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41EF0" w14:textId="77777777" w:rsidR="004B224A" w:rsidRPr="00FC0326" w:rsidRDefault="00A44EAA" w:rsidP="004B224A">
      <w:pPr>
        <w:widowControl w:val="0"/>
        <w:overflowPunct w:val="0"/>
        <w:autoSpaceDE w:val="0"/>
        <w:autoSpaceDN w:val="0"/>
        <w:adjustRightInd w:val="0"/>
        <w:spacing w:after="0" w:line="240" w:lineRule="auto"/>
        <w:jc w:val="center"/>
        <w:textAlignment w:val="baseline"/>
        <w:rPr>
          <w:rFonts w:ascii="Arial" w:eastAsia="Times New Roman" w:hAnsi="Arial" w:cs="Arial"/>
          <w:sz w:val="56"/>
          <w:szCs w:val="20"/>
        </w:rPr>
      </w:pPr>
      <w:r w:rsidRPr="00FC0326">
        <w:rPr>
          <w:rFonts w:ascii="Arial" w:eastAsia="Times New Roman" w:hAnsi="Arial" w:cs="Arial"/>
          <w:noProof/>
          <w:sz w:val="56"/>
          <w:szCs w:val="20"/>
        </w:rPr>
        <mc:AlternateContent>
          <mc:Choice Requires="wps">
            <w:drawing>
              <wp:anchor distT="0" distB="0" distL="114300" distR="114300" simplePos="0" relativeHeight="251661312" behindDoc="0" locked="0" layoutInCell="1" allowOverlap="1" wp14:anchorId="13DFB6C3" wp14:editId="0873096C">
                <wp:simplePos x="0" y="0"/>
                <wp:positionH relativeFrom="column">
                  <wp:posOffset>34506</wp:posOffset>
                </wp:positionH>
                <wp:positionV relativeFrom="paragraph">
                  <wp:posOffset>-336430</wp:posOffset>
                </wp:positionV>
                <wp:extent cx="6840507" cy="9031533"/>
                <wp:effectExtent l="19050" t="19050" r="36830" b="36830"/>
                <wp:wrapNone/>
                <wp:docPr id="6" name="Rectangle 6"/>
                <wp:cNvGraphicFramePr/>
                <a:graphic xmlns:a="http://schemas.openxmlformats.org/drawingml/2006/main">
                  <a:graphicData uri="http://schemas.microsoft.com/office/word/2010/wordprocessingShape">
                    <wps:wsp>
                      <wps:cNvSpPr/>
                      <wps:spPr>
                        <a:xfrm>
                          <a:off x="0" y="0"/>
                          <a:ext cx="6840507" cy="9031533"/>
                        </a:xfrm>
                        <a:prstGeom prst="rect">
                          <a:avLst/>
                        </a:prstGeom>
                        <a:noFill/>
                        <a:ln w="476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7pt;margin-top:-26.5pt;width:538.6pt;height:7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" filled="f" strokecolor="black [3213]" strokeweight="3.75pt">
                <v:stroke linestyle="thickThin"/>
              </v:rect>
            </w:pict>
          </mc:Fallback>
        </mc:AlternateContent>
      </w:r>
    </w:p>
    <w:p w14:paraId="4373C138" w14:textId="77777777" w:rsidR="004B224A" w:rsidRPr="00FC0326" w:rsidRDefault="004B224A" w:rsidP="004B224A">
      <w:pPr>
        <w:widowControl w:val="0"/>
        <w:overflowPunct w:val="0"/>
        <w:autoSpaceDE w:val="0"/>
        <w:autoSpaceDN w:val="0"/>
        <w:adjustRightInd w:val="0"/>
        <w:spacing w:after="0" w:line="240" w:lineRule="auto"/>
        <w:jc w:val="center"/>
        <w:textAlignment w:val="baseline"/>
        <w:rPr>
          <w:rFonts w:ascii="Arial" w:eastAsia="Times New Roman" w:hAnsi="Arial" w:cs="Arial"/>
          <w:sz w:val="56"/>
          <w:szCs w:val="20"/>
        </w:rPr>
      </w:pPr>
    </w:p>
    <w:p w14:paraId="156B6E73" w14:textId="3B2506A7" w:rsidR="00E4578E" w:rsidRPr="00FC0326" w:rsidRDefault="00A32E78" w:rsidP="00E4578E">
      <w:pPr>
        <w:widowControl w:val="0"/>
        <w:overflowPunct w:val="0"/>
        <w:autoSpaceDE w:val="0"/>
        <w:autoSpaceDN w:val="0"/>
        <w:adjustRightInd w:val="0"/>
        <w:spacing w:after="0" w:line="240" w:lineRule="auto"/>
        <w:jc w:val="center"/>
        <w:textAlignment w:val="baseline"/>
        <w:rPr>
          <w:rFonts w:ascii="Arial" w:eastAsia="Times New Roman" w:hAnsi="Arial" w:cs="Arial"/>
          <w:b/>
          <w:sz w:val="72"/>
          <w:szCs w:val="20"/>
        </w:rPr>
      </w:pPr>
      <w:r w:rsidRPr="00FC0326">
        <w:rPr>
          <w:rFonts w:ascii="Arial" w:eastAsia="Times New Roman" w:hAnsi="Arial" w:cs="Arial"/>
          <w:b/>
          <w:sz w:val="72"/>
          <w:szCs w:val="20"/>
        </w:rPr>
        <w:t>201</w:t>
      </w:r>
      <w:r w:rsidR="00B03F5D">
        <w:rPr>
          <w:rFonts w:ascii="Arial" w:eastAsia="Times New Roman" w:hAnsi="Arial" w:cs="Arial"/>
          <w:b/>
          <w:sz w:val="72"/>
          <w:szCs w:val="20"/>
        </w:rPr>
        <w:t>7</w:t>
      </w:r>
    </w:p>
    <w:p w14:paraId="00738D60" w14:textId="5578E0FB" w:rsidR="004B224A" w:rsidRPr="00FC0326" w:rsidRDefault="004B224A" w:rsidP="00E4578E">
      <w:pPr>
        <w:widowControl w:val="0"/>
        <w:overflowPunct w:val="0"/>
        <w:autoSpaceDE w:val="0"/>
        <w:autoSpaceDN w:val="0"/>
        <w:adjustRightInd w:val="0"/>
        <w:spacing w:after="0" w:line="240" w:lineRule="auto"/>
        <w:jc w:val="center"/>
        <w:textAlignment w:val="baseline"/>
        <w:rPr>
          <w:rFonts w:ascii="Arial" w:eastAsia="Times New Roman" w:hAnsi="Arial" w:cs="Arial"/>
          <w:b/>
          <w:sz w:val="72"/>
          <w:szCs w:val="20"/>
        </w:rPr>
      </w:pPr>
      <w:r w:rsidRPr="00FC0326">
        <w:rPr>
          <w:rFonts w:ascii="Arial" w:eastAsia="Times New Roman" w:hAnsi="Arial" w:cs="Arial"/>
          <w:b/>
          <w:bCs/>
          <w:iCs/>
          <w:sz w:val="72"/>
          <w:szCs w:val="72"/>
        </w:rPr>
        <w:t>California Legal Services</w:t>
      </w:r>
    </w:p>
    <w:p w14:paraId="6C034C34" w14:textId="77777777" w:rsidR="004B224A" w:rsidRPr="00FC0326" w:rsidRDefault="004B224A" w:rsidP="004B224A">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FC0326">
        <w:rPr>
          <w:rFonts w:ascii="Arial" w:eastAsia="Times New Roman" w:hAnsi="Arial" w:cs="Arial"/>
          <w:b/>
          <w:sz w:val="72"/>
          <w:szCs w:val="20"/>
        </w:rPr>
        <w:t>Support Center Directory</w:t>
      </w:r>
    </w:p>
    <w:p w14:paraId="558F46CD" w14:textId="77777777" w:rsidR="004B224A" w:rsidRPr="00FC0326" w:rsidRDefault="004B224A" w:rsidP="004B224A">
      <w:pPr>
        <w:widowControl w:val="0"/>
        <w:overflowPunct w:val="0"/>
        <w:autoSpaceDE w:val="0"/>
        <w:autoSpaceDN w:val="0"/>
        <w:adjustRightInd w:val="0"/>
        <w:spacing w:after="0" w:line="240" w:lineRule="auto"/>
        <w:jc w:val="center"/>
        <w:textAlignment w:val="baseline"/>
        <w:rPr>
          <w:rFonts w:ascii="Arial" w:eastAsia="Times New Roman" w:hAnsi="Arial" w:cs="Arial"/>
          <w:sz w:val="40"/>
          <w:szCs w:val="40"/>
        </w:rPr>
      </w:pPr>
    </w:p>
    <w:p w14:paraId="749BF8AB" w14:textId="77777777" w:rsidR="00A44EAA" w:rsidRPr="00FC0326" w:rsidRDefault="004B224A" w:rsidP="004B224A">
      <w:pPr>
        <w:widowControl w:val="0"/>
        <w:overflowPunct w:val="0"/>
        <w:autoSpaceDE w:val="0"/>
        <w:autoSpaceDN w:val="0"/>
        <w:adjustRightInd w:val="0"/>
        <w:spacing w:after="0" w:line="240" w:lineRule="auto"/>
        <w:jc w:val="center"/>
        <w:textAlignment w:val="baseline"/>
        <w:rPr>
          <w:rFonts w:ascii="Arial" w:eastAsia="Times New Roman" w:hAnsi="Arial" w:cs="Arial"/>
          <w:sz w:val="36"/>
          <w:szCs w:val="36"/>
        </w:rPr>
      </w:pPr>
      <w:r w:rsidRPr="00FC0326">
        <w:rPr>
          <w:rFonts w:ascii="Arial" w:eastAsia="Times New Roman" w:hAnsi="Arial" w:cs="Arial"/>
          <w:sz w:val="36"/>
          <w:szCs w:val="36"/>
        </w:rPr>
        <w:t xml:space="preserve">A project of the Legal Aid Association of California (LAAC) </w:t>
      </w:r>
    </w:p>
    <w:p w14:paraId="1E9F9BEE" w14:textId="77777777" w:rsidR="004B224A" w:rsidRPr="00FC0326" w:rsidRDefault="004B224A" w:rsidP="004B224A">
      <w:pPr>
        <w:widowControl w:val="0"/>
        <w:overflowPunct w:val="0"/>
        <w:autoSpaceDE w:val="0"/>
        <w:autoSpaceDN w:val="0"/>
        <w:adjustRightInd w:val="0"/>
        <w:spacing w:after="0" w:line="240" w:lineRule="auto"/>
        <w:jc w:val="center"/>
        <w:textAlignment w:val="baseline"/>
        <w:rPr>
          <w:rFonts w:ascii="Arial" w:eastAsia="Times New Roman" w:hAnsi="Arial" w:cs="Arial"/>
          <w:sz w:val="36"/>
          <w:szCs w:val="36"/>
        </w:rPr>
      </w:pPr>
      <w:r w:rsidRPr="00FC0326">
        <w:rPr>
          <w:rFonts w:ascii="Arial" w:eastAsia="Times New Roman" w:hAnsi="Arial" w:cs="Arial"/>
          <w:sz w:val="36"/>
          <w:szCs w:val="36"/>
        </w:rPr>
        <w:t>Support Center Section</w:t>
      </w:r>
    </w:p>
    <w:p w14:paraId="6C2DAAD6" w14:textId="77777777" w:rsidR="004B224A" w:rsidRPr="00FC0326" w:rsidRDefault="004B224A" w:rsidP="0096649B">
      <w:pPr>
        <w:rPr>
          <w:rFonts w:ascii="Arial" w:hAnsi="Arial" w:cs="Arial"/>
        </w:rPr>
      </w:pPr>
    </w:p>
    <w:p w14:paraId="2EFFC87B" w14:textId="77777777" w:rsidR="004B224A" w:rsidRPr="00FC0326" w:rsidRDefault="004B224A" w:rsidP="0096649B">
      <w:pPr>
        <w:rPr>
          <w:rFonts w:ascii="Arial" w:hAnsi="Arial" w:cs="Arial"/>
          <w:sz w:val="20"/>
        </w:rPr>
      </w:pPr>
    </w:p>
    <w:p w14:paraId="0FA4569D" w14:textId="77777777" w:rsidR="004B224A" w:rsidRPr="00FC0326" w:rsidRDefault="004B224A" w:rsidP="0096649B">
      <w:pPr>
        <w:rPr>
          <w:rFonts w:ascii="Arial" w:hAnsi="Arial" w:cs="Arial"/>
          <w:sz w:val="20"/>
        </w:rPr>
      </w:pPr>
    </w:p>
    <w:p w14:paraId="2E9B804E" w14:textId="77777777" w:rsidR="004B224A" w:rsidRPr="00FC0326" w:rsidRDefault="004B224A" w:rsidP="0096649B">
      <w:pPr>
        <w:rPr>
          <w:rFonts w:ascii="Arial" w:hAnsi="Arial" w:cs="Arial"/>
          <w:sz w:val="20"/>
        </w:rPr>
      </w:pPr>
    </w:p>
    <w:p w14:paraId="1E95FDD0" w14:textId="77777777" w:rsidR="004B224A" w:rsidRPr="00FC0326" w:rsidRDefault="004B224A" w:rsidP="0096649B">
      <w:pPr>
        <w:rPr>
          <w:rFonts w:ascii="Arial" w:hAnsi="Arial" w:cs="Arial"/>
          <w:sz w:val="20"/>
        </w:rPr>
      </w:pPr>
    </w:p>
    <w:p w14:paraId="7B36E75B" w14:textId="77777777" w:rsidR="004B224A" w:rsidRPr="00FC0326" w:rsidRDefault="004B224A" w:rsidP="0096649B">
      <w:pPr>
        <w:rPr>
          <w:rFonts w:ascii="Arial" w:hAnsi="Arial" w:cs="Arial"/>
        </w:rPr>
      </w:pPr>
    </w:p>
    <w:p w14:paraId="04568340" w14:textId="77777777" w:rsidR="004B224A" w:rsidRPr="00FC0326" w:rsidRDefault="004B224A" w:rsidP="0096649B">
      <w:pPr>
        <w:rPr>
          <w:rFonts w:ascii="Arial" w:hAnsi="Arial" w:cs="Arial"/>
        </w:rPr>
      </w:pPr>
    </w:p>
    <w:p w14:paraId="05F5E507" w14:textId="77777777" w:rsidR="004B224A" w:rsidRPr="00FC0326" w:rsidRDefault="004B224A" w:rsidP="0096649B">
      <w:pPr>
        <w:rPr>
          <w:rFonts w:ascii="Arial" w:hAnsi="Arial" w:cs="Arial"/>
        </w:rPr>
      </w:pPr>
    </w:p>
    <w:p w14:paraId="13970F3C" w14:textId="77777777" w:rsidR="00E4578E" w:rsidRPr="00FC0326" w:rsidRDefault="00E4578E" w:rsidP="0096649B">
      <w:pPr>
        <w:rPr>
          <w:rFonts w:ascii="Arial" w:hAnsi="Arial" w:cs="Arial"/>
        </w:rPr>
      </w:pPr>
    </w:p>
    <w:p w14:paraId="7D7ED96D" w14:textId="77777777" w:rsidR="00E4578E" w:rsidRPr="00FC0326" w:rsidRDefault="00E4578E" w:rsidP="00E4578E">
      <w:pPr>
        <w:rPr>
          <w:rFonts w:ascii="Arial" w:hAnsi="Arial" w:cs="Arial"/>
        </w:rPr>
        <w:sectPr w:rsidR="00E4578E" w:rsidRPr="00FC0326" w:rsidSect="00E4578E">
          <w:footerReference w:type="even" r:id="rId9"/>
          <w:footerReference w:type="default" r:id="rId10"/>
          <w:pgSz w:w="12240" w:h="15840"/>
          <w:pgMar w:top="1440" w:right="720" w:bottom="720" w:left="720" w:header="720" w:footer="537" w:gutter="0"/>
          <w:cols w:space="720"/>
          <w:docGrid w:linePitch="360"/>
        </w:sectPr>
      </w:pPr>
      <w:bookmarkStart w:id="0" w:name="_Toc310930701"/>
      <w:bookmarkStart w:id="1" w:name="_Toc341689211"/>
      <w:bookmarkStart w:id="2" w:name="_Toc403573823"/>
      <w:bookmarkStart w:id="3" w:name="_Toc310930702"/>
      <w:r w:rsidRPr="00FC0326">
        <w:rPr>
          <w:rFonts w:ascii="Arial" w:hAnsi="Arial" w:cs="Arial"/>
          <w:noProof/>
          <w:sz w:val="20"/>
        </w:rPr>
        <w:drawing>
          <wp:anchor distT="0" distB="0" distL="114300" distR="114300" simplePos="0" relativeHeight="251662336" behindDoc="0" locked="0" layoutInCell="1" allowOverlap="1" wp14:anchorId="05AAF4C1" wp14:editId="4BD6D1F9">
            <wp:simplePos x="0" y="0"/>
            <wp:positionH relativeFrom="column">
              <wp:posOffset>318770</wp:posOffset>
            </wp:positionH>
            <wp:positionV relativeFrom="paragraph">
              <wp:posOffset>674815</wp:posOffset>
            </wp:positionV>
            <wp:extent cx="2980690" cy="16211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acLogoWord.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0690" cy="162115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FC0326">
        <w:rPr>
          <w:rFonts w:ascii="Arial" w:eastAsia="Times New Roman" w:hAnsi="Arial" w:cs="Arial"/>
          <w:b/>
          <w:noProof/>
          <w:kern w:val="28"/>
          <w:sz w:val="36"/>
          <w:szCs w:val="36"/>
        </w:rPr>
        <mc:AlternateContent>
          <mc:Choice Requires="wps">
            <w:drawing>
              <wp:anchor distT="0" distB="0" distL="114300" distR="114300" simplePos="0" relativeHeight="251659264" behindDoc="0" locked="0" layoutInCell="1" allowOverlap="1" wp14:anchorId="403D18A6" wp14:editId="2C167DBC">
                <wp:simplePos x="0" y="0"/>
                <wp:positionH relativeFrom="column">
                  <wp:posOffset>3366655</wp:posOffset>
                </wp:positionH>
                <wp:positionV relativeFrom="paragraph">
                  <wp:posOffset>342702</wp:posOffset>
                </wp:positionV>
                <wp:extent cx="3431968" cy="2161309"/>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968" cy="216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B3EA6" w14:textId="77777777" w:rsidR="00260CEB" w:rsidRPr="005A26DB" w:rsidRDefault="00260CEB" w:rsidP="003D405C">
                            <w:pPr>
                              <w:spacing w:before="240" w:after="0" w:line="240" w:lineRule="auto"/>
                              <w:jc w:val="right"/>
                              <w:rPr>
                                <w:rFonts w:ascii="Arial" w:hAnsi="Arial" w:cs="Arial"/>
                                <w:sz w:val="24"/>
                                <w:szCs w:val="24"/>
                              </w:rPr>
                            </w:pPr>
                            <w:r w:rsidRPr="005A26DB">
                              <w:rPr>
                                <w:rFonts w:ascii="Arial" w:hAnsi="Arial" w:cs="Arial"/>
                                <w:sz w:val="24"/>
                                <w:szCs w:val="24"/>
                              </w:rPr>
                              <w:t>Published and distributed by:</w:t>
                            </w:r>
                          </w:p>
                          <w:p w14:paraId="338F483D" w14:textId="77777777" w:rsidR="00260CEB" w:rsidRPr="005A26DB" w:rsidRDefault="00260CEB" w:rsidP="00A2454E">
                            <w:pPr>
                              <w:spacing w:after="0" w:line="240" w:lineRule="auto"/>
                              <w:jc w:val="right"/>
                              <w:rPr>
                                <w:rFonts w:ascii="Arial" w:hAnsi="Arial" w:cs="Arial"/>
                                <w:b/>
                                <w:sz w:val="24"/>
                                <w:szCs w:val="24"/>
                              </w:rPr>
                            </w:pPr>
                            <w:r w:rsidRPr="005A26DB">
                              <w:rPr>
                                <w:rFonts w:ascii="Arial" w:hAnsi="Arial" w:cs="Arial"/>
                                <w:b/>
                                <w:sz w:val="24"/>
                                <w:szCs w:val="24"/>
                              </w:rPr>
                              <w:t>Legal Aid Association of California</w:t>
                            </w:r>
                          </w:p>
                          <w:p w14:paraId="1AD30F26" w14:textId="436CA83F" w:rsidR="00260CEB" w:rsidRPr="005A26DB" w:rsidRDefault="00260CEB" w:rsidP="00A2454E">
                            <w:pPr>
                              <w:spacing w:after="0" w:line="240" w:lineRule="auto"/>
                              <w:jc w:val="right"/>
                              <w:rPr>
                                <w:rFonts w:ascii="Arial" w:hAnsi="Arial" w:cs="Arial"/>
                                <w:sz w:val="24"/>
                                <w:szCs w:val="24"/>
                              </w:rPr>
                            </w:pPr>
                            <w:r>
                              <w:rPr>
                                <w:rFonts w:ascii="Arial" w:hAnsi="Arial" w:cs="Arial"/>
                                <w:sz w:val="24"/>
                                <w:szCs w:val="24"/>
                              </w:rPr>
                              <w:t>350 Frank H. Ogawa Plaza, Suite 701</w:t>
                            </w:r>
                          </w:p>
                          <w:p w14:paraId="2DF8E71E" w14:textId="77777777" w:rsidR="00260CEB" w:rsidRPr="005A26DB" w:rsidRDefault="00260CEB" w:rsidP="00A2454E">
                            <w:pPr>
                              <w:spacing w:after="0" w:line="240" w:lineRule="auto"/>
                              <w:jc w:val="right"/>
                              <w:rPr>
                                <w:rFonts w:ascii="Arial" w:hAnsi="Arial" w:cs="Arial"/>
                                <w:sz w:val="24"/>
                                <w:szCs w:val="24"/>
                              </w:rPr>
                            </w:pPr>
                            <w:r>
                              <w:rPr>
                                <w:rFonts w:ascii="Arial" w:hAnsi="Arial" w:cs="Arial"/>
                                <w:sz w:val="24"/>
                                <w:szCs w:val="24"/>
                              </w:rPr>
                              <w:t>Oakland</w:t>
                            </w:r>
                            <w:r w:rsidRPr="005A26DB">
                              <w:rPr>
                                <w:rFonts w:ascii="Arial" w:hAnsi="Arial" w:cs="Arial"/>
                                <w:sz w:val="24"/>
                                <w:szCs w:val="24"/>
                              </w:rPr>
                              <w:t>, CA 94</w:t>
                            </w:r>
                            <w:r>
                              <w:rPr>
                                <w:rFonts w:ascii="Arial" w:hAnsi="Arial" w:cs="Arial"/>
                                <w:sz w:val="24"/>
                                <w:szCs w:val="24"/>
                              </w:rPr>
                              <w:t>612</w:t>
                            </w:r>
                          </w:p>
                          <w:p w14:paraId="40C73A39" w14:textId="302E2DDF" w:rsidR="00260CEB" w:rsidRPr="005A26DB" w:rsidRDefault="00260CEB" w:rsidP="00A2454E">
                            <w:pPr>
                              <w:spacing w:after="0" w:line="240" w:lineRule="auto"/>
                              <w:jc w:val="right"/>
                              <w:rPr>
                                <w:rFonts w:ascii="Arial" w:hAnsi="Arial" w:cs="Arial"/>
                                <w:sz w:val="24"/>
                                <w:szCs w:val="24"/>
                              </w:rPr>
                            </w:pPr>
                            <w:r>
                              <w:rPr>
                                <w:rFonts w:ascii="Arial" w:hAnsi="Arial" w:cs="Arial"/>
                                <w:sz w:val="24"/>
                                <w:szCs w:val="24"/>
                              </w:rPr>
                              <w:t>Phone:</w:t>
                            </w:r>
                            <w:r w:rsidRPr="005A26DB">
                              <w:rPr>
                                <w:rFonts w:ascii="Arial" w:hAnsi="Arial" w:cs="Arial"/>
                                <w:sz w:val="24"/>
                                <w:szCs w:val="24"/>
                              </w:rPr>
                              <w:t xml:space="preserve"> </w:t>
                            </w:r>
                            <w:r>
                              <w:rPr>
                                <w:rFonts w:ascii="Arial" w:hAnsi="Arial" w:cs="Arial"/>
                                <w:sz w:val="24"/>
                                <w:szCs w:val="24"/>
                              </w:rPr>
                              <w:t>(510) 893-3000</w:t>
                            </w:r>
                          </w:p>
                          <w:p w14:paraId="71B29806" w14:textId="77777777" w:rsidR="00260CEB" w:rsidRDefault="00260CEB" w:rsidP="00A2454E">
                            <w:pPr>
                              <w:spacing w:after="0"/>
                              <w:jc w:val="right"/>
                              <w:rPr>
                                <w:rFonts w:ascii="Arial" w:hAnsi="Arial" w:cs="Arial"/>
                                <w:b/>
                                <w:i/>
                                <w:sz w:val="24"/>
                                <w:szCs w:val="24"/>
                              </w:rPr>
                            </w:pPr>
                          </w:p>
                          <w:p w14:paraId="36116BC2" w14:textId="20BF53E9" w:rsidR="00260CEB" w:rsidRPr="005A26DB" w:rsidRDefault="00260CEB" w:rsidP="00A2454E">
                            <w:pPr>
                              <w:spacing w:after="0"/>
                              <w:jc w:val="right"/>
                              <w:rPr>
                                <w:rFonts w:ascii="Arial" w:hAnsi="Arial" w:cs="Arial"/>
                                <w:b/>
                                <w:i/>
                                <w:sz w:val="24"/>
                                <w:szCs w:val="24"/>
                              </w:rPr>
                            </w:pPr>
                            <w:r w:rsidRPr="005A26DB">
                              <w:rPr>
                                <w:rFonts w:ascii="Arial" w:hAnsi="Arial" w:cs="Arial"/>
                                <w:b/>
                                <w:i/>
                                <w:sz w:val="24"/>
                                <w:szCs w:val="24"/>
                              </w:rPr>
                              <w:t>LAAConline.org</w:t>
                            </w:r>
                          </w:p>
                          <w:p w14:paraId="555FBD27" w14:textId="3122D7D8" w:rsidR="00260CEB" w:rsidRDefault="00260CEB" w:rsidP="00A2454E">
                            <w:pPr>
                              <w:spacing w:after="0"/>
                              <w:jc w:val="right"/>
                              <w:rPr>
                                <w:rFonts w:ascii="Arial" w:hAnsi="Arial" w:cs="Arial"/>
                                <w:b/>
                                <w:i/>
                                <w:sz w:val="24"/>
                                <w:szCs w:val="24"/>
                              </w:rPr>
                            </w:pPr>
                            <w:r w:rsidRPr="00A32E78">
                              <w:rPr>
                                <w:rFonts w:ascii="Arial" w:hAnsi="Arial" w:cs="Arial"/>
                                <w:b/>
                                <w:i/>
                                <w:sz w:val="24"/>
                                <w:szCs w:val="24"/>
                              </w:rPr>
                              <w:t>CALegalAdvocates.org</w:t>
                            </w:r>
                          </w:p>
                          <w:p w14:paraId="54E86C8A" w14:textId="6702CE56" w:rsidR="00260CEB" w:rsidRPr="005A26DB" w:rsidRDefault="00260CEB" w:rsidP="00A2454E">
                            <w:pPr>
                              <w:spacing w:after="0"/>
                              <w:jc w:val="right"/>
                              <w:rPr>
                                <w:rFonts w:ascii="Arial" w:hAnsi="Arial" w:cs="Arial"/>
                                <w:sz w:val="24"/>
                                <w:szCs w:val="24"/>
                              </w:rPr>
                            </w:pPr>
                            <w:r>
                              <w:rPr>
                                <w:rFonts w:ascii="Arial" w:hAnsi="Arial" w:cs="Arial"/>
                                <w:b/>
                                <w:i/>
                                <w:sz w:val="24"/>
                                <w:szCs w:val="24"/>
                              </w:rPr>
                              <w:t>LawHelpCA.org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5.1pt;margin-top:27pt;width:270.25pt;height:1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QdtQ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" filled="f" stroked="f">
                <v:textbox>
                  <w:txbxContent>
                    <w:p w14:paraId="3BAB3EA6" w14:textId="77777777" w:rsidR="00260CEB" w:rsidRPr="005A26DB" w:rsidRDefault="00260CEB" w:rsidP="003D405C">
                      <w:pPr>
                        <w:spacing w:before="240" w:after="0" w:line="240" w:lineRule="auto"/>
                        <w:jc w:val="right"/>
                        <w:rPr>
                          <w:rFonts w:ascii="Arial" w:hAnsi="Arial" w:cs="Arial"/>
                          <w:sz w:val="24"/>
                          <w:szCs w:val="24"/>
                        </w:rPr>
                      </w:pPr>
                      <w:r w:rsidRPr="005A26DB">
                        <w:rPr>
                          <w:rFonts w:ascii="Arial" w:hAnsi="Arial" w:cs="Arial"/>
                          <w:sz w:val="24"/>
                          <w:szCs w:val="24"/>
                        </w:rPr>
                        <w:t>Published and distributed by:</w:t>
                      </w:r>
                    </w:p>
                    <w:p w14:paraId="338F483D" w14:textId="77777777" w:rsidR="00260CEB" w:rsidRPr="005A26DB" w:rsidRDefault="00260CEB" w:rsidP="00A2454E">
                      <w:pPr>
                        <w:spacing w:after="0" w:line="240" w:lineRule="auto"/>
                        <w:jc w:val="right"/>
                        <w:rPr>
                          <w:rFonts w:ascii="Arial" w:hAnsi="Arial" w:cs="Arial"/>
                          <w:b/>
                          <w:sz w:val="24"/>
                          <w:szCs w:val="24"/>
                        </w:rPr>
                      </w:pPr>
                      <w:r w:rsidRPr="005A26DB">
                        <w:rPr>
                          <w:rFonts w:ascii="Arial" w:hAnsi="Arial" w:cs="Arial"/>
                          <w:b/>
                          <w:sz w:val="24"/>
                          <w:szCs w:val="24"/>
                        </w:rPr>
                        <w:t>Legal Aid Association of California</w:t>
                      </w:r>
                    </w:p>
                    <w:p w14:paraId="1AD30F26" w14:textId="436CA83F" w:rsidR="00260CEB" w:rsidRPr="005A26DB" w:rsidRDefault="00260CEB" w:rsidP="00A2454E">
                      <w:pPr>
                        <w:spacing w:after="0" w:line="240" w:lineRule="auto"/>
                        <w:jc w:val="right"/>
                        <w:rPr>
                          <w:rFonts w:ascii="Arial" w:hAnsi="Arial" w:cs="Arial"/>
                          <w:sz w:val="24"/>
                          <w:szCs w:val="24"/>
                        </w:rPr>
                      </w:pPr>
                      <w:r>
                        <w:rPr>
                          <w:rFonts w:ascii="Arial" w:hAnsi="Arial" w:cs="Arial"/>
                          <w:sz w:val="24"/>
                          <w:szCs w:val="24"/>
                        </w:rPr>
                        <w:t>350 Frank H. Ogawa Plaza, Suite 701</w:t>
                      </w:r>
                    </w:p>
                    <w:p w14:paraId="2DF8E71E" w14:textId="77777777" w:rsidR="00260CEB" w:rsidRPr="005A26DB" w:rsidRDefault="00260CEB" w:rsidP="00A2454E">
                      <w:pPr>
                        <w:spacing w:after="0" w:line="240" w:lineRule="auto"/>
                        <w:jc w:val="right"/>
                        <w:rPr>
                          <w:rFonts w:ascii="Arial" w:hAnsi="Arial" w:cs="Arial"/>
                          <w:sz w:val="24"/>
                          <w:szCs w:val="24"/>
                        </w:rPr>
                      </w:pPr>
                      <w:r>
                        <w:rPr>
                          <w:rFonts w:ascii="Arial" w:hAnsi="Arial" w:cs="Arial"/>
                          <w:sz w:val="24"/>
                          <w:szCs w:val="24"/>
                        </w:rPr>
                        <w:t>Oakland</w:t>
                      </w:r>
                      <w:r w:rsidRPr="005A26DB">
                        <w:rPr>
                          <w:rFonts w:ascii="Arial" w:hAnsi="Arial" w:cs="Arial"/>
                          <w:sz w:val="24"/>
                          <w:szCs w:val="24"/>
                        </w:rPr>
                        <w:t>, CA 94</w:t>
                      </w:r>
                      <w:r>
                        <w:rPr>
                          <w:rFonts w:ascii="Arial" w:hAnsi="Arial" w:cs="Arial"/>
                          <w:sz w:val="24"/>
                          <w:szCs w:val="24"/>
                        </w:rPr>
                        <w:t>612</w:t>
                      </w:r>
                    </w:p>
                    <w:p w14:paraId="40C73A39" w14:textId="302E2DDF" w:rsidR="00260CEB" w:rsidRPr="005A26DB" w:rsidRDefault="00260CEB" w:rsidP="00A2454E">
                      <w:pPr>
                        <w:spacing w:after="0" w:line="240" w:lineRule="auto"/>
                        <w:jc w:val="right"/>
                        <w:rPr>
                          <w:rFonts w:ascii="Arial" w:hAnsi="Arial" w:cs="Arial"/>
                          <w:sz w:val="24"/>
                          <w:szCs w:val="24"/>
                        </w:rPr>
                      </w:pPr>
                      <w:r>
                        <w:rPr>
                          <w:rFonts w:ascii="Arial" w:hAnsi="Arial" w:cs="Arial"/>
                          <w:sz w:val="24"/>
                          <w:szCs w:val="24"/>
                        </w:rPr>
                        <w:t>Phone:</w:t>
                      </w:r>
                      <w:r w:rsidRPr="005A26DB">
                        <w:rPr>
                          <w:rFonts w:ascii="Arial" w:hAnsi="Arial" w:cs="Arial"/>
                          <w:sz w:val="24"/>
                          <w:szCs w:val="24"/>
                        </w:rPr>
                        <w:t xml:space="preserve"> </w:t>
                      </w:r>
                      <w:r>
                        <w:rPr>
                          <w:rFonts w:ascii="Arial" w:hAnsi="Arial" w:cs="Arial"/>
                          <w:sz w:val="24"/>
                          <w:szCs w:val="24"/>
                        </w:rPr>
                        <w:t>(510) 893-3000</w:t>
                      </w:r>
                    </w:p>
                    <w:p w14:paraId="71B29806" w14:textId="77777777" w:rsidR="00260CEB" w:rsidRDefault="00260CEB" w:rsidP="00A2454E">
                      <w:pPr>
                        <w:spacing w:after="0"/>
                        <w:jc w:val="right"/>
                        <w:rPr>
                          <w:rFonts w:ascii="Arial" w:hAnsi="Arial" w:cs="Arial"/>
                          <w:b/>
                          <w:i/>
                          <w:sz w:val="24"/>
                          <w:szCs w:val="24"/>
                        </w:rPr>
                      </w:pPr>
                    </w:p>
                    <w:p w14:paraId="36116BC2" w14:textId="20BF53E9" w:rsidR="00260CEB" w:rsidRPr="005A26DB" w:rsidRDefault="00260CEB" w:rsidP="00A2454E">
                      <w:pPr>
                        <w:spacing w:after="0"/>
                        <w:jc w:val="right"/>
                        <w:rPr>
                          <w:rFonts w:ascii="Arial" w:hAnsi="Arial" w:cs="Arial"/>
                          <w:b/>
                          <w:i/>
                          <w:sz w:val="24"/>
                          <w:szCs w:val="24"/>
                        </w:rPr>
                      </w:pPr>
                      <w:r w:rsidRPr="005A26DB">
                        <w:rPr>
                          <w:rFonts w:ascii="Arial" w:hAnsi="Arial" w:cs="Arial"/>
                          <w:b/>
                          <w:i/>
                          <w:sz w:val="24"/>
                          <w:szCs w:val="24"/>
                        </w:rPr>
                        <w:t>LAAConline.org</w:t>
                      </w:r>
                    </w:p>
                    <w:p w14:paraId="555FBD27" w14:textId="3122D7D8" w:rsidR="00260CEB" w:rsidRDefault="00260CEB" w:rsidP="00A2454E">
                      <w:pPr>
                        <w:spacing w:after="0"/>
                        <w:jc w:val="right"/>
                        <w:rPr>
                          <w:rFonts w:ascii="Arial" w:hAnsi="Arial" w:cs="Arial"/>
                          <w:b/>
                          <w:i/>
                          <w:sz w:val="24"/>
                          <w:szCs w:val="24"/>
                        </w:rPr>
                      </w:pPr>
                      <w:r w:rsidRPr="00A32E78">
                        <w:rPr>
                          <w:rFonts w:ascii="Arial" w:hAnsi="Arial" w:cs="Arial"/>
                          <w:b/>
                          <w:i/>
                          <w:sz w:val="24"/>
                          <w:szCs w:val="24"/>
                        </w:rPr>
                        <w:t>CALegalAdvocates.org</w:t>
                      </w:r>
                    </w:p>
                    <w:p w14:paraId="54E86C8A" w14:textId="6702CE56" w:rsidR="00260CEB" w:rsidRPr="005A26DB" w:rsidRDefault="00260CEB" w:rsidP="00A2454E">
                      <w:pPr>
                        <w:spacing w:after="0"/>
                        <w:jc w:val="right"/>
                        <w:rPr>
                          <w:rFonts w:ascii="Arial" w:hAnsi="Arial" w:cs="Arial"/>
                          <w:sz w:val="24"/>
                          <w:szCs w:val="24"/>
                        </w:rPr>
                      </w:pPr>
                      <w:r>
                        <w:rPr>
                          <w:rFonts w:ascii="Arial" w:hAnsi="Arial" w:cs="Arial"/>
                          <w:b/>
                          <w:i/>
                          <w:sz w:val="24"/>
                          <w:szCs w:val="24"/>
                        </w:rPr>
                        <w:t>LawHelpCA.org</w:t>
                      </w:r>
                    </w:p>
                  </w:txbxContent>
                </v:textbox>
              </v:shape>
            </w:pict>
          </mc:Fallback>
        </mc:AlternateContent>
      </w:r>
      <w:bookmarkStart w:id="4" w:name="_Toc403573824"/>
      <w:bookmarkEnd w:id="3"/>
    </w:p>
    <w:p w14:paraId="0847F696" w14:textId="77777777" w:rsidR="00FB6937" w:rsidRPr="00FC0326" w:rsidRDefault="00FB6937" w:rsidP="00FB6937"/>
    <w:p w14:paraId="5D67FA56" w14:textId="77777777" w:rsidR="00FB6937" w:rsidRPr="00FC0326" w:rsidRDefault="00FB6937" w:rsidP="00FB6937"/>
    <w:p w14:paraId="2CC307C2" w14:textId="3E432CC7" w:rsidR="009921D7" w:rsidRPr="00FC0326" w:rsidRDefault="009921D7" w:rsidP="00FB6937">
      <w:r w:rsidRPr="00FC0326">
        <w:br w:type="page"/>
      </w:r>
    </w:p>
    <w:p w14:paraId="4575D048" w14:textId="7982DF72" w:rsidR="00A32E78" w:rsidRPr="00FC0326" w:rsidRDefault="00A32E78" w:rsidP="003E69FF">
      <w:pPr>
        <w:pStyle w:val="Heading1"/>
      </w:pPr>
      <w:bookmarkStart w:id="5" w:name="_Toc463598744"/>
      <w:r w:rsidRPr="00FC0326">
        <w:t>Legal Aid Association of California</w:t>
      </w:r>
      <w:bookmarkEnd w:id="4"/>
      <w:bookmarkEnd w:id="5"/>
    </w:p>
    <w:p w14:paraId="53C42981" w14:textId="7B7E2609" w:rsidR="00A32E78" w:rsidRPr="00FC0326" w:rsidRDefault="00A32E78" w:rsidP="00A32E7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hAnsi="Arial" w:cs="Arial"/>
          <w:sz w:val="24"/>
          <w:szCs w:val="24"/>
          <w:u w:val="single"/>
        </w:rPr>
        <w:t>LAAConline.org</w:t>
      </w:r>
    </w:p>
    <w:tbl>
      <w:tblPr>
        <w:tblW w:w="10800" w:type="dxa"/>
        <w:jc w:val="right"/>
        <w:tblLayout w:type="fixed"/>
        <w:tblCellMar>
          <w:left w:w="0" w:type="dxa"/>
          <w:right w:w="0" w:type="dxa"/>
        </w:tblCellMar>
        <w:tblLook w:val="0000" w:firstRow="0" w:lastRow="0" w:firstColumn="0" w:lastColumn="0" w:noHBand="0" w:noVBand="0"/>
      </w:tblPr>
      <w:tblGrid>
        <w:gridCol w:w="1440"/>
        <w:gridCol w:w="2880"/>
        <w:gridCol w:w="3240"/>
        <w:gridCol w:w="3240"/>
      </w:tblGrid>
      <w:tr w:rsidR="00A32E78" w:rsidRPr="00FC0326" w14:paraId="6635B328" w14:textId="77777777" w:rsidTr="002B5A93">
        <w:trPr>
          <w:trHeight w:val="79"/>
          <w:jc w:val="right"/>
        </w:trPr>
        <w:tc>
          <w:tcPr>
            <w:tcW w:w="1440" w:type="dxa"/>
            <w:vAlign w:val="bottom"/>
          </w:tcPr>
          <w:p w14:paraId="2C5D3687" w14:textId="77777777" w:rsidR="00A32E78" w:rsidRPr="00FC0326" w:rsidRDefault="00A32E78" w:rsidP="00A32E78">
            <w:pPr>
              <w:widowControl w:val="0"/>
              <w:overflowPunct w:val="0"/>
              <w:autoSpaceDE w:val="0"/>
              <w:autoSpaceDN w:val="0"/>
              <w:adjustRightInd w:val="0"/>
              <w:spacing w:after="0" w:line="240" w:lineRule="auto"/>
              <w:textAlignment w:val="baseline"/>
              <w:rPr>
                <w:rFonts w:ascii="Arial" w:hAnsi="Arial" w:cs="Arial"/>
                <w:b/>
                <w:sz w:val="24"/>
                <w:szCs w:val="24"/>
                <w:u w:val="single"/>
              </w:rPr>
            </w:pPr>
            <w:r w:rsidRPr="00FC0326">
              <w:rPr>
                <w:rFonts w:ascii="Arial" w:hAnsi="Arial" w:cs="Arial"/>
                <w:b/>
                <w:sz w:val="24"/>
                <w:szCs w:val="24"/>
                <w:u w:val="single"/>
              </w:rPr>
              <w:t>Key Staff:</w:t>
            </w:r>
          </w:p>
          <w:p w14:paraId="0F01912B" w14:textId="7E71835D" w:rsidR="00A32E78" w:rsidRPr="00FC0326" w:rsidRDefault="002B5A93" w:rsidP="00A32E78">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b/>
                <w:sz w:val="24"/>
                <w:szCs w:val="24"/>
              </w:rPr>
              <w:t>Extension</w:t>
            </w:r>
            <w:r w:rsidR="00A32E78" w:rsidRPr="00FC0326">
              <w:rPr>
                <w:rFonts w:ascii="Arial" w:hAnsi="Arial" w:cs="Arial"/>
                <w:b/>
                <w:sz w:val="24"/>
                <w:szCs w:val="24"/>
              </w:rPr>
              <w:t xml:space="preserve"> </w:t>
            </w:r>
          </w:p>
        </w:tc>
        <w:tc>
          <w:tcPr>
            <w:tcW w:w="2880" w:type="dxa"/>
            <w:vAlign w:val="bottom"/>
          </w:tcPr>
          <w:p w14:paraId="4A2AD3F8" w14:textId="03DF5139" w:rsidR="00A32E78" w:rsidRPr="00FC0326" w:rsidRDefault="00A32E78" w:rsidP="00A32E78">
            <w:pPr>
              <w:widowControl w:val="0"/>
              <w:overflowPunct w:val="0"/>
              <w:autoSpaceDE w:val="0"/>
              <w:autoSpaceDN w:val="0"/>
              <w:adjustRightInd w:val="0"/>
              <w:spacing w:after="0" w:line="240" w:lineRule="auto"/>
              <w:textAlignment w:val="baseline"/>
              <w:rPr>
                <w:rFonts w:ascii="Arial" w:hAnsi="Arial" w:cs="Arial"/>
                <w:b/>
                <w:sz w:val="24"/>
                <w:szCs w:val="24"/>
              </w:rPr>
            </w:pPr>
            <w:r w:rsidRPr="00FC0326">
              <w:rPr>
                <w:rFonts w:ascii="Arial" w:hAnsi="Arial" w:cs="Arial"/>
                <w:b/>
                <w:sz w:val="24"/>
                <w:szCs w:val="24"/>
              </w:rPr>
              <w:t>Last, First Name</w:t>
            </w:r>
            <w:r w:rsidR="004E55A6">
              <w:rPr>
                <w:rFonts w:ascii="Arial" w:hAnsi="Arial" w:cs="Arial"/>
                <w:b/>
                <w:sz w:val="24"/>
                <w:szCs w:val="24"/>
              </w:rPr>
              <w:t xml:space="preserve">     </w:t>
            </w:r>
          </w:p>
        </w:tc>
        <w:tc>
          <w:tcPr>
            <w:tcW w:w="3240" w:type="dxa"/>
            <w:vAlign w:val="bottom"/>
          </w:tcPr>
          <w:p w14:paraId="6812B785" w14:textId="77777777" w:rsidR="00A32E78" w:rsidRPr="00FC0326" w:rsidRDefault="00A32E78" w:rsidP="00A32E78">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sz w:val="24"/>
                <w:szCs w:val="24"/>
              </w:rPr>
              <w:t>Position</w:t>
            </w:r>
          </w:p>
        </w:tc>
        <w:tc>
          <w:tcPr>
            <w:tcW w:w="3240" w:type="dxa"/>
            <w:vAlign w:val="bottom"/>
          </w:tcPr>
          <w:p w14:paraId="31174EC5" w14:textId="77777777" w:rsidR="00A32E78" w:rsidRPr="00FC0326" w:rsidRDefault="00A32E78" w:rsidP="00A32E78">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sz w:val="24"/>
                <w:szCs w:val="24"/>
              </w:rPr>
              <w:t>Email Address</w:t>
            </w:r>
          </w:p>
        </w:tc>
      </w:tr>
      <w:tr w:rsidR="00A32E78" w:rsidRPr="00FC0326" w14:paraId="27016F18" w14:textId="77777777" w:rsidTr="002B5A93">
        <w:trPr>
          <w:trHeight w:val="79"/>
          <w:jc w:val="right"/>
        </w:trPr>
        <w:tc>
          <w:tcPr>
            <w:tcW w:w="1440" w:type="dxa"/>
          </w:tcPr>
          <w:p w14:paraId="3526EC55" w14:textId="6F4A597A" w:rsidR="00A32E78" w:rsidRPr="00FC0326" w:rsidRDefault="002B5A93" w:rsidP="00A32E7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w:t>
            </w:r>
            <w:r w:rsidR="00A32E78" w:rsidRPr="00FC0326">
              <w:rPr>
                <w:rFonts w:ascii="Arial" w:eastAsia="Times New Roman" w:hAnsi="Arial" w:cs="Arial"/>
                <w:sz w:val="24"/>
                <w:szCs w:val="24"/>
              </w:rPr>
              <w:t>x</w:t>
            </w:r>
            <w:r>
              <w:rPr>
                <w:rFonts w:ascii="Arial" w:eastAsia="Times New Roman" w:hAnsi="Arial" w:cs="Arial"/>
                <w:sz w:val="24"/>
                <w:szCs w:val="24"/>
              </w:rPr>
              <w:t>t.</w:t>
            </w:r>
            <w:r w:rsidR="006E11C7" w:rsidRPr="00FC0326">
              <w:rPr>
                <w:rFonts w:ascii="Arial" w:eastAsia="Times New Roman" w:hAnsi="Arial" w:cs="Arial"/>
                <w:sz w:val="24"/>
                <w:szCs w:val="24"/>
              </w:rPr>
              <w:t xml:space="preserve"> </w:t>
            </w:r>
            <w:r w:rsidR="00A32E78" w:rsidRPr="00FC0326">
              <w:rPr>
                <w:rFonts w:ascii="Arial" w:eastAsia="Times New Roman" w:hAnsi="Arial" w:cs="Arial"/>
                <w:sz w:val="24"/>
                <w:szCs w:val="24"/>
              </w:rPr>
              <w:t>106</w:t>
            </w:r>
          </w:p>
        </w:tc>
        <w:tc>
          <w:tcPr>
            <w:tcW w:w="2880" w:type="dxa"/>
          </w:tcPr>
          <w:p w14:paraId="31455AD0" w14:textId="77777777" w:rsidR="00A32E78" w:rsidRPr="00FC0326" w:rsidRDefault="00A32E78" w:rsidP="00A32E7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Copeland, Salena</w:t>
            </w:r>
          </w:p>
        </w:tc>
        <w:tc>
          <w:tcPr>
            <w:tcW w:w="3240" w:type="dxa"/>
          </w:tcPr>
          <w:p w14:paraId="4CB9A08C" w14:textId="77777777" w:rsidR="00A32E78" w:rsidRPr="00FC0326" w:rsidRDefault="00A32E78" w:rsidP="00A32E7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Executive Director</w:t>
            </w:r>
          </w:p>
        </w:tc>
        <w:tc>
          <w:tcPr>
            <w:tcW w:w="3240" w:type="dxa"/>
          </w:tcPr>
          <w:p w14:paraId="0851038A" w14:textId="77777777" w:rsidR="00A32E78" w:rsidRPr="00FC0326" w:rsidRDefault="00A32E78" w:rsidP="00A32E7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scopeland@laaconline.org</w:t>
            </w:r>
          </w:p>
        </w:tc>
      </w:tr>
      <w:tr w:rsidR="002B5A93" w:rsidRPr="00FC0326" w14:paraId="7EC94758" w14:textId="77777777" w:rsidTr="002B5A93">
        <w:trPr>
          <w:trHeight w:val="79"/>
          <w:jc w:val="right"/>
        </w:trPr>
        <w:tc>
          <w:tcPr>
            <w:tcW w:w="1440" w:type="dxa"/>
          </w:tcPr>
          <w:p w14:paraId="6F097F1F" w14:textId="34597448" w:rsidR="002B5A93" w:rsidRDefault="002B5A93"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w:t>
            </w:r>
            <w:r w:rsidRPr="00FC0326">
              <w:rPr>
                <w:rFonts w:ascii="Arial" w:eastAsia="Times New Roman" w:hAnsi="Arial" w:cs="Arial"/>
                <w:sz w:val="24"/>
                <w:szCs w:val="24"/>
              </w:rPr>
              <w:t>x</w:t>
            </w:r>
            <w:r>
              <w:rPr>
                <w:rFonts w:ascii="Arial" w:eastAsia="Times New Roman" w:hAnsi="Arial" w:cs="Arial"/>
                <w:sz w:val="24"/>
                <w:szCs w:val="24"/>
              </w:rPr>
              <w:t>t.</w:t>
            </w:r>
            <w:r w:rsidRPr="00FC0326">
              <w:rPr>
                <w:rFonts w:ascii="Arial" w:eastAsia="Times New Roman" w:hAnsi="Arial" w:cs="Arial"/>
                <w:sz w:val="24"/>
                <w:szCs w:val="24"/>
              </w:rPr>
              <w:t xml:space="preserve"> 105</w:t>
            </w:r>
          </w:p>
        </w:tc>
        <w:tc>
          <w:tcPr>
            <w:tcW w:w="2880" w:type="dxa"/>
          </w:tcPr>
          <w:p w14:paraId="5A5EBA27" w14:textId="66CEAF6B" w:rsidR="002B5A93" w:rsidRDefault="002B5A93"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Kline, Lorin</w:t>
            </w:r>
          </w:p>
        </w:tc>
        <w:tc>
          <w:tcPr>
            <w:tcW w:w="3240" w:type="dxa"/>
          </w:tcPr>
          <w:p w14:paraId="7F18479A" w14:textId="222C7DBB" w:rsidR="002B5A93" w:rsidRPr="00FC0326" w:rsidRDefault="002B5A93" w:rsidP="00243B1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Program Attorney</w:t>
            </w:r>
          </w:p>
        </w:tc>
        <w:tc>
          <w:tcPr>
            <w:tcW w:w="3240" w:type="dxa"/>
          </w:tcPr>
          <w:p w14:paraId="617FCC30" w14:textId="1FE02AF4" w:rsidR="002B5A93" w:rsidRDefault="002B5A93" w:rsidP="00243B1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lkline@laaconline.org</w:t>
            </w:r>
          </w:p>
        </w:tc>
      </w:tr>
      <w:tr w:rsidR="002B5A93" w:rsidRPr="00FC0326" w14:paraId="3916EEB0" w14:textId="77777777" w:rsidTr="002B5A93">
        <w:trPr>
          <w:trHeight w:val="79"/>
          <w:jc w:val="right"/>
        </w:trPr>
        <w:tc>
          <w:tcPr>
            <w:tcW w:w="1440" w:type="dxa"/>
          </w:tcPr>
          <w:p w14:paraId="05ABB143" w14:textId="18E2DD37" w:rsidR="002B5A93" w:rsidRPr="00FC0326" w:rsidRDefault="002B5A93"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103</w:t>
            </w:r>
          </w:p>
        </w:tc>
        <w:tc>
          <w:tcPr>
            <w:tcW w:w="2880" w:type="dxa"/>
          </w:tcPr>
          <w:p w14:paraId="26BBF7F9" w14:textId="524D4206" w:rsidR="002B5A93" w:rsidRPr="00FC0326" w:rsidRDefault="002B5A93"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Muego, Amanda</w:t>
            </w:r>
          </w:p>
        </w:tc>
        <w:tc>
          <w:tcPr>
            <w:tcW w:w="3240" w:type="dxa"/>
          </w:tcPr>
          <w:p w14:paraId="1424D620" w14:textId="78EABF1C" w:rsidR="002B5A93" w:rsidRPr="00FC0326" w:rsidRDefault="002B5A93" w:rsidP="00243B1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AmeriCorps VISTA</w:t>
            </w:r>
          </w:p>
        </w:tc>
        <w:tc>
          <w:tcPr>
            <w:tcW w:w="3240" w:type="dxa"/>
          </w:tcPr>
          <w:p w14:paraId="64375078" w14:textId="60B29AB1" w:rsidR="002B5A93" w:rsidRPr="00FC0326" w:rsidRDefault="002B5A93" w:rsidP="00243B1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amuego@laaconline.org</w:t>
            </w:r>
          </w:p>
        </w:tc>
      </w:tr>
      <w:tr w:rsidR="002B5A93" w:rsidRPr="00FC0326" w14:paraId="50EB18DD" w14:textId="77777777" w:rsidTr="002B5A93">
        <w:trPr>
          <w:trHeight w:val="79"/>
          <w:jc w:val="right"/>
        </w:trPr>
        <w:tc>
          <w:tcPr>
            <w:tcW w:w="1440" w:type="dxa"/>
          </w:tcPr>
          <w:p w14:paraId="04DA749E" w14:textId="0541F7CC" w:rsidR="002B5A93" w:rsidRPr="00FC0326" w:rsidRDefault="002B5A93"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w:t>
            </w:r>
            <w:r w:rsidRPr="00FC0326">
              <w:rPr>
                <w:rFonts w:ascii="Arial" w:eastAsia="Times New Roman" w:hAnsi="Arial" w:cs="Arial"/>
                <w:sz w:val="24"/>
                <w:szCs w:val="24"/>
              </w:rPr>
              <w:t>x</w:t>
            </w:r>
            <w:r>
              <w:rPr>
                <w:rFonts w:ascii="Arial" w:eastAsia="Times New Roman" w:hAnsi="Arial" w:cs="Arial"/>
                <w:sz w:val="24"/>
                <w:szCs w:val="24"/>
              </w:rPr>
              <w:t>t.</w:t>
            </w:r>
            <w:r w:rsidRPr="00FC0326">
              <w:rPr>
                <w:rFonts w:ascii="Arial" w:eastAsia="Times New Roman" w:hAnsi="Arial" w:cs="Arial"/>
                <w:sz w:val="24"/>
                <w:szCs w:val="24"/>
              </w:rPr>
              <w:t xml:space="preserve"> 102</w:t>
            </w:r>
          </w:p>
        </w:tc>
        <w:tc>
          <w:tcPr>
            <w:tcW w:w="2880" w:type="dxa"/>
          </w:tcPr>
          <w:p w14:paraId="4BB88C97" w14:textId="77777777" w:rsidR="002B5A93" w:rsidRPr="00FC0326" w:rsidRDefault="002B5A93"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Ng, Tim</w:t>
            </w:r>
          </w:p>
        </w:tc>
        <w:tc>
          <w:tcPr>
            <w:tcW w:w="3240" w:type="dxa"/>
          </w:tcPr>
          <w:p w14:paraId="01F669BB" w14:textId="77777777" w:rsidR="002B5A93" w:rsidRPr="00FC0326" w:rsidRDefault="002B5A93"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Program Associate</w:t>
            </w:r>
          </w:p>
        </w:tc>
        <w:tc>
          <w:tcPr>
            <w:tcW w:w="3240" w:type="dxa"/>
          </w:tcPr>
          <w:p w14:paraId="6542DB7C" w14:textId="77777777" w:rsidR="002B5A93" w:rsidRPr="00FC0326" w:rsidRDefault="002B5A93"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tng@laaconline.org</w:t>
            </w:r>
          </w:p>
        </w:tc>
      </w:tr>
      <w:tr w:rsidR="002B5A93" w:rsidRPr="00FC0326" w14:paraId="46B63CBB" w14:textId="77777777" w:rsidTr="002B5A93">
        <w:trPr>
          <w:trHeight w:val="79"/>
          <w:jc w:val="right"/>
        </w:trPr>
        <w:tc>
          <w:tcPr>
            <w:tcW w:w="1440" w:type="dxa"/>
          </w:tcPr>
          <w:p w14:paraId="4EE83483" w14:textId="3E8F4C06" w:rsidR="002B5A93" w:rsidRDefault="002B5A93" w:rsidP="0012343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 101</w:t>
            </w:r>
          </w:p>
        </w:tc>
        <w:tc>
          <w:tcPr>
            <w:tcW w:w="2880" w:type="dxa"/>
          </w:tcPr>
          <w:p w14:paraId="3D33729C" w14:textId="1A6452BB" w:rsidR="002B5A93" w:rsidRPr="00FC0326" w:rsidRDefault="002B5A93" w:rsidP="0012343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Schwab-Doyle, Jasmine</w:t>
            </w:r>
          </w:p>
        </w:tc>
        <w:tc>
          <w:tcPr>
            <w:tcW w:w="3240" w:type="dxa"/>
          </w:tcPr>
          <w:p w14:paraId="79C0AF86" w14:textId="15C68D87" w:rsidR="002B5A93" w:rsidRPr="00FC0326" w:rsidRDefault="002B5A93" w:rsidP="0012343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 xml:space="preserve">Communications &amp; </w:t>
            </w:r>
            <w:r>
              <w:rPr>
                <w:rFonts w:ascii="Arial" w:eastAsia="Times New Roman" w:hAnsi="Arial" w:cs="Arial"/>
                <w:sz w:val="24"/>
                <w:szCs w:val="24"/>
              </w:rPr>
              <w:t>Trainings Associate</w:t>
            </w:r>
          </w:p>
        </w:tc>
        <w:tc>
          <w:tcPr>
            <w:tcW w:w="3240" w:type="dxa"/>
          </w:tcPr>
          <w:p w14:paraId="701A9440" w14:textId="7D30335B" w:rsidR="002B5A93" w:rsidRPr="00FC0326" w:rsidRDefault="002B5A93" w:rsidP="0012343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jschwabdoyle</w:t>
            </w:r>
            <w:r w:rsidRPr="00FC0326">
              <w:rPr>
                <w:rFonts w:ascii="Arial" w:eastAsia="Times New Roman" w:hAnsi="Arial" w:cs="Arial"/>
                <w:sz w:val="24"/>
                <w:szCs w:val="24"/>
              </w:rPr>
              <w:t>@laaconline.org</w:t>
            </w:r>
          </w:p>
        </w:tc>
      </w:tr>
      <w:tr w:rsidR="002B5A93" w:rsidRPr="00FC0326" w14:paraId="1DBC8202" w14:textId="77777777" w:rsidTr="002B5A93">
        <w:trPr>
          <w:trHeight w:val="79"/>
          <w:jc w:val="right"/>
        </w:trPr>
        <w:tc>
          <w:tcPr>
            <w:tcW w:w="1440" w:type="dxa"/>
          </w:tcPr>
          <w:p w14:paraId="62CFFF45" w14:textId="3896E39C" w:rsidR="002B5A93" w:rsidRPr="00FC0326" w:rsidRDefault="002B5A93" w:rsidP="0012343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103</w:t>
            </w:r>
          </w:p>
        </w:tc>
        <w:tc>
          <w:tcPr>
            <w:tcW w:w="2880" w:type="dxa"/>
          </w:tcPr>
          <w:p w14:paraId="6080E0CB" w14:textId="77777777" w:rsidR="002B5A93" w:rsidRPr="00FC0326" w:rsidRDefault="002B5A93" w:rsidP="0012343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Watt, Denise</w:t>
            </w:r>
          </w:p>
        </w:tc>
        <w:tc>
          <w:tcPr>
            <w:tcW w:w="3240" w:type="dxa"/>
          </w:tcPr>
          <w:p w14:paraId="4B3CA6B5" w14:textId="77777777" w:rsidR="002B5A93" w:rsidRPr="00FC0326" w:rsidRDefault="002B5A93" w:rsidP="0012343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Senior Program Coordinator</w:t>
            </w:r>
          </w:p>
        </w:tc>
        <w:tc>
          <w:tcPr>
            <w:tcW w:w="3240" w:type="dxa"/>
          </w:tcPr>
          <w:p w14:paraId="70D45B39" w14:textId="77777777" w:rsidR="002B5A93" w:rsidRPr="00FC0326" w:rsidRDefault="002B5A93" w:rsidP="0012343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dwatt@laaconline.org</w:t>
            </w:r>
          </w:p>
        </w:tc>
      </w:tr>
    </w:tbl>
    <w:p w14:paraId="332E0080" w14:textId="7C545E62" w:rsidR="00A32E78" w:rsidRPr="00C860DD" w:rsidRDefault="00A32E78" w:rsidP="0012343D">
      <w:pPr>
        <w:pStyle w:val="Body"/>
        <w:jc w:val="both"/>
        <w:rPr>
          <w:spacing w:val="-2"/>
        </w:rPr>
      </w:pPr>
      <w:r w:rsidRPr="00C860DD">
        <w:rPr>
          <w:spacing w:val="-2"/>
        </w:rPr>
        <w:t>The Legal Aid Association of California (LAAC) is the statewide membership organization for the nearly 100 nonprofits funded through IOLTA (Interest on Lawyer Trust Accounts) grants by the State Bar of California. Capitalizing on its structure as a membership organization, LAAC naturally takes on the role of advocating on behalf of this group of nonprofits. LAAC facilitates communication and coordination between programs, trains in core substantive areas, analyzes best practices, and assesses and improves the effectiveness of the delivery of legal aid in Californi</w:t>
      </w:r>
      <w:r w:rsidR="00C860DD" w:rsidRPr="00C860DD">
        <w:rPr>
          <w:spacing w:val="-2"/>
        </w:rPr>
        <w:t>a. This includes</w:t>
      </w:r>
      <w:r w:rsidRPr="00C860DD">
        <w:rPr>
          <w:spacing w:val="-2"/>
        </w:rPr>
        <w:t xml:space="preserve"> working strategically to support rural and small programs and to meet the needs of underserved populations.</w:t>
      </w:r>
    </w:p>
    <w:p w14:paraId="5B166E45" w14:textId="007F9C06" w:rsidR="00A32E78" w:rsidRPr="00FC0326" w:rsidRDefault="00A32E78" w:rsidP="0012343D">
      <w:pPr>
        <w:pStyle w:val="Heading"/>
        <w:jc w:val="both"/>
      </w:pPr>
      <w:r w:rsidRPr="00FC0326">
        <w:t>LAAC’s three core program areas are:</w:t>
      </w:r>
    </w:p>
    <w:p w14:paraId="0A3DBC11" w14:textId="18FA9638" w:rsidR="00A32E78" w:rsidRPr="00FC0326" w:rsidRDefault="00A32E78" w:rsidP="0012343D">
      <w:pPr>
        <w:pStyle w:val="Bullets"/>
        <w:jc w:val="both"/>
      </w:pPr>
      <w:r w:rsidRPr="00FC0326">
        <w:rPr>
          <w:b/>
        </w:rPr>
        <w:t>Advocacy</w:t>
      </w:r>
      <w:r w:rsidRPr="00FC0326">
        <w:t>, which focuses on increasing funding to support legal services</w:t>
      </w:r>
      <w:r w:rsidR="006E11C7" w:rsidRPr="00FC0326">
        <w:t>.</w:t>
      </w:r>
    </w:p>
    <w:p w14:paraId="17CF5A81" w14:textId="55338F6E" w:rsidR="00A32E78" w:rsidRPr="00FC0326" w:rsidRDefault="00A32E78" w:rsidP="0012343D">
      <w:pPr>
        <w:pStyle w:val="Bullets"/>
        <w:jc w:val="both"/>
      </w:pPr>
      <w:r w:rsidRPr="00FC0326">
        <w:rPr>
          <w:b/>
        </w:rPr>
        <w:t>Training and Coordination</w:t>
      </w:r>
      <w:r w:rsidR="0012343D" w:rsidRPr="00FC0326">
        <w:t xml:space="preserve"> within the California IOLTA c</w:t>
      </w:r>
      <w:r w:rsidRPr="00FC0326">
        <w:t>ommunity, consisting of in-person conferences (Traveling Trainings, Directors of Litigation and Advocacy Meetings, Family Law and Self-Help Conference, and Pathways to Justice Conference)</w:t>
      </w:r>
      <w:r w:rsidR="006F7D58" w:rsidRPr="00FC0326">
        <w:t>,</w:t>
      </w:r>
      <w:r w:rsidRPr="00FC0326">
        <w:t xml:space="preserve"> online traini</w:t>
      </w:r>
      <w:r w:rsidR="006F7D58" w:rsidRPr="00FC0326">
        <w:t>ngs (multiple series each year),</w:t>
      </w:r>
      <w:r w:rsidRPr="00FC0326">
        <w:t xml:space="preserve"> statewide meetings</w:t>
      </w:r>
      <w:r w:rsidR="006F7D58" w:rsidRPr="00FC0326">
        <w:t>,</w:t>
      </w:r>
      <w:r w:rsidRPr="00FC0326">
        <w:t xml:space="preserve"> and online resource sharing</w:t>
      </w:r>
      <w:r w:rsidR="006F7D58" w:rsidRPr="00FC0326">
        <w:t>.</w:t>
      </w:r>
    </w:p>
    <w:p w14:paraId="24602AF4" w14:textId="6061B24A" w:rsidR="00A32E78" w:rsidRPr="00FC0326" w:rsidRDefault="00A32E78" w:rsidP="0012343D">
      <w:pPr>
        <w:pStyle w:val="Bullets"/>
        <w:jc w:val="both"/>
      </w:pPr>
      <w:r w:rsidRPr="00FC0326">
        <w:rPr>
          <w:b/>
        </w:rPr>
        <w:t>Member Services</w:t>
      </w:r>
      <w:r w:rsidRPr="00FC0326">
        <w:t>, including discounts on trainings, software, and interpretation services</w:t>
      </w:r>
      <w:r w:rsidR="006E11C7" w:rsidRPr="00FC0326">
        <w:t>.</w:t>
      </w:r>
    </w:p>
    <w:p w14:paraId="30E27AF3" w14:textId="6AB85BEF" w:rsidR="00A32E78" w:rsidRPr="00FC0326" w:rsidRDefault="00A32E78" w:rsidP="0012343D">
      <w:pPr>
        <w:pStyle w:val="Heading"/>
        <w:jc w:val="both"/>
      </w:pPr>
      <w:r w:rsidRPr="00FC0326">
        <w:t xml:space="preserve">LAAC staff maintains </w:t>
      </w:r>
      <w:r w:rsidR="006F7D58" w:rsidRPr="00FC0326">
        <w:t>four</w:t>
      </w:r>
      <w:r w:rsidRPr="00FC0326">
        <w:t xml:space="preserve"> statewide websites: </w:t>
      </w:r>
    </w:p>
    <w:p w14:paraId="67D60FDD" w14:textId="1DD1779C" w:rsidR="00A32E78" w:rsidRPr="00FC0326" w:rsidRDefault="00A32E78" w:rsidP="0012343D">
      <w:pPr>
        <w:pStyle w:val="Bullets"/>
        <w:jc w:val="both"/>
      </w:pPr>
      <w:r w:rsidRPr="00FC0326">
        <w:rPr>
          <w:b/>
        </w:rPr>
        <w:t>LAAConline.org:</w:t>
      </w:r>
      <w:r w:rsidRPr="00FC0326">
        <w:t xml:space="preserve"> LAAC’s own website features updated legislative advocacy information, archived online webinars, and other important information.</w:t>
      </w:r>
    </w:p>
    <w:p w14:paraId="0F157829" w14:textId="0ECB787E" w:rsidR="00A32E78" w:rsidRPr="00FC0326" w:rsidRDefault="00A32E78" w:rsidP="0012343D">
      <w:pPr>
        <w:pStyle w:val="Bullets"/>
        <w:jc w:val="both"/>
      </w:pPr>
      <w:r w:rsidRPr="00FC0326">
        <w:rPr>
          <w:b/>
        </w:rPr>
        <w:t>CALegalAdvocates.org:</w:t>
      </w:r>
      <w:r w:rsidRPr="00FC0326">
        <w:t xml:space="preserve"> LAAC staff updates the statewide website for advocates, which includes a </w:t>
      </w:r>
      <w:r w:rsidR="00DA71B7" w:rsidRPr="00FC0326">
        <w:t>training calendar, an online resource library</w:t>
      </w:r>
      <w:r w:rsidRPr="00FC0326">
        <w:t>, listserv resources, and a listing of California public interest job opportunities.</w:t>
      </w:r>
    </w:p>
    <w:p w14:paraId="79A159B6" w14:textId="429225D9" w:rsidR="00A32E78" w:rsidRPr="00FC0326" w:rsidRDefault="00A32E78" w:rsidP="0012343D">
      <w:pPr>
        <w:pStyle w:val="Bullets"/>
        <w:jc w:val="both"/>
      </w:pPr>
      <w:r w:rsidRPr="00FC0326">
        <w:rPr>
          <w:b/>
        </w:rPr>
        <w:t>LAACdirectory.org:</w:t>
      </w:r>
      <w:r w:rsidRPr="00FC0326">
        <w:t xml:space="preserve"> LAAC staff </w:t>
      </w:r>
      <w:r w:rsidR="00DA71B7" w:rsidRPr="00FC0326">
        <w:t>maintains</w:t>
      </w:r>
      <w:r w:rsidRPr="00FC0326">
        <w:t xml:space="preserve"> a listing of advocates at all IOLTA-funded organizations. The site is password-protected for only IOLTA-funded organizations’ use.</w:t>
      </w:r>
      <w:r w:rsidR="00C121A5" w:rsidRPr="00FC0326">
        <w:t xml:space="preserve"> </w:t>
      </w:r>
    </w:p>
    <w:p w14:paraId="76C1FEB5" w14:textId="3F838A12" w:rsidR="00A32E78" w:rsidRPr="00FC0326" w:rsidRDefault="00A32E78" w:rsidP="0012343D">
      <w:pPr>
        <w:pStyle w:val="Bullets"/>
        <w:jc w:val="both"/>
      </w:pPr>
      <w:r w:rsidRPr="00FC0326">
        <w:rPr>
          <w:b/>
        </w:rPr>
        <w:t>LawHelpCA.org:</w:t>
      </w:r>
      <w:r w:rsidRPr="00FC0326">
        <w:t xml:space="preserve"> LawHelpCA.org provides Californians with easy online access to basic legal resources and contact information for their local legal aid organizations and courts.</w:t>
      </w:r>
    </w:p>
    <w:p w14:paraId="0B556330" w14:textId="77777777" w:rsidR="00A32E78" w:rsidRPr="00FC0326" w:rsidRDefault="00A32E78" w:rsidP="0012343D">
      <w:pPr>
        <w:pStyle w:val="Heading"/>
        <w:jc w:val="both"/>
      </w:pPr>
      <w:r w:rsidRPr="00FC0326">
        <w:t xml:space="preserve">Mission: </w:t>
      </w:r>
    </w:p>
    <w:p w14:paraId="02A9851C" w14:textId="77777777" w:rsidR="008130DE" w:rsidRPr="00FC0326" w:rsidRDefault="00A32E78" w:rsidP="0012343D">
      <w:pPr>
        <w:pStyle w:val="Body"/>
        <w:jc w:val="both"/>
        <w:rPr>
          <w:spacing w:val="-3"/>
        </w:rPr>
      </w:pPr>
      <w:r w:rsidRPr="00FC0326">
        <w:rPr>
          <w:spacing w:val="-3"/>
        </w:rPr>
        <w:t>The Legal Aid Association of California (LAAC), the statewide membership organization of legal services nonprofits, serves and strengthens its members through advocacy, training, and support in their efforts to provide critical legal assistance to low-income Californians and ensure equal access to justice.</w:t>
      </w:r>
    </w:p>
    <w:p w14:paraId="78FB9A3E" w14:textId="77777777" w:rsidR="00FB6937" w:rsidRPr="00FC0326" w:rsidRDefault="00FB6937" w:rsidP="003E69FF">
      <w:pPr>
        <w:pStyle w:val="Body"/>
        <w:rPr>
          <w:b/>
          <w:spacing w:val="-3"/>
          <w:sz w:val="36"/>
          <w:szCs w:val="36"/>
        </w:rPr>
      </w:pPr>
    </w:p>
    <w:p w14:paraId="67593707" w14:textId="77777777" w:rsidR="00FB6937" w:rsidRPr="00FC0326" w:rsidRDefault="00FB6937" w:rsidP="003E69FF">
      <w:pPr>
        <w:pStyle w:val="Body"/>
        <w:rPr>
          <w:b/>
          <w:spacing w:val="-3"/>
          <w:sz w:val="36"/>
          <w:szCs w:val="36"/>
        </w:rPr>
      </w:pPr>
    </w:p>
    <w:p w14:paraId="3F7EF57E" w14:textId="77777777" w:rsidR="003E69FF" w:rsidRPr="00FC0326" w:rsidRDefault="00316A89" w:rsidP="003E69FF">
      <w:pPr>
        <w:pStyle w:val="Body"/>
        <w:rPr>
          <w:spacing w:val="-3"/>
        </w:rPr>
      </w:pPr>
      <w:r w:rsidRPr="00FC0326">
        <w:rPr>
          <w:b/>
          <w:spacing w:val="-3"/>
          <w:sz w:val="36"/>
          <w:szCs w:val="36"/>
        </w:rPr>
        <w:br w:type="page"/>
      </w:r>
    </w:p>
    <w:p w14:paraId="144A4789" w14:textId="396A2618" w:rsidR="004B224A" w:rsidRPr="00FC0326" w:rsidRDefault="00126540" w:rsidP="00E4578E">
      <w:pPr>
        <w:pStyle w:val="Body"/>
        <w:jc w:val="center"/>
        <w:rPr>
          <w:b/>
          <w:sz w:val="36"/>
          <w:szCs w:val="36"/>
        </w:rPr>
      </w:pPr>
      <w:r w:rsidRPr="00FC0326">
        <w:rPr>
          <w:b/>
          <w:sz w:val="36"/>
          <w:szCs w:val="36"/>
        </w:rPr>
        <w:t>201</w:t>
      </w:r>
      <w:r w:rsidR="00F924E4">
        <w:rPr>
          <w:b/>
          <w:sz w:val="36"/>
          <w:szCs w:val="36"/>
        </w:rPr>
        <w:t>7</w:t>
      </w:r>
      <w:r w:rsidR="004B224A" w:rsidRPr="00FC0326">
        <w:rPr>
          <w:b/>
          <w:sz w:val="36"/>
          <w:szCs w:val="36"/>
        </w:rPr>
        <w:t xml:space="preserve"> Legal Services Support Center Directory</w:t>
      </w:r>
    </w:p>
    <w:p w14:paraId="00A70739" w14:textId="77777777" w:rsidR="004B224A" w:rsidRPr="00FC0326" w:rsidRDefault="001522A9" w:rsidP="001522A9">
      <w:pPr>
        <w:widowControl w:val="0"/>
        <w:tabs>
          <w:tab w:val="left" w:pos="5970"/>
        </w:tabs>
        <w:overflowPunct w:val="0"/>
        <w:autoSpaceDE w:val="0"/>
        <w:autoSpaceDN w:val="0"/>
        <w:adjustRightInd w:val="0"/>
        <w:spacing w:after="0" w:line="240" w:lineRule="auto"/>
        <w:textAlignment w:val="baseline"/>
        <w:rPr>
          <w:rFonts w:ascii="Arial" w:eastAsia="Times New Roman" w:hAnsi="Arial" w:cs="Arial"/>
          <w:sz w:val="20"/>
          <w:szCs w:val="20"/>
        </w:rPr>
      </w:pPr>
      <w:r w:rsidRPr="00FC0326">
        <w:rPr>
          <w:rFonts w:ascii="Arial" w:eastAsia="Times New Roman" w:hAnsi="Arial" w:cs="Arial"/>
          <w:sz w:val="20"/>
          <w:szCs w:val="20"/>
        </w:rPr>
        <w:tab/>
      </w:r>
    </w:p>
    <w:p w14:paraId="1D32FD36" w14:textId="375D3B56" w:rsidR="00482CD2" w:rsidRDefault="004B224A">
      <w:pPr>
        <w:pStyle w:val="TOC1"/>
        <w:rPr>
          <w:rFonts w:asciiTheme="minorHAnsi" w:eastAsiaTheme="minorEastAsia" w:hAnsiTheme="minorHAnsi" w:cstheme="minorBidi"/>
        </w:rPr>
      </w:pPr>
      <w:r w:rsidRPr="00C21AEF">
        <w:rPr>
          <w:rFonts w:eastAsia="Times New Roman"/>
          <w:b/>
          <w:noProof w:val="0"/>
          <w:sz w:val="24"/>
          <w:szCs w:val="24"/>
          <w:u w:val="dash"/>
        </w:rPr>
        <w:fldChar w:fldCharType="begin"/>
      </w:r>
      <w:r w:rsidRPr="00C21AEF">
        <w:rPr>
          <w:rFonts w:eastAsia="Times New Roman"/>
          <w:b/>
          <w:noProof w:val="0"/>
          <w:sz w:val="24"/>
          <w:szCs w:val="24"/>
          <w:u w:val="dash"/>
        </w:rPr>
        <w:instrText xml:space="preserve"> TOC \o "1-1" \h \z \u </w:instrText>
      </w:r>
      <w:r w:rsidRPr="00C21AEF">
        <w:rPr>
          <w:rFonts w:eastAsia="Times New Roman"/>
          <w:b/>
          <w:noProof w:val="0"/>
          <w:sz w:val="24"/>
          <w:szCs w:val="24"/>
          <w:u w:val="dash"/>
        </w:rPr>
        <w:fldChar w:fldCharType="separate"/>
      </w:r>
      <w:hyperlink w:anchor="_Toc463598744" w:history="1">
        <w:r w:rsidR="00482CD2" w:rsidRPr="005E6965">
          <w:rPr>
            <w:rStyle w:val="Hyperlink"/>
          </w:rPr>
          <w:t>Legal Aid Association of California</w:t>
        </w:r>
        <w:r w:rsidR="00482CD2">
          <w:rPr>
            <w:webHidden/>
          </w:rPr>
          <w:tab/>
          <w:t>Front</w:t>
        </w:r>
      </w:hyperlink>
    </w:p>
    <w:p w14:paraId="4828CFF7" w14:textId="77777777" w:rsidR="00482CD2" w:rsidRDefault="00773EF8">
      <w:pPr>
        <w:pStyle w:val="TOC1"/>
        <w:rPr>
          <w:rFonts w:asciiTheme="minorHAnsi" w:eastAsiaTheme="minorEastAsia" w:hAnsiTheme="minorHAnsi" w:cstheme="minorBidi"/>
        </w:rPr>
      </w:pPr>
      <w:hyperlink w:anchor="_Toc463598745" w:history="1">
        <w:r w:rsidR="00482CD2" w:rsidRPr="005E6965">
          <w:rPr>
            <w:rStyle w:val="Hyperlink"/>
          </w:rPr>
          <w:t>California Advocates for Nursing Home Reform</w:t>
        </w:r>
        <w:r w:rsidR="00482CD2">
          <w:rPr>
            <w:webHidden/>
          </w:rPr>
          <w:tab/>
        </w:r>
        <w:r w:rsidR="00482CD2">
          <w:rPr>
            <w:webHidden/>
          </w:rPr>
          <w:fldChar w:fldCharType="begin"/>
        </w:r>
        <w:r w:rsidR="00482CD2">
          <w:rPr>
            <w:webHidden/>
          </w:rPr>
          <w:instrText xml:space="preserve"> PAGEREF _Toc463598745 \h </w:instrText>
        </w:r>
        <w:r w:rsidR="00482CD2">
          <w:rPr>
            <w:webHidden/>
          </w:rPr>
        </w:r>
        <w:r w:rsidR="00482CD2">
          <w:rPr>
            <w:webHidden/>
          </w:rPr>
          <w:fldChar w:fldCharType="separate"/>
        </w:r>
        <w:r w:rsidR="00482CD2">
          <w:rPr>
            <w:webHidden/>
          </w:rPr>
          <w:t>1</w:t>
        </w:r>
        <w:r w:rsidR="00482CD2">
          <w:rPr>
            <w:webHidden/>
          </w:rPr>
          <w:fldChar w:fldCharType="end"/>
        </w:r>
      </w:hyperlink>
    </w:p>
    <w:p w14:paraId="60BF1E48" w14:textId="77777777" w:rsidR="00482CD2" w:rsidRDefault="00773EF8">
      <w:pPr>
        <w:pStyle w:val="TOC1"/>
        <w:rPr>
          <w:rFonts w:asciiTheme="minorHAnsi" w:eastAsiaTheme="minorEastAsia" w:hAnsiTheme="minorHAnsi" w:cstheme="minorBidi"/>
        </w:rPr>
      </w:pPr>
      <w:hyperlink w:anchor="_Toc463598746" w:history="1">
        <w:r w:rsidR="00482CD2" w:rsidRPr="005E6965">
          <w:rPr>
            <w:rStyle w:val="Hyperlink"/>
          </w:rPr>
          <w:t>California Rural Legal Assistance Foundation</w:t>
        </w:r>
        <w:r w:rsidR="00482CD2">
          <w:rPr>
            <w:webHidden/>
          </w:rPr>
          <w:tab/>
        </w:r>
        <w:r w:rsidR="00482CD2">
          <w:rPr>
            <w:webHidden/>
          </w:rPr>
          <w:fldChar w:fldCharType="begin"/>
        </w:r>
        <w:r w:rsidR="00482CD2">
          <w:rPr>
            <w:webHidden/>
          </w:rPr>
          <w:instrText xml:space="preserve"> PAGEREF _Toc463598746 \h </w:instrText>
        </w:r>
        <w:r w:rsidR="00482CD2">
          <w:rPr>
            <w:webHidden/>
          </w:rPr>
        </w:r>
        <w:r w:rsidR="00482CD2">
          <w:rPr>
            <w:webHidden/>
          </w:rPr>
          <w:fldChar w:fldCharType="separate"/>
        </w:r>
        <w:r w:rsidR="00482CD2">
          <w:rPr>
            <w:webHidden/>
          </w:rPr>
          <w:t>2</w:t>
        </w:r>
        <w:r w:rsidR="00482CD2">
          <w:rPr>
            <w:webHidden/>
          </w:rPr>
          <w:fldChar w:fldCharType="end"/>
        </w:r>
      </w:hyperlink>
    </w:p>
    <w:p w14:paraId="1EF98B0C" w14:textId="77777777" w:rsidR="00482CD2" w:rsidRDefault="00773EF8">
      <w:pPr>
        <w:pStyle w:val="TOC1"/>
        <w:rPr>
          <w:rFonts w:asciiTheme="minorHAnsi" w:eastAsiaTheme="minorEastAsia" w:hAnsiTheme="minorHAnsi" w:cstheme="minorBidi"/>
        </w:rPr>
      </w:pPr>
      <w:hyperlink w:anchor="_Toc463598747" w:history="1">
        <w:r w:rsidR="00482CD2" w:rsidRPr="005E6965">
          <w:rPr>
            <w:rStyle w:val="Hyperlink"/>
          </w:rPr>
          <w:t>California Women’s Law Center</w:t>
        </w:r>
        <w:r w:rsidR="00482CD2">
          <w:rPr>
            <w:webHidden/>
          </w:rPr>
          <w:tab/>
        </w:r>
        <w:r w:rsidR="00482CD2">
          <w:rPr>
            <w:webHidden/>
          </w:rPr>
          <w:fldChar w:fldCharType="begin"/>
        </w:r>
        <w:r w:rsidR="00482CD2">
          <w:rPr>
            <w:webHidden/>
          </w:rPr>
          <w:instrText xml:space="preserve"> PAGEREF _Toc463598747 \h </w:instrText>
        </w:r>
        <w:r w:rsidR="00482CD2">
          <w:rPr>
            <w:webHidden/>
          </w:rPr>
        </w:r>
        <w:r w:rsidR="00482CD2">
          <w:rPr>
            <w:webHidden/>
          </w:rPr>
          <w:fldChar w:fldCharType="separate"/>
        </w:r>
        <w:r w:rsidR="00482CD2">
          <w:rPr>
            <w:webHidden/>
          </w:rPr>
          <w:t>4</w:t>
        </w:r>
        <w:r w:rsidR="00482CD2">
          <w:rPr>
            <w:webHidden/>
          </w:rPr>
          <w:fldChar w:fldCharType="end"/>
        </w:r>
      </w:hyperlink>
    </w:p>
    <w:p w14:paraId="66580B7F" w14:textId="77777777" w:rsidR="00482CD2" w:rsidRDefault="00773EF8">
      <w:pPr>
        <w:pStyle w:val="TOC1"/>
        <w:rPr>
          <w:rFonts w:asciiTheme="minorHAnsi" w:eastAsiaTheme="minorEastAsia" w:hAnsiTheme="minorHAnsi" w:cstheme="minorBidi"/>
        </w:rPr>
      </w:pPr>
      <w:hyperlink w:anchor="_Toc463598748" w:history="1">
        <w:r w:rsidR="00482CD2" w:rsidRPr="005E6965">
          <w:rPr>
            <w:rStyle w:val="Hyperlink"/>
          </w:rPr>
          <w:t>Center for Gender &amp; Refugee Studies - California</w:t>
        </w:r>
        <w:r w:rsidR="00482CD2">
          <w:rPr>
            <w:webHidden/>
          </w:rPr>
          <w:tab/>
        </w:r>
        <w:r w:rsidR="00482CD2">
          <w:rPr>
            <w:webHidden/>
          </w:rPr>
          <w:fldChar w:fldCharType="begin"/>
        </w:r>
        <w:r w:rsidR="00482CD2">
          <w:rPr>
            <w:webHidden/>
          </w:rPr>
          <w:instrText xml:space="preserve"> PAGEREF _Toc463598748 \h </w:instrText>
        </w:r>
        <w:r w:rsidR="00482CD2">
          <w:rPr>
            <w:webHidden/>
          </w:rPr>
        </w:r>
        <w:r w:rsidR="00482CD2">
          <w:rPr>
            <w:webHidden/>
          </w:rPr>
          <w:fldChar w:fldCharType="separate"/>
        </w:r>
        <w:r w:rsidR="00482CD2">
          <w:rPr>
            <w:webHidden/>
          </w:rPr>
          <w:t>6</w:t>
        </w:r>
        <w:r w:rsidR="00482CD2">
          <w:rPr>
            <w:webHidden/>
          </w:rPr>
          <w:fldChar w:fldCharType="end"/>
        </w:r>
      </w:hyperlink>
    </w:p>
    <w:p w14:paraId="5ABDF38F" w14:textId="77777777" w:rsidR="00482CD2" w:rsidRDefault="00773EF8">
      <w:pPr>
        <w:pStyle w:val="TOC1"/>
        <w:rPr>
          <w:rFonts w:asciiTheme="minorHAnsi" w:eastAsiaTheme="minorEastAsia" w:hAnsiTheme="minorHAnsi" w:cstheme="minorBidi"/>
        </w:rPr>
      </w:pPr>
      <w:hyperlink w:anchor="_Toc463598749" w:history="1">
        <w:r w:rsidR="00482CD2" w:rsidRPr="005E6965">
          <w:rPr>
            <w:rStyle w:val="Hyperlink"/>
          </w:rPr>
          <w:t>Center for Human Rights and Constitutional Law</w:t>
        </w:r>
        <w:r w:rsidR="00482CD2">
          <w:rPr>
            <w:webHidden/>
          </w:rPr>
          <w:tab/>
        </w:r>
        <w:r w:rsidR="00482CD2">
          <w:rPr>
            <w:webHidden/>
          </w:rPr>
          <w:fldChar w:fldCharType="begin"/>
        </w:r>
        <w:r w:rsidR="00482CD2">
          <w:rPr>
            <w:webHidden/>
          </w:rPr>
          <w:instrText xml:space="preserve"> PAGEREF _Toc463598749 \h </w:instrText>
        </w:r>
        <w:r w:rsidR="00482CD2">
          <w:rPr>
            <w:webHidden/>
          </w:rPr>
        </w:r>
        <w:r w:rsidR="00482CD2">
          <w:rPr>
            <w:webHidden/>
          </w:rPr>
          <w:fldChar w:fldCharType="separate"/>
        </w:r>
        <w:r w:rsidR="00482CD2">
          <w:rPr>
            <w:webHidden/>
          </w:rPr>
          <w:t>8</w:t>
        </w:r>
        <w:r w:rsidR="00482CD2">
          <w:rPr>
            <w:webHidden/>
          </w:rPr>
          <w:fldChar w:fldCharType="end"/>
        </w:r>
      </w:hyperlink>
    </w:p>
    <w:p w14:paraId="4435886B" w14:textId="77777777" w:rsidR="00482CD2" w:rsidRDefault="00773EF8">
      <w:pPr>
        <w:pStyle w:val="TOC1"/>
        <w:rPr>
          <w:rFonts w:asciiTheme="minorHAnsi" w:eastAsiaTheme="minorEastAsia" w:hAnsiTheme="minorHAnsi" w:cstheme="minorBidi"/>
        </w:rPr>
      </w:pPr>
      <w:hyperlink w:anchor="_Toc463598750" w:history="1">
        <w:r w:rsidR="00482CD2" w:rsidRPr="005E6965">
          <w:rPr>
            <w:rStyle w:val="Hyperlink"/>
          </w:rPr>
          <w:t>Child Care Law Center</w:t>
        </w:r>
        <w:r w:rsidR="00482CD2">
          <w:rPr>
            <w:webHidden/>
          </w:rPr>
          <w:tab/>
        </w:r>
        <w:r w:rsidR="00482CD2">
          <w:rPr>
            <w:webHidden/>
          </w:rPr>
          <w:fldChar w:fldCharType="begin"/>
        </w:r>
        <w:r w:rsidR="00482CD2">
          <w:rPr>
            <w:webHidden/>
          </w:rPr>
          <w:instrText xml:space="preserve"> PAGEREF _Toc463598750 \h </w:instrText>
        </w:r>
        <w:r w:rsidR="00482CD2">
          <w:rPr>
            <w:webHidden/>
          </w:rPr>
        </w:r>
        <w:r w:rsidR="00482CD2">
          <w:rPr>
            <w:webHidden/>
          </w:rPr>
          <w:fldChar w:fldCharType="separate"/>
        </w:r>
        <w:r w:rsidR="00482CD2">
          <w:rPr>
            <w:webHidden/>
          </w:rPr>
          <w:t>10</w:t>
        </w:r>
        <w:r w:rsidR="00482CD2">
          <w:rPr>
            <w:webHidden/>
          </w:rPr>
          <w:fldChar w:fldCharType="end"/>
        </w:r>
      </w:hyperlink>
    </w:p>
    <w:p w14:paraId="54BF580C" w14:textId="77777777" w:rsidR="00482CD2" w:rsidRDefault="00773EF8">
      <w:pPr>
        <w:pStyle w:val="TOC1"/>
        <w:rPr>
          <w:rFonts w:asciiTheme="minorHAnsi" w:eastAsiaTheme="minorEastAsia" w:hAnsiTheme="minorHAnsi" w:cstheme="minorBidi"/>
        </w:rPr>
      </w:pPr>
      <w:hyperlink w:anchor="_Toc463598751" w:history="1">
        <w:r w:rsidR="00482CD2" w:rsidRPr="005E6965">
          <w:rPr>
            <w:rStyle w:val="Hyperlink"/>
          </w:rPr>
          <w:t>The Coalition of California Welfare Rights Organizations, Inc.</w:t>
        </w:r>
        <w:r w:rsidR="00482CD2">
          <w:rPr>
            <w:webHidden/>
          </w:rPr>
          <w:tab/>
        </w:r>
        <w:r w:rsidR="00482CD2">
          <w:rPr>
            <w:webHidden/>
          </w:rPr>
          <w:fldChar w:fldCharType="begin"/>
        </w:r>
        <w:r w:rsidR="00482CD2">
          <w:rPr>
            <w:webHidden/>
          </w:rPr>
          <w:instrText xml:space="preserve"> PAGEREF _Toc463598751 \h </w:instrText>
        </w:r>
        <w:r w:rsidR="00482CD2">
          <w:rPr>
            <w:webHidden/>
          </w:rPr>
        </w:r>
        <w:r w:rsidR="00482CD2">
          <w:rPr>
            <w:webHidden/>
          </w:rPr>
          <w:fldChar w:fldCharType="separate"/>
        </w:r>
        <w:r w:rsidR="00482CD2">
          <w:rPr>
            <w:webHidden/>
          </w:rPr>
          <w:t>12</w:t>
        </w:r>
        <w:r w:rsidR="00482CD2">
          <w:rPr>
            <w:webHidden/>
          </w:rPr>
          <w:fldChar w:fldCharType="end"/>
        </w:r>
      </w:hyperlink>
    </w:p>
    <w:p w14:paraId="4BA1A2C5" w14:textId="77777777" w:rsidR="00482CD2" w:rsidRDefault="00773EF8">
      <w:pPr>
        <w:pStyle w:val="TOC1"/>
        <w:rPr>
          <w:rFonts w:asciiTheme="minorHAnsi" w:eastAsiaTheme="minorEastAsia" w:hAnsiTheme="minorHAnsi" w:cstheme="minorBidi"/>
        </w:rPr>
      </w:pPr>
      <w:hyperlink w:anchor="_Toc463598752" w:history="1">
        <w:r w:rsidR="00482CD2" w:rsidRPr="005E6965">
          <w:rPr>
            <w:rStyle w:val="Hyperlink"/>
          </w:rPr>
          <w:t>Disability Rights Education &amp; Defense Fund (DREDF)</w:t>
        </w:r>
        <w:r w:rsidR="00482CD2">
          <w:rPr>
            <w:webHidden/>
          </w:rPr>
          <w:tab/>
        </w:r>
        <w:r w:rsidR="00482CD2">
          <w:rPr>
            <w:webHidden/>
          </w:rPr>
          <w:fldChar w:fldCharType="begin"/>
        </w:r>
        <w:r w:rsidR="00482CD2">
          <w:rPr>
            <w:webHidden/>
          </w:rPr>
          <w:instrText xml:space="preserve"> PAGEREF _Toc463598752 \h </w:instrText>
        </w:r>
        <w:r w:rsidR="00482CD2">
          <w:rPr>
            <w:webHidden/>
          </w:rPr>
        </w:r>
        <w:r w:rsidR="00482CD2">
          <w:rPr>
            <w:webHidden/>
          </w:rPr>
          <w:fldChar w:fldCharType="separate"/>
        </w:r>
        <w:r w:rsidR="00482CD2">
          <w:rPr>
            <w:webHidden/>
          </w:rPr>
          <w:t>14</w:t>
        </w:r>
        <w:r w:rsidR="00482CD2">
          <w:rPr>
            <w:webHidden/>
          </w:rPr>
          <w:fldChar w:fldCharType="end"/>
        </w:r>
      </w:hyperlink>
    </w:p>
    <w:p w14:paraId="12EE3450" w14:textId="77777777" w:rsidR="00482CD2" w:rsidRDefault="00773EF8">
      <w:pPr>
        <w:pStyle w:val="TOC1"/>
        <w:rPr>
          <w:rFonts w:asciiTheme="minorHAnsi" w:eastAsiaTheme="minorEastAsia" w:hAnsiTheme="minorHAnsi" w:cstheme="minorBidi"/>
        </w:rPr>
      </w:pPr>
      <w:hyperlink w:anchor="_Toc463598753" w:history="1">
        <w:r w:rsidR="00482CD2" w:rsidRPr="005E6965">
          <w:rPr>
            <w:rStyle w:val="Hyperlink"/>
          </w:rPr>
          <w:t>Family Violence Appellate Project</w:t>
        </w:r>
        <w:r w:rsidR="00482CD2">
          <w:rPr>
            <w:webHidden/>
          </w:rPr>
          <w:tab/>
        </w:r>
        <w:r w:rsidR="00482CD2">
          <w:rPr>
            <w:webHidden/>
          </w:rPr>
          <w:fldChar w:fldCharType="begin"/>
        </w:r>
        <w:r w:rsidR="00482CD2">
          <w:rPr>
            <w:webHidden/>
          </w:rPr>
          <w:instrText xml:space="preserve"> PAGEREF _Toc463598753 \h </w:instrText>
        </w:r>
        <w:r w:rsidR="00482CD2">
          <w:rPr>
            <w:webHidden/>
          </w:rPr>
        </w:r>
        <w:r w:rsidR="00482CD2">
          <w:rPr>
            <w:webHidden/>
          </w:rPr>
          <w:fldChar w:fldCharType="separate"/>
        </w:r>
        <w:r w:rsidR="00482CD2">
          <w:rPr>
            <w:webHidden/>
          </w:rPr>
          <w:t>15</w:t>
        </w:r>
        <w:r w:rsidR="00482CD2">
          <w:rPr>
            <w:webHidden/>
          </w:rPr>
          <w:fldChar w:fldCharType="end"/>
        </w:r>
      </w:hyperlink>
    </w:p>
    <w:p w14:paraId="5759A53F" w14:textId="77777777" w:rsidR="00482CD2" w:rsidRDefault="00773EF8">
      <w:pPr>
        <w:pStyle w:val="TOC1"/>
        <w:rPr>
          <w:rFonts w:asciiTheme="minorHAnsi" w:eastAsiaTheme="minorEastAsia" w:hAnsiTheme="minorHAnsi" w:cstheme="minorBidi"/>
        </w:rPr>
      </w:pPr>
      <w:hyperlink w:anchor="_Toc463598754" w:history="1">
        <w:r w:rsidR="00482CD2" w:rsidRPr="005E6965">
          <w:rPr>
            <w:rStyle w:val="Hyperlink"/>
          </w:rPr>
          <w:t>Immigrant Legal Resource Center</w:t>
        </w:r>
        <w:r w:rsidR="00482CD2">
          <w:rPr>
            <w:webHidden/>
          </w:rPr>
          <w:tab/>
        </w:r>
        <w:r w:rsidR="00482CD2">
          <w:rPr>
            <w:webHidden/>
          </w:rPr>
          <w:fldChar w:fldCharType="begin"/>
        </w:r>
        <w:r w:rsidR="00482CD2">
          <w:rPr>
            <w:webHidden/>
          </w:rPr>
          <w:instrText xml:space="preserve"> PAGEREF _Toc463598754 \h </w:instrText>
        </w:r>
        <w:r w:rsidR="00482CD2">
          <w:rPr>
            <w:webHidden/>
          </w:rPr>
        </w:r>
        <w:r w:rsidR="00482CD2">
          <w:rPr>
            <w:webHidden/>
          </w:rPr>
          <w:fldChar w:fldCharType="separate"/>
        </w:r>
        <w:r w:rsidR="00482CD2">
          <w:rPr>
            <w:webHidden/>
          </w:rPr>
          <w:t>17</w:t>
        </w:r>
        <w:r w:rsidR="00482CD2">
          <w:rPr>
            <w:webHidden/>
          </w:rPr>
          <w:fldChar w:fldCharType="end"/>
        </w:r>
      </w:hyperlink>
    </w:p>
    <w:p w14:paraId="252546F8" w14:textId="77777777" w:rsidR="00482CD2" w:rsidRDefault="00773EF8">
      <w:pPr>
        <w:pStyle w:val="TOC1"/>
        <w:rPr>
          <w:rFonts w:asciiTheme="minorHAnsi" w:eastAsiaTheme="minorEastAsia" w:hAnsiTheme="minorHAnsi" w:cstheme="minorBidi"/>
        </w:rPr>
      </w:pPr>
      <w:hyperlink w:anchor="_Toc463598755" w:history="1">
        <w:r w:rsidR="00482CD2" w:rsidRPr="005E6965">
          <w:rPr>
            <w:rStyle w:val="Hyperlink"/>
          </w:rPr>
          <w:t>The Impact Fund</w:t>
        </w:r>
        <w:r w:rsidR="00482CD2">
          <w:rPr>
            <w:webHidden/>
          </w:rPr>
          <w:tab/>
        </w:r>
        <w:r w:rsidR="00482CD2">
          <w:rPr>
            <w:webHidden/>
          </w:rPr>
          <w:fldChar w:fldCharType="begin"/>
        </w:r>
        <w:r w:rsidR="00482CD2">
          <w:rPr>
            <w:webHidden/>
          </w:rPr>
          <w:instrText xml:space="preserve"> PAGEREF _Toc463598755 \h </w:instrText>
        </w:r>
        <w:r w:rsidR="00482CD2">
          <w:rPr>
            <w:webHidden/>
          </w:rPr>
        </w:r>
        <w:r w:rsidR="00482CD2">
          <w:rPr>
            <w:webHidden/>
          </w:rPr>
          <w:fldChar w:fldCharType="separate"/>
        </w:r>
        <w:r w:rsidR="00482CD2">
          <w:rPr>
            <w:webHidden/>
          </w:rPr>
          <w:t>19</w:t>
        </w:r>
        <w:r w:rsidR="00482CD2">
          <w:rPr>
            <w:webHidden/>
          </w:rPr>
          <w:fldChar w:fldCharType="end"/>
        </w:r>
      </w:hyperlink>
    </w:p>
    <w:p w14:paraId="22204CD8" w14:textId="77777777" w:rsidR="00482CD2" w:rsidRDefault="00773EF8">
      <w:pPr>
        <w:pStyle w:val="TOC1"/>
        <w:rPr>
          <w:rFonts w:asciiTheme="minorHAnsi" w:eastAsiaTheme="minorEastAsia" w:hAnsiTheme="minorHAnsi" w:cstheme="minorBidi"/>
        </w:rPr>
      </w:pPr>
      <w:hyperlink w:anchor="_Toc463598756" w:history="1">
        <w:r w:rsidR="00482CD2" w:rsidRPr="005E6965">
          <w:rPr>
            <w:rStyle w:val="Hyperlink"/>
          </w:rPr>
          <w:t>Insight Center for Community Economic Development</w:t>
        </w:r>
        <w:r w:rsidR="00482CD2">
          <w:rPr>
            <w:webHidden/>
          </w:rPr>
          <w:tab/>
        </w:r>
        <w:r w:rsidR="00482CD2">
          <w:rPr>
            <w:webHidden/>
          </w:rPr>
          <w:fldChar w:fldCharType="begin"/>
        </w:r>
        <w:r w:rsidR="00482CD2">
          <w:rPr>
            <w:webHidden/>
          </w:rPr>
          <w:instrText xml:space="preserve"> PAGEREF _Toc463598756 \h </w:instrText>
        </w:r>
        <w:r w:rsidR="00482CD2">
          <w:rPr>
            <w:webHidden/>
          </w:rPr>
        </w:r>
        <w:r w:rsidR="00482CD2">
          <w:rPr>
            <w:webHidden/>
          </w:rPr>
          <w:fldChar w:fldCharType="separate"/>
        </w:r>
        <w:r w:rsidR="00482CD2">
          <w:rPr>
            <w:webHidden/>
          </w:rPr>
          <w:t>20</w:t>
        </w:r>
        <w:r w:rsidR="00482CD2">
          <w:rPr>
            <w:webHidden/>
          </w:rPr>
          <w:fldChar w:fldCharType="end"/>
        </w:r>
      </w:hyperlink>
    </w:p>
    <w:p w14:paraId="4C30CF83" w14:textId="77777777" w:rsidR="00482CD2" w:rsidRDefault="00773EF8">
      <w:pPr>
        <w:pStyle w:val="TOC1"/>
        <w:rPr>
          <w:rFonts w:asciiTheme="minorHAnsi" w:eastAsiaTheme="minorEastAsia" w:hAnsiTheme="minorHAnsi" w:cstheme="minorBidi"/>
        </w:rPr>
      </w:pPr>
      <w:hyperlink w:anchor="_Toc463598757" w:history="1">
        <w:r w:rsidR="00482CD2" w:rsidRPr="005E6965">
          <w:rPr>
            <w:rStyle w:val="Hyperlink"/>
          </w:rPr>
          <w:t>Justice in Aging</w:t>
        </w:r>
        <w:r w:rsidR="00482CD2">
          <w:rPr>
            <w:webHidden/>
          </w:rPr>
          <w:tab/>
        </w:r>
        <w:r w:rsidR="00482CD2">
          <w:rPr>
            <w:webHidden/>
          </w:rPr>
          <w:fldChar w:fldCharType="begin"/>
        </w:r>
        <w:r w:rsidR="00482CD2">
          <w:rPr>
            <w:webHidden/>
          </w:rPr>
          <w:instrText xml:space="preserve"> PAGEREF _Toc463598757 \h </w:instrText>
        </w:r>
        <w:r w:rsidR="00482CD2">
          <w:rPr>
            <w:webHidden/>
          </w:rPr>
        </w:r>
        <w:r w:rsidR="00482CD2">
          <w:rPr>
            <w:webHidden/>
          </w:rPr>
          <w:fldChar w:fldCharType="separate"/>
        </w:r>
        <w:r w:rsidR="00482CD2">
          <w:rPr>
            <w:webHidden/>
          </w:rPr>
          <w:t>22</w:t>
        </w:r>
        <w:r w:rsidR="00482CD2">
          <w:rPr>
            <w:webHidden/>
          </w:rPr>
          <w:fldChar w:fldCharType="end"/>
        </w:r>
      </w:hyperlink>
    </w:p>
    <w:p w14:paraId="0795B4A7" w14:textId="77777777" w:rsidR="00482CD2" w:rsidRDefault="00773EF8">
      <w:pPr>
        <w:pStyle w:val="TOC1"/>
        <w:rPr>
          <w:rFonts w:asciiTheme="minorHAnsi" w:eastAsiaTheme="minorEastAsia" w:hAnsiTheme="minorHAnsi" w:cstheme="minorBidi"/>
        </w:rPr>
      </w:pPr>
      <w:hyperlink w:anchor="_Toc463598758" w:history="1">
        <w:r w:rsidR="00482CD2" w:rsidRPr="005E6965">
          <w:rPr>
            <w:rStyle w:val="Hyperlink"/>
          </w:rPr>
          <w:t>Legal Services for Prisoners with Children</w:t>
        </w:r>
        <w:r w:rsidR="00482CD2">
          <w:rPr>
            <w:webHidden/>
          </w:rPr>
          <w:tab/>
        </w:r>
        <w:r w:rsidR="00482CD2">
          <w:rPr>
            <w:webHidden/>
          </w:rPr>
          <w:fldChar w:fldCharType="begin"/>
        </w:r>
        <w:r w:rsidR="00482CD2">
          <w:rPr>
            <w:webHidden/>
          </w:rPr>
          <w:instrText xml:space="preserve"> PAGEREF _Toc463598758 \h </w:instrText>
        </w:r>
        <w:r w:rsidR="00482CD2">
          <w:rPr>
            <w:webHidden/>
          </w:rPr>
        </w:r>
        <w:r w:rsidR="00482CD2">
          <w:rPr>
            <w:webHidden/>
          </w:rPr>
          <w:fldChar w:fldCharType="separate"/>
        </w:r>
        <w:r w:rsidR="00482CD2">
          <w:rPr>
            <w:webHidden/>
          </w:rPr>
          <w:t>24</w:t>
        </w:r>
        <w:r w:rsidR="00482CD2">
          <w:rPr>
            <w:webHidden/>
          </w:rPr>
          <w:fldChar w:fldCharType="end"/>
        </w:r>
      </w:hyperlink>
    </w:p>
    <w:p w14:paraId="154018E7" w14:textId="77777777" w:rsidR="00482CD2" w:rsidRDefault="00773EF8">
      <w:pPr>
        <w:pStyle w:val="TOC1"/>
        <w:rPr>
          <w:rFonts w:asciiTheme="minorHAnsi" w:eastAsiaTheme="minorEastAsia" w:hAnsiTheme="minorHAnsi" w:cstheme="minorBidi"/>
        </w:rPr>
      </w:pPr>
      <w:hyperlink w:anchor="_Toc463598759" w:history="1">
        <w:r w:rsidR="00482CD2" w:rsidRPr="005E6965">
          <w:rPr>
            <w:rStyle w:val="Hyperlink"/>
          </w:rPr>
          <w:t>National Center for Youth Law</w:t>
        </w:r>
        <w:r w:rsidR="00482CD2">
          <w:rPr>
            <w:webHidden/>
          </w:rPr>
          <w:tab/>
        </w:r>
        <w:r w:rsidR="00482CD2">
          <w:rPr>
            <w:webHidden/>
          </w:rPr>
          <w:fldChar w:fldCharType="begin"/>
        </w:r>
        <w:r w:rsidR="00482CD2">
          <w:rPr>
            <w:webHidden/>
          </w:rPr>
          <w:instrText xml:space="preserve"> PAGEREF _Toc463598759 \h </w:instrText>
        </w:r>
        <w:r w:rsidR="00482CD2">
          <w:rPr>
            <w:webHidden/>
          </w:rPr>
        </w:r>
        <w:r w:rsidR="00482CD2">
          <w:rPr>
            <w:webHidden/>
          </w:rPr>
          <w:fldChar w:fldCharType="separate"/>
        </w:r>
        <w:r w:rsidR="00482CD2">
          <w:rPr>
            <w:webHidden/>
          </w:rPr>
          <w:t>26</w:t>
        </w:r>
        <w:r w:rsidR="00482CD2">
          <w:rPr>
            <w:webHidden/>
          </w:rPr>
          <w:fldChar w:fldCharType="end"/>
        </w:r>
      </w:hyperlink>
    </w:p>
    <w:p w14:paraId="57080C2A" w14:textId="77777777" w:rsidR="00482CD2" w:rsidRDefault="00773EF8">
      <w:pPr>
        <w:pStyle w:val="TOC1"/>
        <w:rPr>
          <w:rFonts w:asciiTheme="minorHAnsi" w:eastAsiaTheme="minorEastAsia" w:hAnsiTheme="minorHAnsi" w:cstheme="minorBidi"/>
        </w:rPr>
      </w:pPr>
      <w:hyperlink w:anchor="_Toc463598760" w:history="1">
        <w:r w:rsidR="00482CD2" w:rsidRPr="005E6965">
          <w:rPr>
            <w:rStyle w:val="Hyperlink"/>
          </w:rPr>
          <w:t>National Health Law Program</w:t>
        </w:r>
        <w:r w:rsidR="00482CD2">
          <w:rPr>
            <w:webHidden/>
          </w:rPr>
          <w:tab/>
        </w:r>
        <w:r w:rsidR="00482CD2">
          <w:rPr>
            <w:webHidden/>
          </w:rPr>
          <w:fldChar w:fldCharType="begin"/>
        </w:r>
        <w:r w:rsidR="00482CD2">
          <w:rPr>
            <w:webHidden/>
          </w:rPr>
          <w:instrText xml:space="preserve"> PAGEREF _Toc463598760 \h </w:instrText>
        </w:r>
        <w:r w:rsidR="00482CD2">
          <w:rPr>
            <w:webHidden/>
          </w:rPr>
        </w:r>
        <w:r w:rsidR="00482CD2">
          <w:rPr>
            <w:webHidden/>
          </w:rPr>
          <w:fldChar w:fldCharType="separate"/>
        </w:r>
        <w:r w:rsidR="00482CD2">
          <w:rPr>
            <w:webHidden/>
          </w:rPr>
          <w:t>28</w:t>
        </w:r>
        <w:r w:rsidR="00482CD2">
          <w:rPr>
            <w:webHidden/>
          </w:rPr>
          <w:fldChar w:fldCharType="end"/>
        </w:r>
      </w:hyperlink>
    </w:p>
    <w:p w14:paraId="6AC79493" w14:textId="77777777" w:rsidR="00482CD2" w:rsidRDefault="00773EF8">
      <w:pPr>
        <w:pStyle w:val="TOC1"/>
        <w:rPr>
          <w:rFonts w:asciiTheme="minorHAnsi" w:eastAsiaTheme="minorEastAsia" w:hAnsiTheme="minorHAnsi" w:cstheme="minorBidi"/>
        </w:rPr>
      </w:pPr>
      <w:hyperlink w:anchor="_Toc463598761" w:history="1">
        <w:r w:rsidR="00482CD2" w:rsidRPr="005E6965">
          <w:rPr>
            <w:rStyle w:val="Hyperlink"/>
          </w:rPr>
          <w:t>National Housing Law Project</w:t>
        </w:r>
        <w:r w:rsidR="00482CD2">
          <w:rPr>
            <w:webHidden/>
          </w:rPr>
          <w:tab/>
        </w:r>
        <w:r w:rsidR="00482CD2">
          <w:rPr>
            <w:webHidden/>
          </w:rPr>
          <w:fldChar w:fldCharType="begin"/>
        </w:r>
        <w:r w:rsidR="00482CD2">
          <w:rPr>
            <w:webHidden/>
          </w:rPr>
          <w:instrText xml:space="preserve"> PAGEREF _Toc463598761 \h </w:instrText>
        </w:r>
        <w:r w:rsidR="00482CD2">
          <w:rPr>
            <w:webHidden/>
          </w:rPr>
        </w:r>
        <w:r w:rsidR="00482CD2">
          <w:rPr>
            <w:webHidden/>
          </w:rPr>
          <w:fldChar w:fldCharType="separate"/>
        </w:r>
        <w:r w:rsidR="00482CD2">
          <w:rPr>
            <w:webHidden/>
          </w:rPr>
          <w:t>30</w:t>
        </w:r>
        <w:r w:rsidR="00482CD2">
          <w:rPr>
            <w:webHidden/>
          </w:rPr>
          <w:fldChar w:fldCharType="end"/>
        </w:r>
      </w:hyperlink>
    </w:p>
    <w:p w14:paraId="059BCC22" w14:textId="77777777" w:rsidR="00482CD2" w:rsidRDefault="00773EF8">
      <w:pPr>
        <w:pStyle w:val="TOC1"/>
        <w:rPr>
          <w:rFonts w:asciiTheme="minorHAnsi" w:eastAsiaTheme="minorEastAsia" w:hAnsiTheme="minorHAnsi" w:cstheme="minorBidi"/>
        </w:rPr>
      </w:pPr>
      <w:hyperlink w:anchor="_Toc463598762" w:history="1">
        <w:r w:rsidR="00482CD2" w:rsidRPr="005E6965">
          <w:rPr>
            <w:rStyle w:val="Hyperlink"/>
          </w:rPr>
          <w:t>National Immigration Law Center</w:t>
        </w:r>
        <w:r w:rsidR="00482CD2">
          <w:rPr>
            <w:webHidden/>
          </w:rPr>
          <w:tab/>
        </w:r>
        <w:r w:rsidR="00482CD2">
          <w:rPr>
            <w:webHidden/>
          </w:rPr>
          <w:fldChar w:fldCharType="begin"/>
        </w:r>
        <w:r w:rsidR="00482CD2">
          <w:rPr>
            <w:webHidden/>
          </w:rPr>
          <w:instrText xml:space="preserve"> PAGEREF _Toc463598762 \h </w:instrText>
        </w:r>
        <w:r w:rsidR="00482CD2">
          <w:rPr>
            <w:webHidden/>
          </w:rPr>
        </w:r>
        <w:r w:rsidR="00482CD2">
          <w:rPr>
            <w:webHidden/>
          </w:rPr>
          <w:fldChar w:fldCharType="separate"/>
        </w:r>
        <w:r w:rsidR="00482CD2">
          <w:rPr>
            <w:webHidden/>
          </w:rPr>
          <w:t>32</w:t>
        </w:r>
        <w:r w:rsidR="00482CD2">
          <w:rPr>
            <w:webHidden/>
          </w:rPr>
          <w:fldChar w:fldCharType="end"/>
        </w:r>
      </w:hyperlink>
    </w:p>
    <w:p w14:paraId="44F2EA3A" w14:textId="77777777" w:rsidR="00482CD2" w:rsidRDefault="00773EF8">
      <w:pPr>
        <w:pStyle w:val="TOC1"/>
        <w:rPr>
          <w:rFonts w:asciiTheme="minorHAnsi" w:eastAsiaTheme="minorEastAsia" w:hAnsiTheme="minorHAnsi" w:cstheme="minorBidi"/>
        </w:rPr>
      </w:pPr>
      <w:hyperlink w:anchor="_Toc463598763" w:history="1">
        <w:r w:rsidR="00482CD2" w:rsidRPr="00482CD2">
          <w:rPr>
            <w:rStyle w:val="Hyperlink"/>
            <w:rFonts w:eastAsia="Times New Roman" w:cs="Arial"/>
            <w:kern w:val="28"/>
          </w:rPr>
          <w:t>OneJustice</w:t>
        </w:r>
        <w:r w:rsidR="00482CD2">
          <w:rPr>
            <w:webHidden/>
          </w:rPr>
          <w:tab/>
        </w:r>
        <w:r w:rsidR="00482CD2">
          <w:rPr>
            <w:webHidden/>
          </w:rPr>
          <w:fldChar w:fldCharType="begin"/>
        </w:r>
        <w:r w:rsidR="00482CD2">
          <w:rPr>
            <w:webHidden/>
          </w:rPr>
          <w:instrText xml:space="preserve"> PAGEREF _Toc463598763 \h </w:instrText>
        </w:r>
        <w:r w:rsidR="00482CD2">
          <w:rPr>
            <w:webHidden/>
          </w:rPr>
        </w:r>
        <w:r w:rsidR="00482CD2">
          <w:rPr>
            <w:webHidden/>
          </w:rPr>
          <w:fldChar w:fldCharType="separate"/>
        </w:r>
        <w:r w:rsidR="00482CD2">
          <w:rPr>
            <w:webHidden/>
          </w:rPr>
          <w:t>34</w:t>
        </w:r>
        <w:r w:rsidR="00482CD2">
          <w:rPr>
            <w:webHidden/>
          </w:rPr>
          <w:fldChar w:fldCharType="end"/>
        </w:r>
      </w:hyperlink>
    </w:p>
    <w:p w14:paraId="36107D8D" w14:textId="77777777" w:rsidR="00482CD2" w:rsidRDefault="00773EF8">
      <w:pPr>
        <w:pStyle w:val="TOC1"/>
        <w:rPr>
          <w:rFonts w:asciiTheme="minorHAnsi" w:eastAsiaTheme="minorEastAsia" w:hAnsiTheme="minorHAnsi" w:cstheme="minorBidi"/>
        </w:rPr>
      </w:pPr>
      <w:hyperlink w:anchor="_Toc463598764" w:history="1">
        <w:r w:rsidR="00482CD2" w:rsidRPr="005E6965">
          <w:rPr>
            <w:rStyle w:val="Hyperlink"/>
          </w:rPr>
          <w:t>The Public Interest Law Project</w:t>
        </w:r>
        <w:r w:rsidR="00482CD2">
          <w:rPr>
            <w:webHidden/>
          </w:rPr>
          <w:tab/>
        </w:r>
        <w:r w:rsidR="00482CD2">
          <w:rPr>
            <w:webHidden/>
          </w:rPr>
          <w:fldChar w:fldCharType="begin"/>
        </w:r>
        <w:r w:rsidR="00482CD2">
          <w:rPr>
            <w:webHidden/>
          </w:rPr>
          <w:instrText xml:space="preserve"> PAGEREF _Toc463598764 \h </w:instrText>
        </w:r>
        <w:r w:rsidR="00482CD2">
          <w:rPr>
            <w:webHidden/>
          </w:rPr>
        </w:r>
        <w:r w:rsidR="00482CD2">
          <w:rPr>
            <w:webHidden/>
          </w:rPr>
          <w:fldChar w:fldCharType="separate"/>
        </w:r>
        <w:r w:rsidR="00482CD2">
          <w:rPr>
            <w:webHidden/>
          </w:rPr>
          <w:t>36</w:t>
        </w:r>
        <w:r w:rsidR="00482CD2">
          <w:rPr>
            <w:webHidden/>
          </w:rPr>
          <w:fldChar w:fldCharType="end"/>
        </w:r>
      </w:hyperlink>
    </w:p>
    <w:p w14:paraId="31AD52D4" w14:textId="77777777" w:rsidR="00482CD2" w:rsidRDefault="00773EF8">
      <w:pPr>
        <w:pStyle w:val="TOC1"/>
        <w:rPr>
          <w:rFonts w:asciiTheme="minorHAnsi" w:eastAsiaTheme="minorEastAsia" w:hAnsiTheme="minorHAnsi" w:cstheme="minorBidi"/>
        </w:rPr>
      </w:pPr>
      <w:hyperlink w:anchor="_Toc463598765" w:history="1">
        <w:r w:rsidR="00482CD2" w:rsidRPr="005E6965">
          <w:rPr>
            <w:rStyle w:val="Hyperlink"/>
          </w:rPr>
          <w:t>Western Center on Law and Poverty</w:t>
        </w:r>
        <w:r w:rsidR="00482CD2">
          <w:rPr>
            <w:webHidden/>
          </w:rPr>
          <w:tab/>
        </w:r>
        <w:r w:rsidR="00482CD2">
          <w:rPr>
            <w:webHidden/>
          </w:rPr>
          <w:fldChar w:fldCharType="begin"/>
        </w:r>
        <w:r w:rsidR="00482CD2">
          <w:rPr>
            <w:webHidden/>
          </w:rPr>
          <w:instrText xml:space="preserve"> PAGEREF _Toc463598765 \h </w:instrText>
        </w:r>
        <w:r w:rsidR="00482CD2">
          <w:rPr>
            <w:webHidden/>
          </w:rPr>
        </w:r>
        <w:r w:rsidR="00482CD2">
          <w:rPr>
            <w:webHidden/>
          </w:rPr>
          <w:fldChar w:fldCharType="separate"/>
        </w:r>
        <w:r w:rsidR="00482CD2">
          <w:rPr>
            <w:webHidden/>
          </w:rPr>
          <w:t>37</w:t>
        </w:r>
        <w:r w:rsidR="00482CD2">
          <w:rPr>
            <w:webHidden/>
          </w:rPr>
          <w:fldChar w:fldCharType="end"/>
        </w:r>
      </w:hyperlink>
    </w:p>
    <w:p w14:paraId="614F693A" w14:textId="77777777" w:rsidR="00482CD2" w:rsidRDefault="00773EF8">
      <w:pPr>
        <w:pStyle w:val="TOC1"/>
        <w:rPr>
          <w:rFonts w:asciiTheme="minorHAnsi" w:eastAsiaTheme="minorEastAsia" w:hAnsiTheme="minorHAnsi" w:cstheme="minorBidi"/>
        </w:rPr>
      </w:pPr>
      <w:hyperlink w:anchor="_Toc463598766" w:history="1">
        <w:r w:rsidR="00482CD2" w:rsidRPr="005E6965">
          <w:rPr>
            <w:rStyle w:val="Hyperlink"/>
          </w:rPr>
          <w:t>Worksafe, Inc.</w:t>
        </w:r>
        <w:r w:rsidR="00482CD2">
          <w:rPr>
            <w:webHidden/>
          </w:rPr>
          <w:tab/>
        </w:r>
        <w:r w:rsidR="00482CD2">
          <w:rPr>
            <w:webHidden/>
          </w:rPr>
          <w:fldChar w:fldCharType="begin"/>
        </w:r>
        <w:r w:rsidR="00482CD2">
          <w:rPr>
            <w:webHidden/>
          </w:rPr>
          <w:instrText xml:space="preserve"> PAGEREF _Toc463598766 \h </w:instrText>
        </w:r>
        <w:r w:rsidR="00482CD2">
          <w:rPr>
            <w:webHidden/>
          </w:rPr>
        </w:r>
        <w:r w:rsidR="00482CD2">
          <w:rPr>
            <w:webHidden/>
          </w:rPr>
          <w:fldChar w:fldCharType="separate"/>
        </w:r>
        <w:r w:rsidR="00482CD2">
          <w:rPr>
            <w:webHidden/>
          </w:rPr>
          <w:t>39</w:t>
        </w:r>
        <w:r w:rsidR="00482CD2">
          <w:rPr>
            <w:webHidden/>
          </w:rPr>
          <w:fldChar w:fldCharType="end"/>
        </w:r>
      </w:hyperlink>
    </w:p>
    <w:p w14:paraId="3E84CA96" w14:textId="77777777" w:rsidR="00482CD2" w:rsidRDefault="00773EF8">
      <w:pPr>
        <w:pStyle w:val="TOC1"/>
        <w:rPr>
          <w:rFonts w:asciiTheme="minorHAnsi" w:eastAsiaTheme="minorEastAsia" w:hAnsiTheme="minorHAnsi" w:cstheme="minorBidi"/>
        </w:rPr>
      </w:pPr>
      <w:hyperlink w:anchor="_Toc463598767" w:history="1">
        <w:r w:rsidR="00482CD2" w:rsidRPr="005E6965">
          <w:rPr>
            <w:rStyle w:val="Hyperlink"/>
          </w:rPr>
          <w:t>Youth Law Center</w:t>
        </w:r>
        <w:r w:rsidR="00482CD2">
          <w:rPr>
            <w:webHidden/>
          </w:rPr>
          <w:tab/>
        </w:r>
        <w:r w:rsidR="00482CD2">
          <w:rPr>
            <w:webHidden/>
          </w:rPr>
          <w:fldChar w:fldCharType="begin"/>
        </w:r>
        <w:r w:rsidR="00482CD2">
          <w:rPr>
            <w:webHidden/>
          </w:rPr>
          <w:instrText xml:space="preserve"> PAGEREF _Toc463598767 \h </w:instrText>
        </w:r>
        <w:r w:rsidR="00482CD2">
          <w:rPr>
            <w:webHidden/>
          </w:rPr>
        </w:r>
        <w:r w:rsidR="00482CD2">
          <w:rPr>
            <w:webHidden/>
          </w:rPr>
          <w:fldChar w:fldCharType="separate"/>
        </w:r>
        <w:r w:rsidR="00482CD2">
          <w:rPr>
            <w:webHidden/>
          </w:rPr>
          <w:t>41</w:t>
        </w:r>
        <w:r w:rsidR="00482CD2">
          <w:rPr>
            <w:webHidden/>
          </w:rPr>
          <w:fldChar w:fldCharType="end"/>
        </w:r>
      </w:hyperlink>
    </w:p>
    <w:p w14:paraId="0A5E656B" w14:textId="7E5886FF" w:rsidR="00876303" w:rsidRPr="00FC0326" w:rsidRDefault="004B224A" w:rsidP="00E4578E">
      <w:r w:rsidRPr="00C21AEF">
        <w:rPr>
          <w:rFonts w:ascii="Arial" w:eastAsia="Times New Roman" w:hAnsi="Arial" w:cs="Arial"/>
          <w:kern w:val="28"/>
          <w:sz w:val="24"/>
          <w:szCs w:val="24"/>
          <w:u w:val="dash"/>
        </w:rPr>
        <w:fldChar w:fldCharType="end"/>
      </w:r>
    </w:p>
    <w:p w14:paraId="1A91471A" w14:textId="138B6B4E" w:rsidR="001D1EFB" w:rsidRPr="00285938" w:rsidRDefault="0096649B" w:rsidP="00285938">
      <w:pPr>
        <w:spacing w:after="0"/>
        <w:jc w:val="center"/>
        <w:rPr>
          <w:rFonts w:ascii="Arial" w:hAnsi="Arial" w:cs="Arial"/>
          <w:b/>
          <w:sz w:val="32"/>
          <w:szCs w:val="32"/>
        </w:rPr>
      </w:pPr>
      <w:r w:rsidRPr="00FC0326">
        <w:rPr>
          <w:rFonts w:ascii="Arial" w:hAnsi="Arial" w:cs="Arial"/>
          <w:b/>
          <w:sz w:val="32"/>
          <w:szCs w:val="32"/>
        </w:rPr>
        <w:t xml:space="preserve">Programs may </w:t>
      </w:r>
      <w:r w:rsidR="00285938">
        <w:rPr>
          <w:rFonts w:ascii="Arial" w:hAnsi="Arial" w:cs="Arial"/>
          <w:b/>
          <w:sz w:val="32"/>
          <w:szCs w:val="32"/>
        </w:rPr>
        <w:t xml:space="preserve">download a PDF of this directory at </w:t>
      </w:r>
      <w:r w:rsidR="00285938" w:rsidRPr="00285938">
        <w:rPr>
          <w:rFonts w:ascii="Arial" w:hAnsi="Arial" w:cs="Arial"/>
          <w:b/>
          <w:sz w:val="32"/>
          <w:szCs w:val="32"/>
        </w:rPr>
        <w:t>http://laaconline.org/coordination/california-support-centers/</w:t>
      </w:r>
    </w:p>
    <w:p w14:paraId="59D97637" w14:textId="77777777" w:rsidR="00500E42" w:rsidRPr="00FC0326" w:rsidRDefault="00500E42" w:rsidP="007E05BD">
      <w:pPr>
        <w:spacing w:after="0"/>
        <w:jc w:val="center"/>
        <w:rPr>
          <w:rFonts w:ascii="Arial" w:hAnsi="Arial" w:cs="Arial"/>
          <w:b/>
          <w:sz w:val="32"/>
          <w:szCs w:val="32"/>
          <w:u w:val="single"/>
        </w:rPr>
      </w:pPr>
    </w:p>
    <w:p w14:paraId="06990D33" w14:textId="77777777" w:rsidR="00500E42" w:rsidRPr="00FC0326" w:rsidRDefault="00500E42" w:rsidP="007E05BD">
      <w:pPr>
        <w:spacing w:after="0"/>
        <w:jc w:val="center"/>
        <w:rPr>
          <w:rFonts w:ascii="Arial" w:hAnsi="Arial" w:cs="Arial"/>
          <w:b/>
          <w:sz w:val="32"/>
          <w:szCs w:val="32"/>
          <w:u w:val="single"/>
        </w:rPr>
      </w:pPr>
    </w:p>
    <w:p w14:paraId="43E31E26" w14:textId="77777777" w:rsidR="003E69FF" w:rsidRPr="00FC0326" w:rsidRDefault="003E69FF" w:rsidP="007E05BD">
      <w:pPr>
        <w:spacing w:after="0"/>
        <w:jc w:val="center"/>
        <w:rPr>
          <w:rFonts w:ascii="Arial" w:hAnsi="Arial" w:cs="Arial"/>
          <w:b/>
          <w:sz w:val="32"/>
          <w:szCs w:val="32"/>
          <w:u w:val="single"/>
        </w:rPr>
      </w:pPr>
    </w:p>
    <w:p w14:paraId="64A10725" w14:textId="77777777" w:rsidR="00FB6937" w:rsidRPr="00FC0326" w:rsidRDefault="00FB6937" w:rsidP="00C11BE5">
      <w:pPr>
        <w:spacing w:after="0"/>
        <w:rPr>
          <w:rFonts w:ascii="Arial" w:hAnsi="Arial" w:cs="Arial"/>
          <w:b/>
          <w:sz w:val="32"/>
          <w:szCs w:val="32"/>
          <w:u w:val="single"/>
        </w:rPr>
      </w:pPr>
    </w:p>
    <w:p w14:paraId="109BFD19" w14:textId="77777777" w:rsidR="00FB6937" w:rsidRPr="00FC0326" w:rsidRDefault="00FB6937" w:rsidP="00FB6937">
      <w:pPr>
        <w:spacing w:after="0"/>
        <w:rPr>
          <w:rFonts w:ascii="Arial" w:hAnsi="Arial" w:cs="Arial"/>
          <w:b/>
          <w:sz w:val="32"/>
          <w:szCs w:val="32"/>
          <w:u w:val="single"/>
        </w:rPr>
      </w:pPr>
    </w:p>
    <w:p w14:paraId="0EB6ADF7" w14:textId="249CE7CE" w:rsidR="009921D7" w:rsidRPr="00FC0326" w:rsidRDefault="009921D7" w:rsidP="00E4578E">
      <w:pPr>
        <w:rPr>
          <w:rFonts w:ascii="Arial" w:hAnsi="Arial" w:cs="Arial"/>
          <w:sz w:val="32"/>
          <w:szCs w:val="32"/>
        </w:rPr>
        <w:sectPr w:rsidR="009921D7" w:rsidRPr="00FC0326" w:rsidSect="00E4578E">
          <w:footerReference w:type="even" r:id="rId12"/>
          <w:footerReference w:type="default" r:id="rId13"/>
          <w:pgSz w:w="12240" w:h="15840"/>
          <w:pgMar w:top="1440" w:right="720" w:bottom="720" w:left="720" w:header="720" w:footer="537" w:gutter="0"/>
          <w:cols w:space="720"/>
          <w:docGrid w:linePitch="360"/>
        </w:sectPr>
      </w:pPr>
    </w:p>
    <w:p w14:paraId="41BDD648" w14:textId="0B96FCDE" w:rsidR="007C15A8" w:rsidRPr="00FC0326" w:rsidRDefault="007C15A8" w:rsidP="00E60E0F">
      <w:pPr>
        <w:pStyle w:val="Heading1"/>
        <w:spacing w:after="0"/>
      </w:pPr>
      <w:bookmarkStart w:id="6" w:name="_Toc368995236"/>
      <w:bookmarkStart w:id="7" w:name="_Toc463598745"/>
      <w:r w:rsidRPr="00FC0326">
        <w:t>California Advocates for Nursing Home Reform</w:t>
      </w:r>
      <w:bookmarkEnd w:id="6"/>
      <w:bookmarkEnd w:id="7"/>
    </w:p>
    <w:p w14:paraId="2AD26E23" w14:textId="77777777" w:rsidR="007C15A8" w:rsidRPr="00FC0326" w:rsidRDefault="007C15A8" w:rsidP="00C11BE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650 Harrison Street, 2nd Floor, San Francisco, CA 94107</w:t>
      </w:r>
    </w:p>
    <w:p w14:paraId="282CC361" w14:textId="047FEDD2" w:rsidR="007C15A8" w:rsidRPr="00FC0326" w:rsidRDefault="007B0D82" w:rsidP="00C11BE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7C15A8" w:rsidRPr="00FC0326">
        <w:rPr>
          <w:rFonts w:ascii="Arial" w:eastAsia="Times New Roman" w:hAnsi="Arial" w:cs="Arial"/>
          <w:sz w:val="24"/>
          <w:szCs w:val="24"/>
        </w:rPr>
        <w:t xml:space="preserve"> </w:t>
      </w:r>
      <w:r w:rsidR="00A1472A">
        <w:rPr>
          <w:rFonts w:ascii="Arial" w:eastAsia="Times New Roman" w:hAnsi="Arial" w:cs="Arial"/>
          <w:sz w:val="24"/>
          <w:szCs w:val="24"/>
        </w:rPr>
        <w:t>(</w:t>
      </w:r>
      <w:r w:rsidR="007C15A8" w:rsidRPr="00FC0326">
        <w:rPr>
          <w:rFonts w:ascii="Arial" w:eastAsia="Times New Roman" w:hAnsi="Arial" w:cs="Arial"/>
          <w:sz w:val="24"/>
          <w:szCs w:val="24"/>
        </w:rPr>
        <w:t>800</w:t>
      </w:r>
      <w:r w:rsidR="00A1472A">
        <w:rPr>
          <w:rFonts w:ascii="Arial" w:eastAsia="Times New Roman" w:hAnsi="Arial" w:cs="Arial"/>
          <w:sz w:val="24"/>
          <w:szCs w:val="24"/>
        </w:rPr>
        <w:t xml:space="preserve">) </w:t>
      </w:r>
      <w:r w:rsidR="007C15A8" w:rsidRPr="00FC0326">
        <w:rPr>
          <w:rFonts w:ascii="Arial" w:eastAsia="Times New Roman" w:hAnsi="Arial" w:cs="Arial"/>
          <w:sz w:val="24"/>
          <w:szCs w:val="24"/>
        </w:rPr>
        <w:t>474-1116 (consumers and legal services programs)</w:t>
      </w:r>
    </w:p>
    <w:p w14:paraId="58501E6D" w14:textId="6F9C0D55" w:rsidR="007C15A8" w:rsidRPr="00FC0326" w:rsidRDefault="007B0D82" w:rsidP="00C11BE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7C15A8" w:rsidRPr="00FC0326">
        <w:rPr>
          <w:rFonts w:ascii="Arial" w:eastAsia="Times New Roman" w:hAnsi="Arial" w:cs="Arial"/>
          <w:sz w:val="24"/>
          <w:szCs w:val="24"/>
        </w:rPr>
        <w:t xml:space="preserve"> </w:t>
      </w:r>
      <w:r w:rsidR="00A1472A">
        <w:rPr>
          <w:rFonts w:ascii="Arial" w:eastAsia="Times New Roman" w:hAnsi="Arial" w:cs="Arial"/>
          <w:sz w:val="24"/>
          <w:szCs w:val="24"/>
        </w:rPr>
        <w:t>(</w:t>
      </w:r>
      <w:r w:rsidR="007C15A8" w:rsidRPr="00FC0326">
        <w:rPr>
          <w:rFonts w:ascii="Arial" w:eastAsia="Times New Roman" w:hAnsi="Arial" w:cs="Arial"/>
          <w:sz w:val="24"/>
          <w:szCs w:val="24"/>
        </w:rPr>
        <w:t>415</w:t>
      </w:r>
      <w:r w:rsidR="00A1472A">
        <w:rPr>
          <w:rFonts w:ascii="Arial" w:eastAsia="Times New Roman" w:hAnsi="Arial" w:cs="Arial"/>
          <w:sz w:val="24"/>
          <w:szCs w:val="24"/>
        </w:rPr>
        <w:t xml:space="preserve">) </w:t>
      </w:r>
      <w:r w:rsidR="007C15A8" w:rsidRPr="00FC0326">
        <w:rPr>
          <w:rFonts w:ascii="Arial" w:eastAsia="Times New Roman" w:hAnsi="Arial" w:cs="Arial"/>
          <w:sz w:val="24"/>
          <w:szCs w:val="24"/>
        </w:rPr>
        <w:t>974-5171</w:t>
      </w:r>
      <w:r w:rsidR="004E55A6">
        <w:rPr>
          <w:rFonts w:ascii="Arial" w:eastAsia="Times New Roman" w:hAnsi="Arial" w:cs="Arial"/>
          <w:sz w:val="24"/>
          <w:szCs w:val="24"/>
        </w:rPr>
        <w:t xml:space="preserve"> </w:t>
      </w:r>
      <w:r w:rsidR="007C15A8" w:rsidRPr="00FC0326">
        <w:rPr>
          <w:rFonts w:ascii="Arial" w:eastAsia="Times New Roman" w:hAnsi="Arial" w:cs="Arial"/>
          <w:sz w:val="24"/>
          <w:szCs w:val="24"/>
        </w:rPr>
        <w:t xml:space="preserve"> Fax: </w:t>
      </w:r>
      <w:r w:rsidR="00A1472A">
        <w:rPr>
          <w:rFonts w:ascii="Arial" w:eastAsia="Times New Roman" w:hAnsi="Arial" w:cs="Arial"/>
          <w:sz w:val="24"/>
          <w:szCs w:val="24"/>
        </w:rPr>
        <w:t xml:space="preserve">(415) </w:t>
      </w:r>
      <w:r w:rsidR="007C15A8" w:rsidRPr="00FC0326">
        <w:rPr>
          <w:rFonts w:ascii="Arial" w:eastAsia="Times New Roman" w:hAnsi="Arial" w:cs="Arial"/>
          <w:sz w:val="24"/>
          <w:szCs w:val="24"/>
        </w:rPr>
        <w:t>777-2904</w:t>
      </w:r>
    </w:p>
    <w:tbl>
      <w:tblPr>
        <w:tblStyle w:val="TableGrid2"/>
        <w:tblpPr w:leftFromText="187" w:rightFromText="187" w:vertAnchor="text" w:horzAnchor="margin" w:tblpY="289"/>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2430"/>
        <w:gridCol w:w="2250"/>
        <w:gridCol w:w="3870"/>
        <w:gridCol w:w="2268"/>
      </w:tblGrid>
      <w:tr w:rsidR="00C11BE5" w:rsidRPr="00FC0326" w14:paraId="002556A1" w14:textId="77777777" w:rsidTr="00721753">
        <w:trPr>
          <w:trHeight w:val="20"/>
        </w:trPr>
        <w:tc>
          <w:tcPr>
            <w:tcW w:w="2430" w:type="dxa"/>
          </w:tcPr>
          <w:p w14:paraId="7EC6BA17" w14:textId="77777777" w:rsidR="00C11BE5" w:rsidRPr="00FC0326" w:rsidRDefault="00C11BE5" w:rsidP="00C11BE5">
            <w:pPr>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Key Staff:</w:t>
            </w:r>
          </w:p>
          <w:p w14:paraId="28DE05C2" w14:textId="4D46B004"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b/>
                <w:sz w:val="24"/>
                <w:szCs w:val="24"/>
              </w:rPr>
              <w:t>Phone Number</w:t>
            </w:r>
            <w:r w:rsidR="004E55A6">
              <w:rPr>
                <w:rFonts w:ascii="Arial" w:eastAsia="Times New Roman" w:hAnsi="Arial" w:cs="Arial"/>
                <w:b/>
                <w:sz w:val="24"/>
                <w:szCs w:val="24"/>
              </w:rPr>
              <w:t xml:space="preserve"> </w:t>
            </w:r>
          </w:p>
        </w:tc>
        <w:tc>
          <w:tcPr>
            <w:tcW w:w="2250" w:type="dxa"/>
            <w:vAlign w:val="bottom"/>
          </w:tcPr>
          <w:p w14:paraId="688FB1A0" w14:textId="39088D09" w:rsidR="00C11BE5" w:rsidRPr="00FC0326" w:rsidRDefault="00C11BE5" w:rsidP="00C11BE5">
            <w:pPr>
              <w:textAlignment w:val="baseline"/>
              <w:rPr>
                <w:rFonts w:ascii="Arial" w:eastAsia="Times New Roman" w:hAnsi="Arial" w:cs="Arial"/>
                <w:b/>
                <w:sz w:val="24"/>
                <w:szCs w:val="24"/>
              </w:rPr>
            </w:pPr>
            <w:r w:rsidRPr="00FC0326">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3870" w:type="dxa"/>
            <w:vAlign w:val="bottom"/>
          </w:tcPr>
          <w:p w14:paraId="6B9E3245"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b/>
                <w:sz w:val="24"/>
                <w:szCs w:val="24"/>
              </w:rPr>
              <w:t>Position</w:t>
            </w:r>
          </w:p>
        </w:tc>
        <w:tc>
          <w:tcPr>
            <w:tcW w:w="2268" w:type="dxa"/>
            <w:vAlign w:val="bottom"/>
          </w:tcPr>
          <w:p w14:paraId="2EFB7788"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b/>
                <w:sz w:val="24"/>
                <w:szCs w:val="24"/>
              </w:rPr>
              <w:t>Email Address</w:t>
            </w:r>
          </w:p>
        </w:tc>
      </w:tr>
      <w:tr w:rsidR="00C11BE5" w:rsidRPr="00FC0326" w14:paraId="3CEFD1D2" w14:textId="77777777" w:rsidTr="00721753">
        <w:trPr>
          <w:trHeight w:val="20"/>
        </w:trPr>
        <w:tc>
          <w:tcPr>
            <w:tcW w:w="2430" w:type="dxa"/>
          </w:tcPr>
          <w:p w14:paraId="33791723" w14:textId="316207B5"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313</w:t>
            </w:r>
          </w:p>
        </w:tc>
        <w:tc>
          <w:tcPr>
            <w:tcW w:w="2250" w:type="dxa"/>
          </w:tcPr>
          <w:p w14:paraId="4779597B"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McGinnis, Pat</w:t>
            </w:r>
          </w:p>
        </w:tc>
        <w:tc>
          <w:tcPr>
            <w:tcW w:w="3870" w:type="dxa"/>
          </w:tcPr>
          <w:p w14:paraId="156A9BA7"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Executive Director</w:t>
            </w:r>
          </w:p>
        </w:tc>
        <w:tc>
          <w:tcPr>
            <w:tcW w:w="2268" w:type="dxa"/>
          </w:tcPr>
          <w:p w14:paraId="35E21296"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patm@canhr.org</w:t>
            </w:r>
          </w:p>
        </w:tc>
      </w:tr>
      <w:tr w:rsidR="00C11BE5" w:rsidRPr="00FC0326" w14:paraId="30EB60F5" w14:textId="77777777" w:rsidTr="00721753">
        <w:trPr>
          <w:trHeight w:val="20"/>
        </w:trPr>
        <w:tc>
          <w:tcPr>
            <w:tcW w:w="2430" w:type="dxa"/>
          </w:tcPr>
          <w:p w14:paraId="77848BC0" w14:textId="429CB11A"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306</w:t>
            </w:r>
          </w:p>
        </w:tc>
        <w:tc>
          <w:tcPr>
            <w:tcW w:w="2250" w:type="dxa"/>
          </w:tcPr>
          <w:p w14:paraId="32F24F85"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Chicotel, Tony</w:t>
            </w:r>
          </w:p>
        </w:tc>
        <w:tc>
          <w:tcPr>
            <w:tcW w:w="3870" w:type="dxa"/>
          </w:tcPr>
          <w:p w14:paraId="14E16415"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Staff Attorney</w:t>
            </w:r>
          </w:p>
        </w:tc>
        <w:tc>
          <w:tcPr>
            <w:tcW w:w="2268" w:type="dxa"/>
          </w:tcPr>
          <w:p w14:paraId="25C9270A"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tony@canhr.org</w:t>
            </w:r>
          </w:p>
        </w:tc>
      </w:tr>
      <w:tr w:rsidR="00C11BE5" w:rsidRPr="00FC0326" w14:paraId="5294935F" w14:textId="77777777" w:rsidTr="00721753">
        <w:trPr>
          <w:trHeight w:val="20"/>
        </w:trPr>
        <w:tc>
          <w:tcPr>
            <w:tcW w:w="2430" w:type="dxa"/>
          </w:tcPr>
          <w:p w14:paraId="50F364EE" w14:textId="779CD9CB"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301</w:t>
            </w:r>
          </w:p>
        </w:tc>
        <w:tc>
          <w:tcPr>
            <w:tcW w:w="2250" w:type="dxa"/>
          </w:tcPr>
          <w:p w14:paraId="2473D4B5"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 xml:space="preserve">Cole, Prescott </w:t>
            </w:r>
          </w:p>
        </w:tc>
        <w:tc>
          <w:tcPr>
            <w:tcW w:w="3870" w:type="dxa"/>
          </w:tcPr>
          <w:p w14:paraId="0AB3D9DB"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Senior Staff Attorney</w:t>
            </w:r>
          </w:p>
        </w:tc>
        <w:tc>
          <w:tcPr>
            <w:tcW w:w="2268" w:type="dxa"/>
          </w:tcPr>
          <w:p w14:paraId="30B95F95"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prescott@canhr.org</w:t>
            </w:r>
          </w:p>
        </w:tc>
      </w:tr>
      <w:tr w:rsidR="00C11BE5" w:rsidRPr="00FC0326" w14:paraId="0DC0AE8F" w14:textId="77777777" w:rsidTr="00721753">
        <w:trPr>
          <w:trHeight w:val="20"/>
        </w:trPr>
        <w:tc>
          <w:tcPr>
            <w:tcW w:w="2430" w:type="dxa"/>
          </w:tcPr>
          <w:p w14:paraId="28E67EDA" w14:textId="05632800"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330</w:t>
            </w:r>
          </w:p>
        </w:tc>
        <w:tc>
          <w:tcPr>
            <w:tcW w:w="2250" w:type="dxa"/>
          </w:tcPr>
          <w:p w14:paraId="2D9D34C8"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Connors, Mike</w:t>
            </w:r>
          </w:p>
        </w:tc>
        <w:tc>
          <w:tcPr>
            <w:tcW w:w="3870" w:type="dxa"/>
          </w:tcPr>
          <w:p w14:paraId="02FEB05B"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Paralegal/LTC Advocate</w:t>
            </w:r>
          </w:p>
        </w:tc>
        <w:tc>
          <w:tcPr>
            <w:tcW w:w="2268" w:type="dxa"/>
          </w:tcPr>
          <w:p w14:paraId="7FC04269"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mike@canhr.org</w:t>
            </w:r>
          </w:p>
        </w:tc>
      </w:tr>
      <w:tr w:rsidR="00C11BE5" w:rsidRPr="00FC0326" w14:paraId="3183396A" w14:textId="77777777" w:rsidTr="00721753">
        <w:trPr>
          <w:trHeight w:val="20"/>
        </w:trPr>
        <w:tc>
          <w:tcPr>
            <w:tcW w:w="2430" w:type="dxa"/>
          </w:tcPr>
          <w:p w14:paraId="33F56A75" w14:textId="16ED3D4D"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300</w:t>
            </w:r>
          </w:p>
        </w:tc>
        <w:tc>
          <w:tcPr>
            <w:tcW w:w="2250" w:type="dxa"/>
          </w:tcPr>
          <w:p w14:paraId="6901E16B"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Gibney, Maura</w:t>
            </w:r>
          </w:p>
        </w:tc>
        <w:tc>
          <w:tcPr>
            <w:tcW w:w="3870" w:type="dxa"/>
          </w:tcPr>
          <w:p w14:paraId="0831BAB0"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Special Projects</w:t>
            </w:r>
          </w:p>
        </w:tc>
        <w:tc>
          <w:tcPr>
            <w:tcW w:w="2268" w:type="dxa"/>
          </w:tcPr>
          <w:p w14:paraId="76D3AC3B"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maura@canhr.org</w:t>
            </w:r>
          </w:p>
        </w:tc>
      </w:tr>
      <w:tr w:rsidR="00C11BE5" w:rsidRPr="00FC0326" w14:paraId="6BFA54E4" w14:textId="77777777" w:rsidTr="00721753">
        <w:trPr>
          <w:trHeight w:val="20"/>
        </w:trPr>
        <w:tc>
          <w:tcPr>
            <w:tcW w:w="2430" w:type="dxa"/>
          </w:tcPr>
          <w:p w14:paraId="123E533B" w14:textId="34708526"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w:t>
            </w:r>
            <w:r w:rsidR="00B33BE2" w:rsidRPr="00FC0326">
              <w:rPr>
                <w:rFonts w:ascii="Arial" w:eastAsia="Times New Roman" w:hAnsi="Arial" w:cs="Arial"/>
                <w:sz w:val="24"/>
                <w:szCs w:val="24"/>
              </w:rPr>
              <w:t xml:space="preserve"> </w:t>
            </w:r>
            <w:r w:rsidR="00721753">
              <w:rPr>
                <w:rFonts w:ascii="Arial" w:eastAsia="Times New Roman" w:hAnsi="Arial" w:cs="Arial"/>
                <w:sz w:val="24"/>
                <w:szCs w:val="24"/>
              </w:rPr>
              <w:t>300</w:t>
            </w:r>
          </w:p>
        </w:tc>
        <w:tc>
          <w:tcPr>
            <w:tcW w:w="2250" w:type="dxa"/>
          </w:tcPr>
          <w:p w14:paraId="7C0BA8FD"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Guerrero, Daniel</w:t>
            </w:r>
          </w:p>
        </w:tc>
        <w:tc>
          <w:tcPr>
            <w:tcW w:w="3870" w:type="dxa"/>
          </w:tcPr>
          <w:p w14:paraId="665EF8B4" w14:textId="0EC010D6" w:rsidR="00C11BE5" w:rsidRPr="00721753" w:rsidRDefault="00C11BE5" w:rsidP="00C11BE5">
            <w:pPr>
              <w:textAlignment w:val="baseline"/>
              <w:rPr>
                <w:rFonts w:ascii="Arial" w:eastAsia="Times New Roman" w:hAnsi="Arial" w:cs="Arial"/>
                <w:spacing w:val="-2"/>
                <w:sz w:val="24"/>
                <w:szCs w:val="24"/>
              </w:rPr>
            </w:pPr>
            <w:r w:rsidRPr="00721753">
              <w:rPr>
                <w:rFonts w:ascii="Arial" w:eastAsia="Times New Roman" w:hAnsi="Arial" w:cs="Arial"/>
                <w:spacing w:val="-2"/>
                <w:sz w:val="24"/>
                <w:szCs w:val="24"/>
              </w:rPr>
              <w:t>Administrative Assistant</w:t>
            </w:r>
            <w:r w:rsidR="00721753" w:rsidRPr="00721753">
              <w:rPr>
                <w:rFonts w:ascii="Arial" w:eastAsia="Times New Roman" w:hAnsi="Arial" w:cs="Arial"/>
                <w:spacing w:val="-2"/>
                <w:sz w:val="24"/>
                <w:szCs w:val="24"/>
              </w:rPr>
              <w:t>/Reception</w:t>
            </w:r>
          </w:p>
        </w:tc>
        <w:tc>
          <w:tcPr>
            <w:tcW w:w="2268" w:type="dxa"/>
          </w:tcPr>
          <w:p w14:paraId="647808E6" w14:textId="1B05F34F"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daniel</w:t>
            </w:r>
            <w:r w:rsidR="00721753">
              <w:rPr>
                <w:rFonts w:ascii="Arial" w:eastAsia="Times New Roman" w:hAnsi="Arial" w:cs="Arial"/>
                <w:sz w:val="24"/>
                <w:szCs w:val="24"/>
              </w:rPr>
              <w:t>g</w:t>
            </w:r>
            <w:r w:rsidRPr="00FC0326">
              <w:rPr>
                <w:rFonts w:ascii="Arial" w:eastAsia="Times New Roman" w:hAnsi="Arial" w:cs="Arial"/>
                <w:sz w:val="24"/>
                <w:szCs w:val="24"/>
              </w:rPr>
              <w:t>@canhr.org</w:t>
            </w:r>
          </w:p>
        </w:tc>
      </w:tr>
      <w:tr w:rsidR="00C11BE5" w:rsidRPr="00FC0326" w14:paraId="79FBE843" w14:textId="77777777" w:rsidTr="00721753">
        <w:trPr>
          <w:trHeight w:val="20"/>
        </w:trPr>
        <w:tc>
          <w:tcPr>
            <w:tcW w:w="2430" w:type="dxa"/>
          </w:tcPr>
          <w:p w14:paraId="7D9799E6" w14:textId="2B4F94A4"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331</w:t>
            </w:r>
          </w:p>
        </w:tc>
        <w:tc>
          <w:tcPr>
            <w:tcW w:w="2250" w:type="dxa"/>
          </w:tcPr>
          <w:p w14:paraId="3BF7FC20"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Gutierrez, Efrain</w:t>
            </w:r>
          </w:p>
        </w:tc>
        <w:tc>
          <w:tcPr>
            <w:tcW w:w="3870" w:type="dxa"/>
          </w:tcPr>
          <w:p w14:paraId="33901CEF" w14:textId="6ED15D1D" w:rsidR="00C11BE5" w:rsidRPr="00FC0326" w:rsidRDefault="00721753" w:rsidP="00C11BE5">
            <w:pPr>
              <w:textAlignment w:val="baseline"/>
              <w:rPr>
                <w:rFonts w:ascii="Arial" w:eastAsia="Times New Roman" w:hAnsi="Arial" w:cs="Arial"/>
                <w:sz w:val="24"/>
                <w:szCs w:val="24"/>
              </w:rPr>
            </w:pPr>
            <w:r>
              <w:rPr>
                <w:rFonts w:ascii="Arial" w:eastAsia="Times New Roman" w:hAnsi="Arial" w:cs="Arial"/>
                <w:sz w:val="24"/>
                <w:szCs w:val="24"/>
              </w:rPr>
              <w:t>Program Coordinator</w:t>
            </w:r>
          </w:p>
        </w:tc>
        <w:tc>
          <w:tcPr>
            <w:tcW w:w="2268" w:type="dxa"/>
          </w:tcPr>
          <w:p w14:paraId="3AB2D757"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efrain@canhr.org</w:t>
            </w:r>
          </w:p>
        </w:tc>
      </w:tr>
      <w:tr w:rsidR="00C11BE5" w:rsidRPr="00FC0326" w14:paraId="068FBF60" w14:textId="77777777" w:rsidTr="00721753">
        <w:trPr>
          <w:trHeight w:val="20"/>
        </w:trPr>
        <w:tc>
          <w:tcPr>
            <w:tcW w:w="2430" w:type="dxa"/>
          </w:tcPr>
          <w:p w14:paraId="1AA90266" w14:textId="30DCA77D"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305</w:t>
            </w:r>
          </w:p>
        </w:tc>
        <w:tc>
          <w:tcPr>
            <w:tcW w:w="2250" w:type="dxa"/>
          </w:tcPr>
          <w:p w14:paraId="60CDCF54"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Mosher, Pauline</w:t>
            </w:r>
          </w:p>
        </w:tc>
        <w:tc>
          <w:tcPr>
            <w:tcW w:w="3870" w:type="dxa"/>
          </w:tcPr>
          <w:p w14:paraId="5297C645" w14:textId="30893B58" w:rsidR="00C11BE5" w:rsidRPr="00FC0326" w:rsidRDefault="00721753" w:rsidP="00C11BE5">
            <w:pPr>
              <w:textAlignment w:val="baseline"/>
              <w:rPr>
                <w:rFonts w:ascii="Arial" w:eastAsia="Times New Roman" w:hAnsi="Arial" w:cs="Arial"/>
                <w:sz w:val="24"/>
                <w:szCs w:val="24"/>
              </w:rPr>
            </w:pPr>
            <w:r>
              <w:rPr>
                <w:rFonts w:ascii="Arial" w:eastAsia="Times New Roman" w:hAnsi="Arial" w:cs="Arial"/>
                <w:sz w:val="24"/>
                <w:szCs w:val="24"/>
              </w:rPr>
              <w:t>Program Manager</w:t>
            </w:r>
          </w:p>
        </w:tc>
        <w:tc>
          <w:tcPr>
            <w:tcW w:w="2268" w:type="dxa"/>
          </w:tcPr>
          <w:p w14:paraId="239E2F77"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pauline@canhr.org</w:t>
            </w:r>
          </w:p>
        </w:tc>
      </w:tr>
      <w:tr w:rsidR="00C11BE5" w:rsidRPr="00FC0326" w14:paraId="18487600" w14:textId="77777777" w:rsidTr="00721753">
        <w:trPr>
          <w:trHeight w:val="20"/>
        </w:trPr>
        <w:tc>
          <w:tcPr>
            <w:tcW w:w="2430" w:type="dxa"/>
          </w:tcPr>
          <w:p w14:paraId="79FA9671" w14:textId="0077689C"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w:t>
            </w:r>
            <w:r w:rsidR="00B33BE2" w:rsidRPr="00FC0326">
              <w:rPr>
                <w:rFonts w:ascii="Arial" w:eastAsia="Times New Roman" w:hAnsi="Arial" w:cs="Arial"/>
                <w:sz w:val="24"/>
                <w:szCs w:val="24"/>
              </w:rPr>
              <w:t xml:space="preserve"> </w:t>
            </w:r>
            <w:r w:rsidR="00C11BE5" w:rsidRPr="00FC0326">
              <w:rPr>
                <w:rFonts w:ascii="Arial" w:eastAsia="Times New Roman" w:hAnsi="Arial" w:cs="Arial"/>
                <w:sz w:val="24"/>
                <w:szCs w:val="24"/>
              </w:rPr>
              <w:t>307</w:t>
            </w:r>
          </w:p>
        </w:tc>
        <w:tc>
          <w:tcPr>
            <w:tcW w:w="2250" w:type="dxa"/>
          </w:tcPr>
          <w:p w14:paraId="1D6A55A7"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Pollock, Julie</w:t>
            </w:r>
          </w:p>
        </w:tc>
        <w:tc>
          <w:tcPr>
            <w:tcW w:w="3870" w:type="dxa"/>
          </w:tcPr>
          <w:p w14:paraId="1364B107"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MSW/LTC Advocate</w:t>
            </w:r>
          </w:p>
        </w:tc>
        <w:tc>
          <w:tcPr>
            <w:tcW w:w="2268" w:type="dxa"/>
          </w:tcPr>
          <w:p w14:paraId="18E8065A"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julie@canhr.org</w:t>
            </w:r>
          </w:p>
        </w:tc>
      </w:tr>
      <w:tr w:rsidR="00C11BE5" w:rsidRPr="00FC0326" w14:paraId="1A784FBB" w14:textId="77777777" w:rsidTr="00721753">
        <w:trPr>
          <w:trHeight w:val="20"/>
        </w:trPr>
        <w:tc>
          <w:tcPr>
            <w:tcW w:w="2430" w:type="dxa"/>
          </w:tcPr>
          <w:p w14:paraId="2EE3A688" w14:textId="7171BB2C"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721753">
              <w:rPr>
                <w:rFonts w:ascii="Arial" w:eastAsia="Times New Roman" w:hAnsi="Arial" w:cs="Arial"/>
                <w:sz w:val="24"/>
                <w:szCs w:val="24"/>
              </w:rPr>
              <w:t>974-5171 x 302</w:t>
            </w:r>
          </w:p>
        </w:tc>
        <w:tc>
          <w:tcPr>
            <w:tcW w:w="2250" w:type="dxa"/>
          </w:tcPr>
          <w:p w14:paraId="6E7882A6"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Rafailan, Armando</w:t>
            </w:r>
          </w:p>
        </w:tc>
        <w:tc>
          <w:tcPr>
            <w:tcW w:w="3870" w:type="dxa"/>
          </w:tcPr>
          <w:p w14:paraId="203912F1" w14:textId="66FD35CD" w:rsidR="00C11BE5" w:rsidRPr="00FC0326" w:rsidRDefault="00C11BE5" w:rsidP="00721753">
            <w:pPr>
              <w:textAlignment w:val="baseline"/>
              <w:rPr>
                <w:rFonts w:ascii="Arial" w:eastAsia="Times New Roman" w:hAnsi="Arial" w:cs="Arial"/>
                <w:sz w:val="24"/>
                <w:szCs w:val="24"/>
              </w:rPr>
            </w:pPr>
            <w:r w:rsidRPr="00FC0326">
              <w:rPr>
                <w:rFonts w:ascii="Arial" w:eastAsia="Times New Roman" w:hAnsi="Arial" w:cs="Arial"/>
                <w:sz w:val="24"/>
                <w:szCs w:val="24"/>
              </w:rPr>
              <w:t>Office Manager/</w:t>
            </w:r>
            <w:r w:rsidR="00721753">
              <w:rPr>
                <w:rFonts w:ascii="Arial" w:eastAsia="Times New Roman" w:hAnsi="Arial" w:cs="Arial"/>
                <w:sz w:val="24"/>
                <w:szCs w:val="24"/>
              </w:rPr>
              <w:t>LRS Assistant</w:t>
            </w:r>
          </w:p>
        </w:tc>
        <w:tc>
          <w:tcPr>
            <w:tcW w:w="2268" w:type="dxa"/>
          </w:tcPr>
          <w:p w14:paraId="48986C1C"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armando@canhr.org</w:t>
            </w:r>
          </w:p>
        </w:tc>
      </w:tr>
      <w:tr w:rsidR="00C11BE5" w:rsidRPr="00FC0326" w14:paraId="09C7BF26" w14:textId="77777777" w:rsidTr="00721753">
        <w:trPr>
          <w:trHeight w:val="20"/>
        </w:trPr>
        <w:tc>
          <w:tcPr>
            <w:tcW w:w="2430" w:type="dxa"/>
          </w:tcPr>
          <w:p w14:paraId="14977F72" w14:textId="64CFF434"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333</w:t>
            </w:r>
          </w:p>
        </w:tc>
        <w:tc>
          <w:tcPr>
            <w:tcW w:w="2250" w:type="dxa"/>
          </w:tcPr>
          <w:p w14:paraId="1300E8F8"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Spiegel, Jody</w:t>
            </w:r>
          </w:p>
        </w:tc>
        <w:tc>
          <w:tcPr>
            <w:tcW w:w="3870" w:type="dxa"/>
          </w:tcPr>
          <w:p w14:paraId="24F6408C"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Staff Attorney</w:t>
            </w:r>
          </w:p>
        </w:tc>
        <w:tc>
          <w:tcPr>
            <w:tcW w:w="2268" w:type="dxa"/>
          </w:tcPr>
          <w:p w14:paraId="1616F528"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jody@canhr.org</w:t>
            </w:r>
          </w:p>
        </w:tc>
      </w:tr>
      <w:tr w:rsidR="00C11BE5" w:rsidRPr="00FC0326" w14:paraId="10C47CB4" w14:textId="77777777" w:rsidTr="00721753">
        <w:trPr>
          <w:trHeight w:val="20"/>
        </w:trPr>
        <w:tc>
          <w:tcPr>
            <w:tcW w:w="2430" w:type="dxa"/>
          </w:tcPr>
          <w:p w14:paraId="4EFCD072" w14:textId="40BDADD1" w:rsidR="00C11BE5" w:rsidRPr="00FC0326" w:rsidRDefault="00A1472A" w:rsidP="00C11BE5">
            <w:pPr>
              <w:textAlignment w:val="baseline"/>
              <w:rPr>
                <w:rFonts w:ascii="Arial" w:eastAsia="Times New Roman" w:hAnsi="Arial" w:cs="Arial"/>
                <w:sz w:val="24"/>
                <w:szCs w:val="24"/>
              </w:rPr>
            </w:pPr>
            <w:r>
              <w:rPr>
                <w:rFonts w:ascii="Arial" w:eastAsia="Times New Roman" w:hAnsi="Arial" w:cs="Arial"/>
                <w:sz w:val="24"/>
                <w:szCs w:val="24"/>
              </w:rPr>
              <w:t xml:space="preserve">(415) </w:t>
            </w:r>
            <w:r w:rsidR="00C11BE5" w:rsidRPr="00FC0326">
              <w:rPr>
                <w:rFonts w:ascii="Arial" w:eastAsia="Times New Roman" w:hAnsi="Arial" w:cs="Arial"/>
                <w:sz w:val="24"/>
                <w:szCs w:val="24"/>
              </w:rPr>
              <w:t>974-5171 x 303</w:t>
            </w:r>
          </w:p>
        </w:tc>
        <w:tc>
          <w:tcPr>
            <w:tcW w:w="2250" w:type="dxa"/>
          </w:tcPr>
          <w:p w14:paraId="53D595BB"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Tucker, Avigail</w:t>
            </w:r>
          </w:p>
        </w:tc>
        <w:tc>
          <w:tcPr>
            <w:tcW w:w="3870" w:type="dxa"/>
          </w:tcPr>
          <w:p w14:paraId="43DE0B7D"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Web Manager/Graphic Design</w:t>
            </w:r>
          </w:p>
        </w:tc>
        <w:tc>
          <w:tcPr>
            <w:tcW w:w="2268" w:type="dxa"/>
          </w:tcPr>
          <w:p w14:paraId="386B8B1C" w14:textId="77777777" w:rsidR="00C11BE5" w:rsidRPr="00FC0326" w:rsidRDefault="00C11BE5" w:rsidP="00C11BE5">
            <w:pPr>
              <w:textAlignment w:val="baseline"/>
              <w:rPr>
                <w:rFonts w:ascii="Arial" w:eastAsia="Times New Roman" w:hAnsi="Arial" w:cs="Arial"/>
                <w:sz w:val="24"/>
                <w:szCs w:val="24"/>
              </w:rPr>
            </w:pPr>
            <w:r w:rsidRPr="00FC0326">
              <w:rPr>
                <w:rFonts w:ascii="Arial" w:eastAsia="Times New Roman" w:hAnsi="Arial" w:cs="Arial"/>
                <w:sz w:val="24"/>
                <w:szCs w:val="24"/>
              </w:rPr>
              <w:t>avigail@canhr.org</w:t>
            </w:r>
          </w:p>
        </w:tc>
      </w:tr>
    </w:tbl>
    <w:p w14:paraId="14AC32A9" w14:textId="6D8EEC69" w:rsidR="007C15A8" w:rsidRPr="00FC0326" w:rsidRDefault="007C15A8" w:rsidP="00C11BE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eastAsia="Times New Roman" w:hAnsi="Arial" w:cs="Arial"/>
          <w:sz w:val="24"/>
          <w:szCs w:val="24"/>
          <w:u w:val="single"/>
        </w:rPr>
        <w:t>canhr.org</w:t>
      </w:r>
    </w:p>
    <w:p w14:paraId="612876A8" w14:textId="77777777" w:rsidR="007C15A8" w:rsidRPr="00FC0326" w:rsidRDefault="007C15A8" w:rsidP="007C15A8">
      <w:pPr>
        <w:widowControl w:val="0"/>
        <w:overflowPunct w:val="0"/>
        <w:autoSpaceDE w:val="0"/>
        <w:autoSpaceDN w:val="0"/>
        <w:adjustRightInd w:val="0"/>
        <w:spacing w:after="0" w:line="240" w:lineRule="auto"/>
        <w:textAlignment w:val="baseline"/>
        <w:rPr>
          <w:rFonts w:ascii="Arial" w:eastAsia="Times New Roman" w:hAnsi="Arial" w:cs="Arial"/>
          <w:b/>
          <w:sz w:val="12"/>
          <w:szCs w:val="12"/>
          <w:u w:val="single"/>
        </w:rPr>
      </w:pPr>
    </w:p>
    <w:p w14:paraId="685CF9B3" w14:textId="77777777"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Description of Program/Areas of Expertise:</w:t>
      </w:r>
    </w:p>
    <w:p w14:paraId="51E42CBB" w14:textId="57302D2E" w:rsidR="007C15A8" w:rsidRPr="00FC0326" w:rsidRDefault="003D4B48" w:rsidP="003D4B4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D4B48">
        <w:rPr>
          <w:rFonts w:ascii="Arial" w:eastAsia="Times New Roman" w:hAnsi="Arial" w:cs="Arial"/>
          <w:sz w:val="24"/>
          <w:szCs w:val="24"/>
        </w:rPr>
        <w:t>CANHR provides advice, counseling, technical assistance, publication</w:t>
      </w:r>
      <w:r>
        <w:rPr>
          <w:rFonts w:ascii="Arial" w:eastAsia="Times New Roman" w:hAnsi="Arial" w:cs="Arial"/>
          <w:sz w:val="24"/>
          <w:szCs w:val="24"/>
        </w:rPr>
        <w:t xml:space="preserve">s, and training in the areas of </w:t>
      </w:r>
      <w:r w:rsidRPr="003D4B48">
        <w:rPr>
          <w:rFonts w:ascii="Arial" w:eastAsia="Times New Roman" w:hAnsi="Arial" w:cs="Arial"/>
          <w:sz w:val="24"/>
          <w:szCs w:val="24"/>
        </w:rPr>
        <w:t>public benefits and long-term care, including nursing homes, re</w:t>
      </w:r>
      <w:r>
        <w:rPr>
          <w:rFonts w:ascii="Arial" w:eastAsia="Times New Roman" w:hAnsi="Arial" w:cs="Arial"/>
          <w:sz w:val="24"/>
          <w:szCs w:val="24"/>
        </w:rPr>
        <w:t xml:space="preserve">sidential care, continuing care </w:t>
      </w:r>
      <w:r w:rsidRPr="003D4B48">
        <w:rPr>
          <w:rFonts w:ascii="Arial" w:eastAsia="Times New Roman" w:hAnsi="Arial" w:cs="Arial"/>
          <w:sz w:val="24"/>
          <w:szCs w:val="24"/>
        </w:rPr>
        <w:t>retirement communities, Medi-Cal, Medicare, elder abuse, fiduciary ab</w:t>
      </w:r>
      <w:r>
        <w:rPr>
          <w:rFonts w:ascii="Arial" w:eastAsia="Times New Roman" w:hAnsi="Arial" w:cs="Arial"/>
          <w:sz w:val="24"/>
          <w:szCs w:val="24"/>
        </w:rPr>
        <w:t xml:space="preserve">use, resident rights, and other </w:t>
      </w:r>
      <w:r w:rsidRPr="003D4B48">
        <w:rPr>
          <w:rFonts w:ascii="Arial" w:eastAsia="Times New Roman" w:hAnsi="Arial" w:cs="Arial"/>
          <w:sz w:val="24"/>
          <w:szCs w:val="24"/>
        </w:rPr>
        <w:t xml:space="preserve">legal issues affecting low-income, disabled, and elderly </w:t>
      </w:r>
      <w:r>
        <w:rPr>
          <w:rFonts w:ascii="Arial" w:eastAsia="Times New Roman" w:hAnsi="Arial" w:cs="Arial"/>
          <w:sz w:val="24"/>
          <w:szCs w:val="24"/>
        </w:rPr>
        <w:t xml:space="preserve">California consumers. CANHR has </w:t>
      </w:r>
      <w:r w:rsidRPr="003D4B48">
        <w:rPr>
          <w:rFonts w:ascii="Arial" w:eastAsia="Times New Roman" w:hAnsi="Arial" w:cs="Arial"/>
          <w:sz w:val="24"/>
          <w:szCs w:val="24"/>
        </w:rPr>
        <w:t>established a statewide hotline for legal services staff and consume</w:t>
      </w:r>
      <w:r>
        <w:rPr>
          <w:rFonts w:ascii="Arial" w:eastAsia="Times New Roman" w:hAnsi="Arial" w:cs="Arial"/>
          <w:sz w:val="24"/>
          <w:szCs w:val="24"/>
        </w:rPr>
        <w:t xml:space="preserve">rs (800-474-1116) and a website </w:t>
      </w:r>
      <w:r w:rsidRPr="003D4B48">
        <w:rPr>
          <w:rFonts w:ascii="Arial" w:eastAsia="Times New Roman" w:hAnsi="Arial" w:cs="Arial"/>
          <w:sz w:val="24"/>
          <w:szCs w:val="24"/>
        </w:rPr>
        <w:t>with information on every nursing home and residential-care/assisted-living facility in California.</w:t>
      </w:r>
    </w:p>
    <w:p w14:paraId="3994E092" w14:textId="77777777"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b/>
          <w:sz w:val="14"/>
          <w:szCs w:val="24"/>
          <w:u w:val="single"/>
        </w:rPr>
      </w:pPr>
    </w:p>
    <w:p w14:paraId="1F780454" w14:textId="77777777"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Services Offered:</w:t>
      </w:r>
    </w:p>
    <w:p w14:paraId="5A4AC256" w14:textId="5EAA63E4"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Consultation:</w:t>
      </w:r>
      <w:r w:rsidR="00BF5838" w:rsidRPr="00FC0326">
        <w:rPr>
          <w:rFonts w:ascii="Arial" w:eastAsia="Times New Roman" w:hAnsi="Arial" w:cs="Arial"/>
          <w:sz w:val="24"/>
          <w:szCs w:val="24"/>
        </w:rPr>
        <w:t xml:space="preserve"> </w:t>
      </w:r>
      <w:r w:rsidR="003D4B48" w:rsidRPr="003D4B48">
        <w:rPr>
          <w:rFonts w:ascii="Arial" w:eastAsia="Times New Roman" w:hAnsi="Arial" w:cs="Arial"/>
          <w:sz w:val="24"/>
          <w:szCs w:val="24"/>
        </w:rPr>
        <w:t>CANHR Staff is available to answer questions from programs weekdays from 9 a</w:t>
      </w:r>
      <w:r w:rsidR="004E55A6">
        <w:rPr>
          <w:rFonts w:ascii="Arial" w:eastAsia="Times New Roman" w:hAnsi="Arial" w:cs="Arial"/>
          <w:sz w:val="24"/>
          <w:szCs w:val="24"/>
        </w:rPr>
        <w:t>.</w:t>
      </w:r>
      <w:r w:rsidR="003D4B48" w:rsidRPr="003D4B48">
        <w:rPr>
          <w:rFonts w:ascii="Arial" w:eastAsia="Times New Roman" w:hAnsi="Arial" w:cs="Arial"/>
          <w:sz w:val="24"/>
          <w:szCs w:val="24"/>
        </w:rPr>
        <w:t>m</w:t>
      </w:r>
      <w:r w:rsidR="004E55A6">
        <w:rPr>
          <w:rFonts w:ascii="Arial" w:eastAsia="Times New Roman" w:hAnsi="Arial" w:cs="Arial"/>
          <w:sz w:val="24"/>
          <w:szCs w:val="24"/>
        </w:rPr>
        <w:t>.</w:t>
      </w:r>
      <w:r w:rsidR="003D4B48" w:rsidRPr="003D4B48">
        <w:rPr>
          <w:rFonts w:ascii="Arial" w:eastAsia="Times New Roman" w:hAnsi="Arial" w:cs="Arial"/>
          <w:sz w:val="24"/>
          <w:szCs w:val="24"/>
        </w:rPr>
        <w:t xml:space="preserve"> to 5 p</w:t>
      </w:r>
      <w:r w:rsidR="004E55A6">
        <w:rPr>
          <w:rFonts w:ascii="Arial" w:eastAsia="Times New Roman" w:hAnsi="Arial" w:cs="Arial"/>
          <w:sz w:val="24"/>
          <w:szCs w:val="24"/>
        </w:rPr>
        <w:t>.</w:t>
      </w:r>
      <w:r w:rsidR="003D4B48" w:rsidRPr="003D4B48">
        <w:rPr>
          <w:rFonts w:ascii="Arial" w:eastAsia="Times New Roman" w:hAnsi="Arial" w:cs="Arial"/>
          <w:sz w:val="24"/>
          <w:szCs w:val="24"/>
        </w:rPr>
        <w:t>m</w:t>
      </w:r>
      <w:r w:rsidR="004E55A6">
        <w:rPr>
          <w:rFonts w:ascii="Arial" w:eastAsia="Times New Roman" w:hAnsi="Arial" w:cs="Arial"/>
          <w:sz w:val="24"/>
          <w:szCs w:val="24"/>
        </w:rPr>
        <w:t>.</w:t>
      </w:r>
      <w:r w:rsidR="003D4B48" w:rsidRPr="003D4B48">
        <w:rPr>
          <w:rFonts w:ascii="Arial" w:eastAsia="Times New Roman" w:hAnsi="Arial" w:cs="Arial"/>
          <w:sz w:val="24"/>
          <w:szCs w:val="24"/>
        </w:rPr>
        <w:t xml:space="preserve">, Monday through Friday (phones are off between noon and 1 </w:t>
      </w:r>
      <w:r w:rsidR="00E14482">
        <w:rPr>
          <w:rFonts w:ascii="Arial" w:eastAsia="Times New Roman" w:hAnsi="Arial" w:cs="Arial"/>
          <w:sz w:val="24"/>
          <w:szCs w:val="24"/>
        </w:rPr>
        <w:t>p</w:t>
      </w:r>
      <w:r w:rsidR="004E55A6">
        <w:rPr>
          <w:rFonts w:ascii="Arial" w:eastAsia="Times New Roman" w:hAnsi="Arial" w:cs="Arial"/>
          <w:sz w:val="24"/>
          <w:szCs w:val="24"/>
        </w:rPr>
        <w:t>.</w:t>
      </w:r>
      <w:r w:rsidR="00E14482">
        <w:rPr>
          <w:rFonts w:ascii="Arial" w:eastAsia="Times New Roman" w:hAnsi="Arial" w:cs="Arial"/>
          <w:sz w:val="24"/>
          <w:szCs w:val="24"/>
        </w:rPr>
        <w:t>m</w:t>
      </w:r>
      <w:r w:rsidR="004E55A6">
        <w:rPr>
          <w:rFonts w:ascii="Arial" w:eastAsia="Times New Roman" w:hAnsi="Arial" w:cs="Arial"/>
          <w:sz w:val="24"/>
          <w:szCs w:val="24"/>
        </w:rPr>
        <w:t>.</w:t>
      </w:r>
      <w:r w:rsidR="003D4B48" w:rsidRPr="003D4B48">
        <w:rPr>
          <w:rFonts w:ascii="Arial" w:eastAsia="Times New Roman" w:hAnsi="Arial" w:cs="Arial"/>
          <w:sz w:val="24"/>
          <w:szCs w:val="24"/>
        </w:rPr>
        <w:t>). Written requests for services are answered promptly. Services include technical assistance, consultation on individual cases, research, and brief bank. Contact: Staff attorneys or advocacy unit.</w:t>
      </w:r>
    </w:p>
    <w:p w14:paraId="010E4373" w14:textId="77777777"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b/>
          <w:sz w:val="14"/>
          <w:szCs w:val="24"/>
          <w:u w:val="single"/>
        </w:rPr>
      </w:pPr>
    </w:p>
    <w:p w14:paraId="1B3E3CF7" w14:textId="6A60AE8C"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Information Services:</w:t>
      </w:r>
      <w:r w:rsidRPr="00FC0326">
        <w:rPr>
          <w:rFonts w:ascii="Arial" w:eastAsia="Times New Roman" w:hAnsi="Arial" w:cs="Arial"/>
          <w:sz w:val="24"/>
          <w:szCs w:val="24"/>
        </w:rPr>
        <w:t xml:space="preserve"> </w:t>
      </w:r>
      <w:r w:rsidR="003D4B48" w:rsidRPr="003D4B48">
        <w:rPr>
          <w:rFonts w:ascii="Arial" w:eastAsia="Times New Roman" w:hAnsi="Arial" w:cs="Arial"/>
          <w:sz w:val="24"/>
          <w:szCs w:val="24"/>
        </w:rPr>
        <w:t>In addition to free subscriptions to CANHR’s quarterly newsletters, “The CANHR Advocate” and “The Legal Network News,” CANHR offers one free copy of all attorney training manuals to qualified programs. Copies of fact sheets can be downloaded fr</w:t>
      </w:r>
      <w:r w:rsidR="004E55A6">
        <w:rPr>
          <w:rFonts w:ascii="Arial" w:eastAsia="Times New Roman" w:hAnsi="Arial" w:cs="Arial"/>
          <w:sz w:val="24"/>
          <w:szCs w:val="24"/>
        </w:rPr>
        <w:t>om the website. Contact: P.</w:t>
      </w:r>
      <w:r w:rsidR="003D4B48" w:rsidRPr="003D4B48">
        <w:rPr>
          <w:rFonts w:ascii="Arial" w:eastAsia="Times New Roman" w:hAnsi="Arial" w:cs="Arial"/>
          <w:sz w:val="24"/>
          <w:szCs w:val="24"/>
        </w:rPr>
        <w:t xml:space="preserve"> Mosher</w:t>
      </w:r>
    </w:p>
    <w:p w14:paraId="3DB58D53" w14:textId="77777777"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b/>
          <w:sz w:val="14"/>
          <w:szCs w:val="24"/>
          <w:u w:val="single"/>
        </w:rPr>
      </w:pPr>
    </w:p>
    <w:p w14:paraId="78FB73F7" w14:textId="302BC7C1"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Representation:</w:t>
      </w:r>
      <w:r w:rsidR="003D4B48">
        <w:rPr>
          <w:rFonts w:ascii="Arial" w:eastAsia="Times New Roman" w:hAnsi="Arial" w:cs="Arial"/>
          <w:sz w:val="24"/>
          <w:szCs w:val="24"/>
        </w:rPr>
        <w:t xml:space="preserve"> </w:t>
      </w:r>
      <w:r w:rsidR="003D4B48" w:rsidRPr="003D4B48">
        <w:rPr>
          <w:rFonts w:ascii="Arial" w:eastAsia="Times New Roman" w:hAnsi="Arial" w:cs="Arial"/>
          <w:sz w:val="24"/>
          <w:szCs w:val="24"/>
        </w:rPr>
        <w:t>Includes consultation with and/or representation of individual clients referred by programs, collaboration on individual cases, and assistance with administrative and judicial appeals. CANHR will initiate litigation on specific issues at the request of programs. Contact: P. McGinnis</w:t>
      </w:r>
    </w:p>
    <w:p w14:paraId="619CC5E9" w14:textId="77777777"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b/>
          <w:sz w:val="14"/>
          <w:szCs w:val="24"/>
          <w:u w:val="single"/>
        </w:rPr>
      </w:pPr>
    </w:p>
    <w:p w14:paraId="4106E004" w14:textId="69E5A1B1" w:rsidR="007C15A8" w:rsidRPr="00FC0326" w:rsidRDefault="007C15A8" w:rsidP="0069240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Training:</w:t>
      </w:r>
      <w:r w:rsidRPr="00FC0326">
        <w:rPr>
          <w:rFonts w:ascii="Arial" w:eastAsia="Times New Roman" w:hAnsi="Arial" w:cs="Arial"/>
          <w:sz w:val="24"/>
          <w:szCs w:val="24"/>
        </w:rPr>
        <w:t xml:space="preserve"> </w:t>
      </w:r>
      <w:r w:rsidR="003D4B48" w:rsidRPr="003D4B48">
        <w:rPr>
          <w:rFonts w:ascii="Arial" w:eastAsia="Times New Roman" w:hAnsi="Arial" w:cs="Arial"/>
          <w:sz w:val="24"/>
          <w:szCs w:val="24"/>
        </w:rPr>
        <w:t>CANHR provides training to legal services programs throughout California in estate planning for long-term care (Medi-Cal in particular), long-term care litigation, nursing home laws, elder abuse, and residents’ rights. Contact: P. McGinnis, or P. Mosher.</w:t>
      </w:r>
      <w:r w:rsidRPr="00FC0326">
        <w:rPr>
          <w:rFonts w:ascii="Arial" w:eastAsia="Times New Roman" w:hAnsi="Arial" w:cs="Arial"/>
          <w:sz w:val="24"/>
          <w:szCs w:val="24"/>
        </w:rPr>
        <w:br w:type="page"/>
      </w:r>
    </w:p>
    <w:p w14:paraId="6A256375" w14:textId="3A6F8686" w:rsidR="007C15A8" w:rsidRPr="00FC0326" w:rsidRDefault="007C15A8" w:rsidP="007C15A8">
      <w:pPr>
        <w:pStyle w:val="Heading1"/>
      </w:pPr>
      <w:bookmarkStart w:id="8" w:name="_Toc368995237"/>
      <w:bookmarkStart w:id="9" w:name="_Toc463598746"/>
      <w:r w:rsidRPr="00FC0326">
        <w:t>California Rural Legal Assistance Foundation</w:t>
      </w:r>
      <w:bookmarkEnd w:id="8"/>
      <w:bookmarkEnd w:id="9"/>
    </w:p>
    <w:p w14:paraId="376572D2" w14:textId="77777777" w:rsidR="007C15A8" w:rsidRPr="00FC0326" w:rsidRDefault="007C15A8" w:rsidP="007C15A8">
      <w:pPr>
        <w:widowControl w:val="0"/>
        <w:spacing w:after="0" w:line="240" w:lineRule="auto"/>
        <w:jc w:val="center"/>
        <w:rPr>
          <w:rFonts w:ascii="Arial" w:hAnsi="Arial" w:cs="Arial"/>
          <w:sz w:val="24"/>
          <w:szCs w:val="24"/>
        </w:rPr>
      </w:pPr>
      <w:r w:rsidRPr="00FC0326">
        <w:rPr>
          <w:rFonts w:ascii="Arial" w:hAnsi="Arial" w:cs="Arial"/>
          <w:sz w:val="24"/>
          <w:szCs w:val="24"/>
        </w:rPr>
        <w:t>2210 K Street, Suite 201</w:t>
      </w:r>
    </w:p>
    <w:p w14:paraId="49F2AAAB" w14:textId="77777777" w:rsidR="007C15A8" w:rsidRPr="00FC0326" w:rsidRDefault="007C15A8" w:rsidP="007C15A8">
      <w:pPr>
        <w:widowControl w:val="0"/>
        <w:spacing w:after="0" w:line="240" w:lineRule="auto"/>
        <w:jc w:val="center"/>
        <w:rPr>
          <w:rFonts w:ascii="Arial" w:hAnsi="Arial" w:cs="Arial"/>
          <w:sz w:val="24"/>
          <w:szCs w:val="24"/>
        </w:rPr>
      </w:pPr>
      <w:r w:rsidRPr="00FC0326">
        <w:rPr>
          <w:rFonts w:ascii="Arial" w:hAnsi="Arial" w:cs="Arial"/>
          <w:sz w:val="24"/>
          <w:szCs w:val="24"/>
        </w:rPr>
        <w:t>Sacramento, CA 95816</w:t>
      </w:r>
    </w:p>
    <w:p w14:paraId="3DD73F43" w14:textId="2D3579CD" w:rsidR="007C15A8" w:rsidRPr="00FC0326" w:rsidRDefault="007B0D82" w:rsidP="007C15A8">
      <w:pPr>
        <w:widowControl w:val="0"/>
        <w:spacing w:after="0" w:line="240" w:lineRule="auto"/>
        <w:jc w:val="center"/>
        <w:rPr>
          <w:rFonts w:ascii="Arial" w:hAnsi="Arial" w:cs="Arial"/>
          <w:sz w:val="24"/>
          <w:szCs w:val="24"/>
        </w:rPr>
      </w:pPr>
      <w:r>
        <w:rPr>
          <w:rFonts w:ascii="Arial" w:hAnsi="Arial" w:cs="Arial"/>
          <w:sz w:val="24"/>
          <w:szCs w:val="24"/>
        </w:rPr>
        <w:t>Phone:</w:t>
      </w:r>
      <w:r w:rsidR="007C15A8" w:rsidRPr="00FC0326">
        <w:rPr>
          <w:rFonts w:ascii="Arial" w:hAnsi="Arial" w:cs="Arial"/>
          <w:sz w:val="24"/>
          <w:szCs w:val="24"/>
        </w:rPr>
        <w:t xml:space="preserve"> </w:t>
      </w:r>
      <w:r w:rsidR="00A1472A">
        <w:rPr>
          <w:rFonts w:ascii="Arial" w:hAnsi="Arial" w:cs="Arial"/>
          <w:sz w:val="24"/>
          <w:szCs w:val="24"/>
        </w:rPr>
        <w:t xml:space="preserve">(916) </w:t>
      </w:r>
      <w:r w:rsidR="007C15A8" w:rsidRPr="00FC0326">
        <w:rPr>
          <w:rFonts w:ascii="Arial" w:hAnsi="Arial" w:cs="Arial"/>
          <w:sz w:val="24"/>
          <w:szCs w:val="24"/>
        </w:rPr>
        <w:t>446-7904</w:t>
      </w:r>
    </w:p>
    <w:p w14:paraId="05A2B101" w14:textId="2F129A75" w:rsidR="007C15A8" w:rsidRPr="00FC0326" w:rsidRDefault="007C15A8" w:rsidP="007C15A8">
      <w:pPr>
        <w:widowControl w:val="0"/>
        <w:spacing w:after="0" w:line="240" w:lineRule="auto"/>
        <w:jc w:val="center"/>
        <w:rPr>
          <w:rFonts w:ascii="Arial" w:hAnsi="Arial" w:cs="Arial"/>
          <w:sz w:val="24"/>
          <w:szCs w:val="24"/>
        </w:rPr>
      </w:pPr>
      <w:r w:rsidRPr="00FC0326">
        <w:rPr>
          <w:rFonts w:ascii="Arial" w:hAnsi="Arial" w:cs="Arial"/>
          <w:sz w:val="24"/>
          <w:szCs w:val="24"/>
        </w:rPr>
        <w:t xml:space="preserve">Fax: </w:t>
      </w:r>
      <w:r w:rsidR="00A1472A">
        <w:rPr>
          <w:rFonts w:ascii="Arial" w:hAnsi="Arial" w:cs="Arial"/>
          <w:sz w:val="24"/>
          <w:szCs w:val="24"/>
        </w:rPr>
        <w:t xml:space="preserve">(916) </w:t>
      </w:r>
      <w:r w:rsidRPr="00FC0326">
        <w:rPr>
          <w:rFonts w:ascii="Arial" w:hAnsi="Arial" w:cs="Arial"/>
          <w:sz w:val="24"/>
          <w:szCs w:val="24"/>
        </w:rPr>
        <w:t>446-3057</w:t>
      </w:r>
    </w:p>
    <w:p w14:paraId="6F97765A" w14:textId="79065FD2" w:rsidR="007C15A8" w:rsidRPr="00FC0326" w:rsidRDefault="00E60E0F" w:rsidP="00E60E0F">
      <w:pPr>
        <w:widowControl w:val="0"/>
        <w:spacing w:after="0" w:line="240" w:lineRule="auto"/>
        <w:jc w:val="center"/>
        <w:rPr>
          <w:rFonts w:ascii="Arial" w:hAnsi="Arial" w:cs="Arial"/>
          <w:sz w:val="24"/>
          <w:szCs w:val="24"/>
          <w:u w:val="single"/>
        </w:rPr>
      </w:pPr>
      <w:r w:rsidRPr="00FC0326">
        <w:rPr>
          <w:rFonts w:ascii="Arial" w:hAnsi="Arial" w:cs="Arial"/>
          <w:sz w:val="24"/>
          <w:szCs w:val="24"/>
          <w:u w:val="single"/>
        </w:rPr>
        <w:t>crlaf.org</w:t>
      </w:r>
    </w:p>
    <w:tbl>
      <w:tblPr>
        <w:tblW w:w="10782" w:type="dxa"/>
        <w:tblInd w:w="18" w:type="dxa"/>
        <w:tblLayout w:type="fixed"/>
        <w:tblCellMar>
          <w:left w:w="0" w:type="dxa"/>
          <w:right w:w="0" w:type="dxa"/>
        </w:tblCellMar>
        <w:tblLook w:val="0000" w:firstRow="0" w:lastRow="0" w:firstColumn="0" w:lastColumn="0" w:noHBand="0" w:noVBand="0"/>
      </w:tblPr>
      <w:tblGrid>
        <w:gridCol w:w="2322"/>
        <w:gridCol w:w="2520"/>
        <w:gridCol w:w="2520"/>
        <w:gridCol w:w="3420"/>
      </w:tblGrid>
      <w:tr w:rsidR="00E60E0F" w:rsidRPr="00FC0326" w14:paraId="10687E6D" w14:textId="77777777" w:rsidTr="00EF2CD5">
        <w:trPr>
          <w:trHeight w:val="552"/>
        </w:trPr>
        <w:tc>
          <w:tcPr>
            <w:tcW w:w="2322" w:type="dxa"/>
            <w:shd w:val="clear" w:color="auto" w:fill="auto"/>
          </w:tcPr>
          <w:p w14:paraId="75D28B8D" w14:textId="77777777" w:rsidR="00E60E0F" w:rsidRPr="00FC0326" w:rsidRDefault="00E60E0F" w:rsidP="00715A5F">
            <w:pPr>
              <w:widowControl w:val="0"/>
              <w:overflowPunct w:val="0"/>
              <w:autoSpaceDE w:val="0"/>
              <w:autoSpaceDN w:val="0"/>
              <w:adjustRightInd w:val="0"/>
              <w:spacing w:after="0" w:line="240" w:lineRule="auto"/>
              <w:rPr>
                <w:rFonts w:ascii="Arial" w:hAnsi="Arial" w:cs="Arial"/>
                <w:b/>
                <w:sz w:val="24"/>
                <w:szCs w:val="24"/>
                <w:u w:val="single"/>
              </w:rPr>
            </w:pPr>
            <w:r w:rsidRPr="00FC0326">
              <w:rPr>
                <w:rFonts w:ascii="Arial" w:hAnsi="Arial" w:cs="Arial"/>
                <w:b/>
                <w:sz w:val="24"/>
                <w:szCs w:val="24"/>
                <w:u w:val="single"/>
              </w:rPr>
              <w:t>Key Staff:</w:t>
            </w:r>
          </w:p>
          <w:p w14:paraId="29409BA2" w14:textId="54EBE7BB" w:rsidR="00E60E0F" w:rsidRPr="00FC0326" w:rsidRDefault="00E60E0F" w:rsidP="00715A5F">
            <w:pPr>
              <w:widowControl w:val="0"/>
              <w:overflowPunct w:val="0"/>
              <w:autoSpaceDE w:val="0"/>
              <w:autoSpaceDN w:val="0"/>
              <w:adjustRightInd w:val="0"/>
              <w:spacing w:after="0" w:line="240" w:lineRule="auto"/>
              <w:rPr>
                <w:rFonts w:ascii="Arial" w:hAnsi="Arial" w:cs="Arial"/>
                <w:b/>
                <w:sz w:val="24"/>
                <w:szCs w:val="24"/>
              </w:rPr>
            </w:pPr>
            <w:r w:rsidRPr="00FC0326">
              <w:rPr>
                <w:rFonts w:ascii="Arial" w:hAnsi="Arial" w:cs="Arial"/>
                <w:b/>
                <w:sz w:val="24"/>
                <w:szCs w:val="24"/>
              </w:rPr>
              <w:t>Phone Number</w:t>
            </w:r>
            <w:r w:rsidR="004E55A6">
              <w:rPr>
                <w:rFonts w:ascii="Arial" w:hAnsi="Arial" w:cs="Arial"/>
                <w:b/>
                <w:sz w:val="24"/>
                <w:szCs w:val="24"/>
              </w:rPr>
              <w:t xml:space="preserve"> </w:t>
            </w:r>
          </w:p>
        </w:tc>
        <w:tc>
          <w:tcPr>
            <w:tcW w:w="2520" w:type="dxa"/>
            <w:shd w:val="clear" w:color="auto" w:fill="auto"/>
          </w:tcPr>
          <w:p w14:paraId="2E9F4F9F" w14:textId="77777777" w:rsidR="00E60E0F" w:rsidRPr="00FC0326" w:rsidRDefault="00E60E0F" w:rsidP="00715A5F">
            <w:pPr>
              <w:widowControl w:val="0"/>
              <w:overflowPunct w:val="0"/>
              <w:autoSpaceDE w:val="0"/>
              <w:autoSpaceDN w:val="0"/>
              <w:adjustRightInd w:val="0"/>
              <w:spacing w:after="0" w:line="240" w:lineRule="auto"/>
              <w:rPr>
                <w:rFonts w:ascii="Arial" w:hAnsi="Arial" w:cs="Arial"/>
                <w:b/>
                <w:sz w:val="24"/>
                <w:szCs w:val="24"/>
              </w:rPr>
            </w:pPr>
          </w:p>
          <w:p w14:paraId="30BE6253" w14:textId="3EDDD3F8" w:rsidR="00E60E0F" w:rsidRPr="00FC0326" w:rsidRDefault="00E60E0F" w:rsidP="00715A5F">
            <w:pPr>
              <w:widowControl w:val="0"/>
              <w:overflowPunct w:val="0"/>
              <w:autoSpaceDE w:val="0"/>
              <w:autoSpaceDN w:val="0"/>
              <w:adjustRightInd w:val="0"/>
              <w:spacing w:after="0" w:line="240" w:lineRule="auto"/>
              <w:rPr>
                <w:rFonts w:ascii="Arial" w:hAnsi="Arial" w:cs="Arial"/>
                <w:b/>
                <w:sz w:val="24"/>
                <w:szCs w:val="24"/>
              </w:rPr>
            </w:pPr>
            <w:r w:rsidRPr="00FC0326">
              <w:rPr>
                <w:rFonts w:ascii="Arial" w:hAnsi="Arial" w:cs="Arial"/>
                <w:b/>
                <w:sz w:val="24"/>
                <w:szCs w:val="24"/>
              </w:rPr>
              <w:t>Last, First Name</w:t>
            </w:r>
            <w:r w:rsidR="004E55A6">
              <w:rPr>
                <w:rFonts w:ascii="Arial" w:hAnsi="Arial" w:cs="Arial"/>
                <w:b/>
                <w:sz w:val="24"/>
                <w:szCs w:val="24"/>
              </w:rPr>
              <w:t xml:space="preserve">     </w:t>
            </w:r>
          </w:p>
        </w:tc>
        <w:tc>
          <w:tcPr>
            <w:tcW w:w="2520" w:type="dxa"/>
            <w:shd w:val="clear" w:color="auto" w:fill="auto"/>
          </w:tcPr>
          <w:p w14:paraId="12CEE2A5" w14:textId="77777777" w:rsidR="00E60E0F" w:rsidRPr="00FC0326" w:rsidRDefault="00E60E0F" w:rsidP="00715A5F">
            <w:pPr>
              <w:widowControl w:val="0"/>
              <w:overflowPunct w:val="0"/>
              <w:autoSpaceDE w:val="0"/>
              <w:autoSpaceDN w:val="0"/>
              <w:adjustRightInd w:val="0"/>
              <w:spacing w:after="0" w:line="240" w:lineRule="auto"/>
              <w:rPr>
                <w:rFonts w:ascii="Arial" w:hAnsi="Arial" w:cs="Arial"/>
                <w:b/>
                <w:sz w:val="24"/>
                <w:szCs w:val="24"/>
              </w:rPr>
            </w:pPr>
          </w:p>
          <w:p w14:paraId="25D99B46" w14:textId="77777777" w:rsidR="00E60E0F" w:rsidRPr="00FC0326" w:rsidRDefault="00E60E0F" w:rsidP="00715A5F">
            <w:pPr>
              <w:widowControl w:val="0"/>
              <w:overflowPunct w:val="0"/>
              <w:autoSpaceDE w:val="0"/>
              <w:autoSpaceDN w:val="0"/>
              <w:adjustRightInd w:val="0"/>
              <w:spacing w:after="0" w:line="240" w:lineRule="auto"/>
              <w:rPr>
                <w:rFonts w:ascii="Arial" w:hAnsi="Arial" w:cs="Arial"/>
                <w:b/>
                <w:sz w:val="24"/>
                <w:szCs w:val="24"/>
              </w:rPr>
            </w:pPr>
            <w:r w:rsidRPr="00FC0326">
              <w:rPr>
                <w:rFonts w:ascii="Arial" w:hAnsi="Arial" w:cs="Arial"/>
                <w:b/>
                <w:sz w:val="24"/>
                <w:szCs w:val="24"/>
              </w:rPr>
              <w:t>Position</w:t>
            </w:r>
          </w:p>
        </w:tc>
        <w:tc>
          <w:tcPr>
            <w:tcW w:w="3420" w:type="dxa"/>
            <w:shd w:val="clear" w:color="auto" w:fill="auto"/>
          </w:tcPr>
          <w:p w14:paraId="2826A346" w14:textId="77777777" w:rsidR="00E60E0F" w:rsidRPr="00FC0326" w:rsidRDefault="00E60E0F" w:rsidP="00715A5F">
            <w:pPr>
              <w:widowControl w:val="0"/>
              <w:overflowPunct w:val="0"/>
              <w:autoSpaceDE w:val="0"/>
              <w:autoSpaceDN w:val="0"/>
              <w:adjustRightInd w:val="0"/>
              <w:spacing w:after="0" w:line="240" w:lineRule="auto"/>
              <w:rPr>
                <w:rFonts w:ascii="Arial" w:hAnsi="Arial" w:cs="Arial"/>
                <w:b/>
                <w:sz w:val="24"/>
                <w:szCs w:val="24"/>
              </w:rPr>
            </w:pPr>
          </w:p>
          <w:p w14:paraId="6D527BE9" w14:textId="77777777" w:rsidR="00E60E0F" w:rsidRPr="00FC0326" w:rsidRDefault="00E60E0F" w:rsidP="00715A5F">
            <w:pPr>
              <w:widowControl w:val="0"/>
              <w:overflowPunct w:val="0"/>
              <w:autoSpaceDE w:val="0"/>
              <w:autoSpaceDN w:val="0"/>
              <w:adjustRightInd w:val="0"/>
              <w:spacing w:after="0" w:line="240" w:lineRule="auto"/>
              <w:rPr>
                <w:rFonts w:ascii="Arial" w:hAnsi="Arial" w:cs="Arial"/>
                <w:b/>
                <w:sz w:val="24"/>
                <w:szCs w:val="24"/>
              </w:rPr>
            </w:pPr>
            <w:r w:rsidRPr="00FC0326">
              <w:rPr>
                <w:rFonts w:ascii="Arial" w:hAnsi="Arial" w:cs="Arial"/>
                <w:b/>
                <w:sz w:val="24"/>
                <w:szCs w:val="24"/>
              </w:rPr>
              <w:t>Email Address</w:t>
            </w:r>
          </w:p>
        </w:tc>
      </w:tr>
      <w:tr w:rsidR="00EF2CD5" w:rsidRPr="00FC0326" w14:paraId="4E3DC0A7" w14:textId="77777777" w:rsidTr="00EF2CD5">
        <w:trPr>
          <w:trHeight w:val="552"/>
        </w:trPr>
        <w:tc>
          <w:tcPr>
            <w:tcW w:w="2322" w:type="dxa"/>
            <w:shd w:val="clear" w:color="auto" w:fill="auto"/>
          </w:tcPr>
          <w:p w14:paraId="22543B15" w14:textId="6BB158ED" w:rsidR="00EF2CD5" w:rsidRPr="00EF2CD5" w:rsidRDefault="00A1472A" w:rsidP="00E6089B">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400-3136</w:t>
            </w:r>
            <w:r w:rsidR="004E55A6">
              <w:rPr>
                <w:rFonts w:ascii="Arial" w:hAnsi="Arial" w:cs="Arial"/>
                <w:sz w:val="24"/>
                <w:szCs w:val="24"/>
              </w:rPr>
              <w:t xml:space="preserve">       </w:t>
            </w:r>
          </w:p>
        </w:tc>
        <w:tc>
          <w:tcPr>
            <w:tcW w:w="2520" w:type="dxa"/>
            <w:shd w:val="clear" w:color="auto" w:fill="auto"/>
          </w:tcPr>
          <w:p w14:paraId="146B52A3" w14:textId="105AEED6" w:rsidR="00EF2CD5" w:rsidRPr="00EF2CD5" w:rsidRDefault="00EF2CD5" w:rsidP="00E6089B">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Augusta, Brian</w:t>
            </w:r>
          </w:p>
        </w:tc>
        <w:tc>
          <w:tcPr>
            <w:tcW w:w="2520" w:type="dxa"/>
            <w:shd w:val="clear" w:color="auto" w:fill="auto"/>
          </w:tcPr>
          <w:p w14:paraId="744DE34F" w14:textId="358A8D8A" w:rsidR="00EF2CD5" w:rsidRPr="00EF2CD5" w:rsidRDefault="00EF2CD5" w:rsidP="00E6089B">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Housing Attorney/</w:t>
            </w:r>
            <w:r>
              <w:rPr>
                <w:rFonts w:ascii="Arial" w:hAnsi="Arial" w:cs="Arial"/>
                <w:sz w:val="24"/>
                <w:szCs w:val="24"/>
              </w:rPr>
              <w:t xml:space="preserve"> </w:t>
            </w:r>
            <w:r w:rsidRPr="00EF2CD5">
              <w:rPr>
                <w:rFonts w:ascii="Arial" w:hAnsi="Arial" w:cs="Arial"/>
                <w:sz w:val="24"/>
                <w:szCs w:val="24"/>
              </w:rPr>
              <w:t>Advocate</w:t>
            </w:r>
            <w:r w:rsidR="004E55A6">
              <w:rPr>
                <w:rFonts w:ascii="Arial" w:hAnsi="Arial" w:cs="Arial"/>
                <w:sz w:val="24"/>
                <w:szCs w:val="24"/>
              </w:rPr>
              <w:t xml:space="preserve">  </w:t>
            </w:r>
          </w:p>
        </w:tc>
        <w:tc>
          <w:tcPr>
            <w:tcW w:w="3420" w:type="dxa"/>
            <w:shd w:val="clear" w:color="auto" w:fill="auto"/>
          </w:tcPr>
          <w:p w14:paraId="6B1636B5" w14:textId="791E0F78" w:rsidR="00EF2CD5" w:rsidRPr="00EF2CD5" w:rsidRDefault="00EF2CD5" w:rsidP="00E6089B">
            <w:pPr>
              <w:widowControl w:val="0"/>
              <w:overflowPunct w:val="0"/>
              <w:autoSpaceDE w:val="0"/>
              <w:autoSpaceDN w:val="0"/>
              <w:adjustRightInd w:val="0"/>
              <w:spacing w:after="0" w:line="240" w:lineRule="auto"/>
              <w:rPr>
                <w:rFonts w:ascii="Arial" w:hAnsi="Arial" w:cs="Arial"/>
                <w:spacing w:val="-6"/>
                <w:sz w:val="24"/>
                <w:szCs w:val="24"/>
              </w:rPr>
            </w:pPr>
            <w:r w:rsidRPr="00EF2CD5">
              <w:rPr>
                <w:rFonts w:ascii="Arial" w:hAnsi="Arial" w:cs="Arial"/>
                <w:spacing w:val="-6"/>
                <w:sz w:val="24"/>
                <w:szCs w:val="24"/>
              </w:rPr>
              <w:t>baugusta@housingadvocates.org</w:t>
            </w:r>
          </w:p>
        </w:tc>
      </w:tr>
      <w:tr w:rsidR="00EF2CD5" w:rsidRPr="00FC0326" w14:paraId="6D82E8CF" w14:textId="77777777" w:rsidTr="00EF2CD5">
        <w:trPr>
          <w:trHeight w:val="552"/>
        </w:trPr>
        <w:tc>
          <w:tcPr>
            <w:tcW w:w="2322" w:type="dxa"/>
            <w:shd w:val="clear" w:color="auto" w:fill="auto"/>
          </w:tcPr>
          <w:p w14:paraId="13C6DAEA" w14:textId="1D4CE4B9" w:rsidR="00EF2CD5" w:rsidRPr="00EF2CD5" w:rsidRDefault="00A1472A" w:rsidP="00715A5F">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446-7904</w:t>
            </w:r>
            <w:r w:rsidR="00EF2CD5">
              <w:rPr>
                <w:rFonts w:ascii="Arial" w:hAnsi="Arial" w:cs="Arial"/>
                <w:sz w:val="24"/>
                <w:szCs w:val="24"/>
              </w:rPr>
              <w:t xml:space="preserve"> </w:t>
            </w:r>
            <w:r w:rsidR="00EF2CD5" w:rsidRPr="00EF2CD5">
              <w:rPr>
                <w:rFonts w:ascii="Arial" w:hAnsi="Arial" w:cs="Arial"/>
                <w:sz w:val="24"/>
                <w:szCs w:val="24"/>
              </w:rPr>
              <w:t>x105</w:t>
            </w:r>
          </w:p>
        </w:tc>
        <w:tc>
          <w:tcPr>
            <w:tcW w:w="2520" w:type="dxa"/>
            <w:shd w:val="clear" w:color="auto" w:fill="auto"/>
          </w:tcPr>
          <w:p w14:paraId="4EC90924" w14:textId="566E958F" w:rsidR="00EF2CD5" w:rsidRPr="00EF2CD5" w:rsidRDefault="00EF2CD5" w:rsidP="00715A5F">
            <w:pPr>
              <w:widowControl w:val="0"/>
              <w:overflowPunct w:val="0"/>
              <w:autoSpaceDE w:val="0"/>
              <w:autoSpaceDN w:val="0"/>
              <w:adjustRightInd w:val="0"/>
              <w:spacing w:after="0" w:line="240" w:lineRule="auto"/>
              <w:rPr>
                <w:rFonts w:ascii="Arial" w:hAnsi="Arial" w:cs="Arial"/>
                <w:spacing w:val="-6"/>
                <w:sz w:val="24"/>
                <w:szCs w:val="24"/>
              </w:rPr>
            </w:pPr>
            <w:r w:rsidRPr="00EF2CD5">
              <w:rPr>
                <w:rFonts w:ascii="Arial" w:hAnsi="Arial" w:cs="Arial"/>
                <w:spacing w:val="-6"/>
                <w:sz w:val="24"/>
                <w:szCs w:val="24"/>
              </w:rPr>
              <w:t>Avila-Gomez, Santiago</w:t>
            </w:r>
          </w:p>
        </w:tc>
        <w:tc>
          <w:tcPr>
            <w:tcW w:w="2520" w:type="dxa"/>
            <w:shd w:val="clear" w:color="auto" w:fill="auto"/>
          </w:tcPr>
          <w:p w14:paraId="24989F03" w14:textId="385BE64C"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Education Equity Attorney</w:t>
            </w:r>
          </w:p>
        </w:tc>
        <w:tc>
          <w:tcPr>
            <w:tcW w:w="3420" w:type="dxa"/>
            <w:shd w:val="clear" w:color="auto" w:fill="auto"/>
          </w:tcPr>
          <w:p w14:paraId="0E18EE84" w14:textId="3EFB4BEF"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santiago.avila-gomez@crlaf.org</w:t>
            </w:r>
          </w:p>
        </w:tc>
      </w:tr>
      <w:tr w:rsidR="00EF2CD5" w:rsidRPr="00FC0326" w14:paraId="6D0281E0" w14:textId="77777777" w:rsidTr="00EF2CD5">
        <w:trPr>
          <w:trHeight w:val="552"/>
        </w:trPr>
        <w:tc>
          <w:tcPr>
            <w:tcW w:w="2322" w:type="dxa"/>
            <w:shd w:val="clear" w:color="auto" w:fill="auto"/>
          </w:tcPr>
          <w:p w14:paraId="522A4981" w14:textId="29EF433B" w:rsidR="00EF2CD5" w:rsidRPr="00EF2CD5" w:rsidRDefault="00A1472A" w:rsidP="00715A5F">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446-7904</w:t>
            </w:r>
            <w:r w:rsidR="00EF2CD5">
              <w:rPr>
                <w:rFonts w:ascii="Arial" w:hAnsi="Arial" w:cs="Arial"/>
                <w:sz w:val="24"/>
                <w:szCs w:val="24"/>
              </w:rPr>
              <w:t xml:space="preserve"> </w:t>
            </w:r>
            <w:r w:rsidR="00EF2CD5" w:rsidRPr="00EF2CD5">
              <w:rPr>
                <w:rFonts w:ascii="Arial" w:hAnsi="Arial" w:cs="Arial"/>
                <w:sz w:val="24"/>
                <w:szCs w:val="24"/>
              </w:rPr>
              <w:t>x106</w:t>
            </w:r>
          </w:p>
        </w:tc>
        <w:tc>
          <w:tcPr>
            <w:tcW w:w="2520" w:type="dxa"/>
            <w:shd w:val="clear" w:color="auto" w:fill="auto"/>
          </w:tcPr>
          <w:p w14:paraId="3B52C0E4" w14:textId="0289CE19"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Barrett, Jeannie</w:t>
            </w:r>
          </w:p>
        </w:tc>
        <w:tc>
          <w:tcPr>
            <w:tcW w:w="2520" w:type="dxa"/>
            <w:shd w:val="clear" w:color="auto" w:fill="auto"/>
          </w:tcPr>
          <w:p w14:paraId="70BEBB4C" w14:textId="507E0E89"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Litigation Director</w:t>
            </w:r>
          </w:p>
        </w:tc>
        <w:tc>
          <w:tcPr>
            <w:tcW w:w="3420" w:type="dxa"/>
            <w:shd w:val="clear" w:color="auto" w:fill="auto"/>
          </w:tcPr>
          <w:p w14:paraId="602455F5" w14:textId="1E897DE6"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jbarrett@crlaf.org</w:t>
            </w:r>
          </w:p>
        </w:tc>
      </w:tr>
      <w:tr w:rsidR="00EF2CD5" w:rsidRPr="00FC0326" w14:paraId="5285E7F3" w14:textId="77777777" w:rsidTr="00EF2CD5">
        <w:trPr>
          <w:trHeight w:val="305"/>
        </w:trPr>
        <w:tc>
          <w:tcPr>
            <w:tcW w:w="2322" w:type="dxa"/>
            <w:shd w:val="clear" w:color="auto" w:fill="auto"/>
          </w:tcPr>
          <w:p w14:paraId="143D6178" w14:textId="5AF306D9" w:rsidR="00EF2CD5" w:rsidRPr="00EF2CD5" w:rsidRDefault="00A1472A" w:rsidP="00715A5F">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446-7904</w:t>
            </w:r>
            <w:r w:rsidR="00EF2CD5">
              <w:rPr>
                <w:rFonts w:ascii="Arial" w:hAnsi="Arial" w:cs="Arial"/>
                <w:sz w:val="24"/>
                <w:szCs w:val="24"/>
              </w:rPr>
              <w:t xml:space="preserve"> </w:t>
            </w:r>
            <w:r w:rsidR="00EF2CD5" w:rsidRPr="00EF2CD5">
              <w:rPr>
                <w:rFonts w:ascii="Arial" w:hAnsi="Arial" w:cs="Arial"/>
                <w:sz w:val="24"/>
                <w:szCs w:val="24"/>
              </w:rPr>
              <w:t>x108</w:t>
            </w:r>
          </w:p>
        </w:tc>
        <w:tc>
          <w:tcPr>
            <w:tcW w:w="2520" w:type="dxa"/>
            <w:shd w:val="clear" w:color="auto" w:fill="auto"/>
          </w:tcPr>
          <w:p w14:paraId="11D0EC13" w14:textId="4D87CC67"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Flores, Laura</w:t>
            </w:r>
          </w:p>
        </w:tc>
        <w:tc>
          <w:tcPr>
            <w:tcW w:w="2520" w:type="dxa"/>
            <w:shd w:val="clear" w:color="auto" w:fill="auto"/>
          </w:tcPr>
          <w:p w14:paraId="16FD4037" w14:textId="7C0CAB0B"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Equal Justice Works Emerson Fellow DACA/DAPA Immigration Attorney</w:t>
            </w:r>
          </w:p>
        </w:tc>
        <w:tc>
          <w:tcPr>
            <w:tcW w:w="3420" w:type="dxa"/>
            <w:shd w:val="clear" w:color="auto" w:fill="auto"/>
          </w:tcPr>
          <w:p w14:paraId="0C953103" w14:textId="6F2B1F11" w:rsidR="00EF2CD5" w:rsidRPr="00EF2CD5" w:rsidRDefault="00EF2CD5" w:rsidP="00715A5F">
            <w:pPr>
              <w:widowControl w:val="0"/>
              <w:overflowPunct w:val="0"/>
              <w:autoSpaceDE w:val="0"/>
              <w:autoSpaceDN w:val="0"/>
              <w:adjustRightInd w:val="0"/>
              <w:spacing w:after="0" w:line="240" w:lineRule="auto"/>
              <w:ind w:right="-115"/>
              <w:rPr>
                <w:rFonts w:ascii="Arial" w:hAnsi="Arial" w:cs="Arial"/>
                <w:sz w:val="24"/>
                <w:szCs w:val="24"/>
              </w:rPr>
            </w:pPr>
            <w:r w:rsidRPr="00EF2CD5">
              <w:rPr>
                <w:rFonts w:ascii="Arial" w:hAnsi="Arial" w:cs="Arial"/>
                <w:sz w:val="24"/>
                <w:szCs w:val="24"/>
              </w:rPr>
              <w:t>lvflores@crlaf.org</w:t>
            </w:r>
          </w:p>
        </w:tc>
      </w:tr>
      <w:tr w:rsidR="00EF2CD5" w:rsidRPr="00FC0326" w14:paraId="464E85C0" w14:textId="77777777" w:rsidTr="00EF2CD5">
        <w:trPr>
          <w:trHeight w:val="552"/>
        </w:trPr>
        <w:tc>
          <w:tcPr>
            <w:tcW w:w="2322" w:type="dxa"/>
            <w:shd w:val="clear" w:color="auto" w:fill="auto"/>
          </w:tcPr>
          <w:p w14:paraId="38BD3219" w14:textId="385A998F" w:rsidR="00EF2CD5" w:rsidRPr="00EF2CD5" w:rsidRDefault="00A1472A" w:rsidP="00E6089B">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446-7904</w:t>
            </w:r>
            <w:r w:rsidR="00EF2CD5">
              <w:rPr>
                <w:rFonts w:ascii="Arial" w:hAnsi="Arial" w:cs="Arial"/>
                <w:sz w:val="24"/>
                <w:szCs w:val="24"/>
              </w:rPr>
              <w:t xml:space="preserve"> </w:t>
            </w:r>
            <w:r w:rsidR="00EF2CD5" w:rsidRPr="00EF2CD5">
              <w:rPr>
                <w:rFonts w:ascii="Arial" w:hAnsi="Arial" w:cs="Arial"/>
                <w:sz w:val="24"/>
                <w:szCs w:val="24"/>
              </w:rPr>
              <w:t>x110</w:t>
            </w:r>
          </w:p>
        </w:tc>
        <w:tc>
          <w:tcPr>
            <w:tcW w:w="2520" w:type="dxa"/>
            <w:shd w:val="clear" w:color="auto" w:fill="auto"/>
          </w:tcPr>
          <w:p w14:paraId="4D37A998" w14:textId="2E7D8DBC" w:rsidR="00EF2CD5" w:rsidRPr="00EF2CD5" w:rsidRDefault="00EF2CD5" w:rsidP="00E6089B">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Katten, Anne</w:t>
            </w:r>
          </w:p>
        </w:tc>
        <w:tc>
          <w:tcPr>
            <w:tcW w:w="2520" w:type="dxa"/>
            <w:shd w:val="clear" w:color="auto" w:fill="auto"/>
          </w:tcPr>
          <w:p w14:paraId="6B72151E" w14:textId="74CC1069" w:rsidR="00EF2CD5" w:rsidRPr="00EF2CD5" w:rsidRDefault="00EF2CD5" w:rsidP="00E6089B">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Worker Safety Project Director</w:t>
            </w:r>
          </w:p>
        </w:tc>
        <w:tc>
          <w:tcPr>
            <w:tcW w:w="3420" w:type="dxa"/>
            <w:shd w:val="clear" w:color="auto" w:fill="auto"/>
          </w:tcPr>
          <w:p w14:paraId="12A10521" w14:textId="01B503F4" w:rsidR="00EF2CD5" w:rsidRPr="00EF2CD5" w:rsidRDefault="00EF2CD5" w:rsidP="00E6089B">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akatten@crlaf.org</w:t>
            </w:r>
          </w:p>
        </w:tc>
      </w:tr>
      <w:tr w:rsidR="00EF2CD5" w:rsidRPr="00FC0326" w14:paraId="282AE9DF" w14:textId="77777777" w:rsidTr="00EF2CD5">
        <w:trPr>
          <w:trHeight w:val="305"/>
        </w:trPr>
        <w:tc>
          <w:tcPr>
            <w:tcW w:w="2322" w:type="dxa"/>
            <w:shd w:val="clear" w:color="auto" w:fill="auto"/>
          </w:tcPr>
          <w:p w14:paraId="0FB57DC4" w14:textId="77777777" w:rsidR="00EF2CD5" w:rsidRDefault="00A1472A" w:rsidP="00715A5F">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446-7904</w:t>
            </w:r>
            <w:r w:rsidR="00EF2CD5">
              <w:rPr>
                <w:rFonts w:ascii="Arial" w:hAnsi="Arial" w:cs="Arial"/>
                <w:sz w:val="24"/>
                <w:szCs w:val="24"/>
              </w:rPr>
              <w:t xml:space="preserve"> </w:t>
            </w:r>
            <w:r w:rsidR="00EF2CD5" w:rsidRPr="00EF2CD5">
              <w:rPr>
                <w:rFonts w:ascii="Arial" w:hAnsi="Arial" w:cs="Arial"/>
                <w:sz w:val="24"/>
                <w:szCs w:val="24"/>
              </w:rPr>
              <w:t>x111</w:t>
            </w:r>
          </w:p>
          <w:p w14:paraId="76204764" w14:textId="06C1DDEA" w:rsidR="00F04A17" w:rsidRPr="00EF2CD5" w:rsidRDefault="00F04A17" w:rsidP="00715A5F">
            <w:pPr>
              <w:widowControl w:val="0"/>
              <w:overflowPunct w:val="0"/>
              <w:autoSpaceDE w:val="0"/>
              <w:autoSpaceDN w:val="0"/>
              <w:adjustRightInd w:val="0"/>
              <w:spacing w:after="0" w:line="240" w:lineRule="auto"/>
              <w:rPr>
                <w:rFonts w:ascii="Arial" w:hAnsi="Arial" w:cs="Arial"/>
                <w:sz w:val="24"/>
                <w:szCs w:val="24"/>
              </w:rPr>
            </w:pPr>
          </w:p>
        </w:tc>
        <w:tc>
          <w:tcPr>
            <w:tcW w:w="2520" w:type="dxa"/>
            <w:shd w:val="clear" w:color="auto" w:fill="auto"/>
          </w:tcPr>
          <w:p w14:paraId="4F5FB9AB" w14:textId="5C7B29CE"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 xml:space="preserve">Ontiveros, Juanita </w:t>
            </w:r>
          </w:p>
        </w:tc>
        <w:tc>
          <w:tcPr>
            <w:tcW w:w="2520" w:type="dxa"/>
            <w:shd w:val="clear" w:color="auto" w:fill="auto"/>
          </w:tcPr>
          <w:p w14:paraId="33F2D8A0" w14:textId="1ADD4A2A"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Outreach Advocate</w:t>
            </w:r>
          </w:p>
        </w:tc>
        <w:tc>
          <w:tcPr>
            <w:tcW w:w="3420" w:type="dxa"/>
            <w:shd w:val="clear" w:color="auto" w:fill="auto"/>
          </w:tcPr>
          <w:p w14:paraId="066D3F88" w14:textId="739F75E0"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jontiveros@crlaf.org</w:t>
            </w:r>
          </w:p>
        </w:tc>
      </w:tr>
      <w:tr w:rsidR="00EF2CD5" w:rsidRPr="00FC0326" w14:paraId="161689BB" w14:textId="77777777" w:rsidTr="00EF2CD5">
        <w:trPr>
          <w:trHeight w:val="552"/>
        </w:trPr>
        <w:tc>
          <w:tcPr>
            <w:tcW w:w="2322" w:type="dxa"/>
            <w:shd w:val="clear" w:color="auto" w:fill="auto"/>
          </w:tcPr>
          <w:p w14:paraId="115AE2F6" w14:textId="69E2E1EF" w:rsidR="00EF2CD5" w:rsidRPr="00EF2CD5" w:rsidRDefault="00A1472A" w:rsidP="00715A5F">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(209) </w:t>
            </w:r>
            <w:r w:rsidR="00EF2CD5" w:rsidRPr="00EF2CD5">
              <w:rPr>
                <w:rFonts w:ascii="Arial" w:hAnsi="Arial" w:cs="Arial"/>
                <w:sz w:val="24"/>
                <w:szCs w:val="24"/>
              </w:rPr>
              <w:t>499-8637</w:t>
            </w:r>
          </w:p>
        </w:tc>
        <w:tc>
          <w:tcPr>
            <w:tcW w:w="2520" w:type="dxa"/>
            <w:shd w:val="clear" w:color="auto" w:fill="auto"/>
          </w:tcPr>
          <w:p w14:paraId="66C1ADC3" w14:textId="38A381F1"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Paramo, Noe</w:t>
            </w:r>
          </w:p>
        </w:tc>
        <w:tc>
          <w:tcPr>
            <w:tcW w:w="2520" w:type="dxa"/>
            <w:shd w:val="clear" w:color="auto" w:fill="auto"/>
          </w:tcPr>
          <w:p w14:paraId="2F340D19" w14:textId="66A9AE42"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Health Advocate/</w:t>
            </w:r>
            <w:r>
              <w:rPr>
                <w:rFonts w:ascii="Arial" w:hAnsi="Arial" w:cs="Arial"/>
                <w:sz w:val="24"/>
                <w:szCs w:val="24"/>
              </w:rPr>
              <w:t xml:space="preserve"> </w:t>
            </w:r>
            <w:r w:rsidRPr="00EF2CD5">
              <w:rPr>
                <w:rFonts w:ascii="Arial" w:hAnsi="Arial" w:cs="Arial"/>
                <w:sz w:val="24"/>
                <w:szCs w:val="24"/>
              </w:rPr>
              <w:t>Sustainable Rural Communities Project Director</w:t>
            </w:r>
          </w:p>
        </w:tc>
        <w:tc>
          <w:tcPr>
            <w:tcW w:w="3420" w:type="dxa"/>
            <w:shd w:val="clear" w:color="auto" w:fill="auto"/>
          </w:tcPr>
          <w:p w14:paraId="7AE74A33" w14:textId="71FAEBDF"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nparamo@crlaf.org</w:t>
            </w:r>
          </w:p>
        </w:tc>
      </w:tr>
      <w:tr w:rsidR="00EF2CD5" w:rsidRPr="00FC0326" w14:paraId="1C6A2389" w14:textId="77777777" w:rsidTr="00EF2CD5">
        <w:trPr>
          <w:trHeight w:val="242"/>
        </w:trPr>
        <w:tc>
          <w:tcPr>
            <w:tcW w:w="2322" w:type="dxa"/>
            <w:shd w:val="clear" w:color="auto" w:fill="auto"/>
          </w:tcPr>
          <w:p w14:paraId="79AE8081" w14:textId="566B211D" w:rsidR="00EF2CD5" w:rsidRPr="00EF2CD5" w:rsidRDefault="00A1472A" w:rsidP="00E60E0F">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446-7904</w:t>
            </w:r>
            <w:r w:rsidR="00EF2CD5">
              <w:rPr>
                <w:rFonts w:ascii="Arial" w:hAnsi="Arial" w:cs="Arial"/>
                <w:sz w:val="24"/>
                <w:szCs w:val="24"/>
              </w:rPr>
              <w:t xml:space="preserve"> </w:t>
            </w:r>
            <w:r w:rsidR="00EF2CD5" w:rsidRPr="00EF2CD5">
              <w:rPr>
                <w:rFonts w:ascii="Arial" w:hAnsi="Arial" w:cs="Arial"/>
                <w:sz w:val="24"/>
                <w:szCs w:val="24"/>
              </w:rPr>
              <w:t>x101</w:t>
            </w:r>
          </w:p>
        </w:tc>
        <w:tc>
          <w:tcPr>
            <w:tcW w:w="2520" w:type="dxa"/>
            <w:shd w:val="clear" w:color="auto" w:fill="auto"/>
          </w:tcPr>
          <w:p w14:paraId="3684D032" w14:textId="78A471C7"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Perez, Amagda</w:t>
            </w:r>
          </w:p>
        </w:tc>
        <w:tc>
          <w:tcPr>
            <w:tcW w:w="2520" w:type="dxa"/>
            <w:shd w:val="clear" w:color="auto" w:fill="auto"/>
          </w:tcPr>
          <w:p w14:paraId="2033E768" w14:textId="2FC71A9F"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Executive Director/</w:t>
            </w:r>
            <w:r>
              <w:rPr>
                <w:rFonts w:ascii="Arial" w:hAnsi="Arial" w:cs="Arial"/>
                <w:sz w:val="24"/>
                <w:szCs w:val="24"/>
              </w:rPr>
              <w:t xml:space="preserve"> </w:t>
            </w:r>
            <w:r w:rsidRPr="00EF2CD5">
              <w:rPr>
                <w:rFonts w:ascii="Arial" w:hAnsi="Arial" w:cs="Arial"/>
                <w:sz w:val="24"/>
                <w:szCs w:val="24"/>
              </w:rPr>
              <w:t>Attorney</w:t>
            </w:r>
          </w:p>
        </w:tc>
        <w:tc>
          <w:tcPr>
            <w:tcW w:w="3420" w:type="dxa"/>
            <w:shd w:val="clear" w:color="auto" w:fill="auto"/>
          </w:tcPr>
          <w:p w14:paraId="02414113" w14:textId="046A5E65"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aperez@crlaf.org</w:t>
            </w:r>
          </w:p>
        </w:tc>
      </w:tr>
      <w:tr w:rsidR="00EF2CD5" w:rsidRPr="00FC0326" w14:paraId="48514B5A" w14:textId="77777777" w:rsidTr="00EF2CD5">
        <w:trPr>
          <w:trHeight w:val="233"/>
        </w:trPr>
        <w:tc>
          <w:tcPr>
            <w:tcW w:w="2322" w:type="dxa"/>
            <w:shd w:val="clear" w:color="auto" w:fill="auto"/>
          </w:tcPr>
          <w:p w14:paraId="2EE20A00" w14:textId="66E23DD5" w:rsidR="00EF2CD5" w:rsidRPr="00EF2CD5" w:rsidRDefault="00A1472A" w:rsidP="00715A5F">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446-7904</w:t>
            </w:r>
            <w:r w:rsidR="00EF2CD5">
              <w:rPr>
                <w:rFonts w:ascii="Arial" w:hAnsi="Arial" w:cs="Arial"/>
                <w:sz w:val="24"/>
                <w:szCs w:val="24"/>
              </w:rPr>
              <w:t xml:space="preserve"> </w:t>
            </w:r>
            <w:r w:rsidR="00EF2CD5" w:rsidRPr="00EF2CD5">
              <w:rPr>
                <w:rFonts w:ascii="Arial" w:hAnsi="Arial" w:cs="Arial"/>
                <w:sz w:val="24"/>
                <w:szCs w:val="24"/>
              </w:rPr>
              <w:t>x102</w:t>
            </w:r>
          </w:p>
        </w:tc>
        <w:tc>
          <w:tcPr>
            <w:tcW w:w="2520" w:type="dxa"/>
            <w:shd w:val="clear" w:color="auto" w:fill="auto"/>
          </w:tcPr>
          <w:p w14:paraId="30A67A91" w14:textId="07B8D365"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Schacht, Mark</w:t>
            </w:r>
          </w:p>
        </w:tc>
        <w:tc>
          <w:tcPr>
            <w:tcW w:w="2520" w:type="dxa"/>
            <w:shd w:val="clear" w:color="auto" w:fill="auto"/>
          </w:tcPr>
          <w:p w14:paraId="7DB8DAF9" w14:textId="4F4E5844"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Deputy Director/Labor and Employment Advocate</w:t>
            </w:r>
          </w:p>
        </w:tc>
        <w:tc>
          <w:tcPr>
            <w:tcW w:w="3420" w:type="dxa"/>
            <w:shd w:val="clear" w:color="auto" w:fill="auto"/>
          </w:tcPr>
          <w:p w14:paraId="37B57B8B" w14:textId="5F9BE0F1"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email@markschacht.com</w:t>
            </w:r>
          </w:p>
        </w:tc>
      </w:tr>
      <w:tr w:rsidR="00EF2CD5" w:rsidRPr="00FC0326" w14:paraId="1FE0BA53" w14:textId="77777777" w:rsidTr="00EF2CD5">
        <w:trPr>
          <w:trHeight w:val="552"/>
        </w:trPr>
        <w:tc>
          <w:tcPr>
            <w:tcW w:w="2322" w:type="dxa"/>
            <w:shd w:val="clear" w:color="auto" w:fill="auto"/>
          </w:tcPr>
          <w:p w14:paraId="7D2130C6" w14:textId="106B0E97" w:rsidR="00EF2CD5" w:rsidRPr="00EF2CD5" w:rsidRDefault="00A1472A" w:rsidP="00715A5F">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(916) </w:t>
            </w:r>
            <w:r w:rsidR="00EF2CD5" w:rsidRPr="00EF2CD5">
              <w:rPr>
                <w:rFonts w:ascii="Arial" w:hAnsi="Arial" w:cs="Arial"/>
                <w:sz w:val="24"/>
                <w:szCs w:val="24"/>
              </w:rPr>
              <w:t>446-7904</w:t>
            </w:r>
            <w:r w:rsidR="00EF2CD5">
              <w:rPr>
                <w:rFonts w:ascii="Arial" w:hAnsi="Arial" w:cs="Arial"/>
                <w:sz w:val="24"/>
                <w:szCs w:val="24"/>
              </w:rPr>
              <w:t xml:space="preserve"> </w:t>
            </w:r>
            <w:r w:rsidR="00EF2CD5" w:rsidRPr="00EF2CD5">
              <w:rPr>
                <w:rFonts w:ascii="Arial" w:hAnsi="Arial" w:cs="Arial"/>
                <w:sz w:val="24"/>
                <w:szCs w:val="24"/>
              </w:rPr>
              <w:t xml:space="preserve">x114 </w:t>
            </w:r>
          </w:p>
        </w:tc>
        <w:tc>
          <w:tcPr>
            <w:tcW w:w="2520" w:type="dxa"/>
            <w:shd w:val="clear" w:color="auto" w:fill="auto"/>
          </w:tcPr>
          <w:p w14:paraId="7D591948" w14:textId="0414E085"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Tang, Marcus</w:t>
            </w:r>
          </w:p>
        </w:tc>
        <w:tc>
          <w:tcPr>
            <w:tcW w:w="2520" w:type="dxa"/>
            <w:shd w:val="clear" w:color="auto" w:fill="auto"/>
          </w:tcPr>
          <w:p w14:paraId="5E2BDB03" w14:textId="0C1CD582" w:rsidR="00EF2CD5" w:rsidRPr="00EF2CD5" w:rsidRDefault="00EF2CD5" w:rsidP="000275D5">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California Bar Foundation Fellow/Immigration Attorney</w:t>
            </w:r>
          </w:p>
        </w:tc>
        <w:tc>
          <w:tcPr>
            <w:tcW w:w="3420" w:type="dxa"/>
            <w:shd w:val="clear" w:color="auto" w:fill="auto"/>
          </w:tcPr>
          <w:p w14:paraId="537DE5AB" w14:textId="7306C444" w:rsidR="00EF2CD5" w:rsidRPr="00EF2CD5" w:rsidRDefault="00EF2CD5" w:rsidP="00715A5F">
            <w:pPr>
              <w:widowControl w:val="0"/>
              <w:overflowPunct w:val="0"/>
              <w:autoSpaceDE w:val="0"/>
              <w:autoSpaceDN w:val="0"/>
              <w:adjustRightInd w:val="0"/>
              <w:spacing w:after="0" w:line="240" w:lineRule="auto"/>
              <w:rPr>
                <w:rFonts w:ascii="Arial" w:hAnsi="Arial" w:cs="Arial"/>
                <w:sz w:val="24"/>
                <w:szCs w:val="24"/>
              </w:rPr>
            </w:pPr>
            <w:r w:rsidRPr="00EF2CD5">
              <w:rPr>
                <w:rFonts w:ascii="Arial" w:hAnsi="Arial" w:cs="Arial"/>
                <w:sz w:val="24"/>
                <w:szCs w:val="24"/>
              </w:rPr>
              <w:t>mtang@crlaf.org</w:t>
            </w:r>
          </w:p>
        </w:tc>
      </w:tr>
    </w:tbl>
    <w:p w14:paraId="4C3B2AD6" w14:textId="77777777" w:rsidR="007C15A8" w:rsidRPr="00FC0326" w:rsidRDefault="007C15A8" w:rsidP="007C15A8">
      <w:pPr>
        <w:widowControl w:val="0"/>
        <w:spacing w:after="0" w:line="240" w:lineRule="auto"/>
        <w:rPr>
          <w:rFonts w:ascii="Arial" w:hAnsi="Arial" w:cs="Arial"/>
          <w:sz w:val="24"/>
          <w:szCs w:val="24"/>
        </w:rPr>
      </w:pPr>
    </w:p>
    <w:p w14:paraId="021D5234" w14:textId="63888D28" w:rsidR="007C15A8" w:rsidRPr="00F924E4" w:rsidRDefault="007C15A8" w:rsidP="00944664">
      <w:pPr>
        <w:widowControl w:val="0"/>
        <w:spacing w:after="0" w:line="240" w:lineRule="auto"/>
        <w:jc w:val="both"/>
        <w:rPr>
          <w:rFonts w:ascii="Arial" w:hAnsi="Arial" w:cs="Arial"/>
          <w:b/>
          <w:sz w:val="24"/>
          <w:szCs w:val="24"/>
          <w:u w:val="single"/>
        </w:rPr>
      </w:pPr>
      <w:r w:rsidRPr="00FC0326">
        <w:rPr>
          <w:rFonts w:ascii="Arial" w:hAnsi="Arial" w:cs="Arial"/>
          <w:b/>
          <w:sz w:val="24"/>
          <w:szCs w:val="24"/>
          <w:u w:val="single"/>
        </w:rPr>
        <w:t>Description of Program/Areas of Expertise:</w:t>
      </w:r>
    </w:p>
    <w:p w14:paraId="79658918" w14:textId="1077AB24" w:rsidR="007C15A8" w:rsidRPr="00FC0326" w:rsidRDefault="00EF2CD5" w:rsidP="00944664">
      <w:pPr>
        <w:widowControl w:val="0"/>
        <w:spacing w:after="0" w:line="240" w:lineRule="auto"/>
        <w:jc w:val="both"/>
        <w:rPr>
          <w:rFonts w:ascii="Arial" w:hAnsi="Arial" w:cs="Arial"/>
          <w:b/>
          <w:sz w:val="24"/>
          <w:szCs w:val="24"/>
          <w:u w:val="single"/>
        </w:rPr>
      </w:pPr>
      <w:r w:rsidRPr="00EF2CD5">
        <w:rPr>
          <w:rFonts w:ascii="Arial" w:hAnsi="Arial" w:cs="Arial"/>
          <w:sz w:val="24"/>
          <w:szCs w:val="24"/>
        </w:rPr>
        <w:t>The California Rural Legal Assistance Foundation provides community outreach and education, public policy advocacy, litigation support, and technical and legal assistance for California’s rural poor. CRLAF targets its work in the areas of agricultural workers’ health, civil and human rights, education, employment, immigration, labor, pesticides, rural housing, and worker safety.</w:t>
      </w:r>
    </w:p>
    <w:p w14:paraId="59ED444B" w14:textId="77777777" w:rsidR="00EF2CD5" w:rsidRDefault="00EF2CD5" w:rsidP="00944664">
      <w:pPr>
        <w:widowControl w:val="0"/>
        <w:spacing w:after="0" w:line="240" w:lineRule="auto"/>
        <w:jc w:val="both"/>
        <w:rPr>
          <w:rFonts w:ascii="Arial" w:hAnsi="Arial" w:cs="Arial"/>
          <w:b/>
          <w:sz w:val="24"/>
          <w:szCs w:val="24"/>
          <w:u w:val="single"/>
        </w:rPr>
      </w:pPr>
    </w:p>
    <w:p w14:paraId="697DD6B6" w14:textId="1BA2F8A2" w:rsidR="00F924E4" w:rsidRPr="00F924E4" w:rsidRDefault="007C15A8" w:rsidP="00944664">
      <w:pPr>
        <w:widowControl w:val="0"/>
        <w:spacing w:after="0" w:line="240" w:lineRule="auto"/>
        <w:jc w:val="both"/>
        <w:rPr>
          <w:rFonts w:ascii="Arial" w:hAnsi="Arial" w:cs="Arial"/>
          <w:b/>
          <w:sz w:val="24"/>
          <w:szCs w:val="24"/>
          <w:u w:val="single"/>
        </w:rPr>
      </w:pPr>
      <w:r w:rsidRPr="00FC0326">
        <w:rPr>
          <w:rFonts w:ascii="Arial" w:hAnsi="Arial" w:cs="Arial"/>
          <w:b/>
          <w:sz w:val="24"/>
          <w:szCs w:val="24"/>
          <w:u w:val="single"/>
        </w:rPr>
        <w:t>Services Offered:</w:t>
      </w:r>
    </w:p>
    <w:p w14:paraId="36C8A984" w14:textId="77777777" w:rsidR="00EF2CD5" w:rsidRPr="004C5F77" w:rsidRDefault="00EF2CD5" w:rsidP="00EF2CD5">
      <w:pPr>
        <w:widowControl w:val="0"/>
        <w:spacing w:after="0" w:line="240" w:lineRule="auto"/>
        <w:rPr>
          <w:rFonts w:ascii="Arial" w:hAnsi="Arial" w:cs="Arial"/>
          <w:sz w:val="24"/>
          <w:szCs w:val="24"/>
        </w:rPr>
      </w:pPr>
      <w:r w:rsidRPr="004C5F77">
        <w:rPr>
          <w:rFonts w:ascii="Arial" w:hAnsi="Arial" w:cs="Arial"/>
          <w:b/>
          <w:sz w:val="24"/>
          <w:szCs w:val="24"/>
        </w:rPr>
        <w:t>Consultation:</w:t>
      </w:r>
      <w:r w:rsidRPr="004C5F77">
        <w:rPr>
          <w:rFonts w:ascii="Arial" w:hAnsi="Arial" w:cs="Arial"/>
          <w:sz w:val="24"/>
          <w:szCs w:val="24"/>
        </w:rPr>
        <w:t xml:space="preserve"> Telephon</w:t>
      </w:r>
      <w:r>
        <w:rPr>
          <w:rFonts w:ascii="Arial" w:hAnsi="Arial" w:cs="Arial"/>
          <w:sz w:val="24"/>
          <w:szCs w:val="24"/>
        </w:rPr>
        <w:t>e, appointment, email, and mail</w:t>
      </w:r>
    </w:p>
    <w:p w14:paraId="4B1BF675" w14:textId="6EF4CA3C" w:rsidR="00EF2CD5" w:rsidRPr="004C5F77" w:rsidRDefault="00EF2CD5" w:rsidP="00EF2CD5">
      <w:pPr>
        <w:widowControl w:val="0"/>
        <w:spacing w:after="0" w:line="240" w:lineRule="auto"/>
        <w:rPr>
          <w:rFonts w:ascii="Arial" w:hAnsi="Arial" w:cs="Arial"/>
          <w:sz w:val="24"/>
          <w:szCs w:val="24"/>
        </w:rPr>
      </w:pPr>
      <w:r w:rsidRPr="004C5F77">
        <w:rPr>
          <w:rFonts w:ascii="Arial" w:hAnsi="Arial" w:cs="Arial"/>
          <w:sz w:val="24"/>
          <w:szCs w:val="24"/>
        </w:rPr>
        <w:t xml:space="preserve">CRLAF advocates are available between 10 </w:t>
      </w:r>
      <w:r w:rsidR="00E14482">
        <w:rPr>
          <w:rFonts w:ascii="Arial" w:hAnsi="Arial" w:cs="Arial"/>
          <w:sz w:val="24"/>
          <w:szCs w:val="24"/>
        </w:rPr>
        <w:t>a</w:t>
      </w:r>
      <w:r w:rsidR="004E55A6">
        <w:rPr>
          <w:rFonts w:ascii="Arial" w:hAnsi="Arial" w:cs="Arial"/>
          <w:sz w:val="24"/>
          <w:szCs w:val="24"/>
        </w:rPr>
        <w:t>.</w:t>
      </w:r>
      <w:r w:rsidR="00E14482">
        <w:rPr>
          <w:rFonts w:ascii="Arial" w:hAnsi="Arial" w:cs="Arial"/>
          <w:sz w:val="24"/>
          <w:szCs w:val="24"/>
        </w:rPr>
        <w:t>m</w:t>
      </w:r>
      <w:r w:rsidR="004E55A6">
        <w:rPr>
          <w:rFonts w:ascii="Arial" w:hAnsi="Arial" w:cs="Arial"/>
          <w:sz w:val="24"/>
          <w:szCs w:val="24"/>
        </w:rPr>
        <w:t>.</w:t>
      </w:r>
      <w:r w:rsidRPr="004C5F77">
        <w:rPr>
          <w:rFonts w:ascii="Arial" w:hAnsi="Arial" w:cs="Arial"/>
          <w:sz w:val="24"/>
          <w:szCs w:val="24"/>
        </w:rPr>
        <w:t xml:space="preserve"> and 4 </w:t>
      </w:r>
      <w:r w:rsidR="00E14482">
        <w:rPr>
          <w:rFonts w:ascii="Arial" w:hAnsi="Arial" w:cs="Arial"/>
          <w:sz w:val="24"/>
          <w:szCs w:val="24"/>
        </w:rPr>
        <w:t>p</w:t>
      </w:r>
      <w:r w:rsidR="004E55A6">
        <w:rPr>
          <w:rFonts w:ascii="Arial" w:hAnsi="Arial" w:cs="Arial"/>
          <w:sz w:val="24"/>
          <w:szCs w:val="24"/>
        </w:rPr>
        <w:t>.</w:t>
      </w:r>
      <w:r w:rsidR="00E14482">
        <w:rPr>
          <w:rFonts w:ascii="Arial" w:hAnsi="Arial" w:cs="Arial"/>
          <w:sz w:val="24"/>
          <w:szCs w:val="24"/>
        </w:rPr>
        <w:t>m</w:t>
      </w:r>
      <w:r w:rsidR="004E55A6">
        <w:rPr>
          <w:rFonts w:ascii="Arial" w:hAnsi="Arial" w:cs="Arial"/>
          <w:sz w:val="24"/>
          <w:szCs w:val="24"/>
        </w:rPr>
        <w:t>.</w:t>
      </w:r>
      <w:r w:rsidRPr="004C5F77">
        <w:rPr>
          <w:rFonts w:ascii="Arial" w:hAnsi="Arial" w:cs="Arial"/>
          <w:sz w:val="24"/>
          <w:szCs w:val="24"/>
        </w:rPr>
        <w:t xml:space="preserve"> for consultation on issue</w:t>
      </w:r>
      <w:r>
        <w:rPr>
          <w:rFonts w:ascii="Arial" w:hAnsi="Arial" w:cs="Arial"/>
          <w:sz w:val="24"/>
          <w:szCs w:val="24"/>
        </w:rPr>
        <w:t>s affecting rural poor clients.</w:t>
      </w:r>
    </w:p>
    <w:p w14:paraId="0ACAC79D" w14:textId="77777777" w:rsidR="00EF2CD5" w:rsidRDefault="00EF2CD5" w:rsidP="00EF2CD5">
      <w:pPr>
        <w:widowControl w:val="0"/>
        <w:spacing w:after="0" w:line="240" w:lineRule="auto"/>
        <w:rPr>
          <w:rFonts w:ascii="Arial" w:hAnsi="Arial" w:cs="Arial"/>
          <w:b/>
          <w:sz w:val="24"/>
          <w:szCs w:val="24"/>
        </w:rPr>
      </w:pPr>
    </w:p>
    <w:p w14:paraId="20589519" w14:textId="77777777" w:rsidR="00EF2CD5" w:rsidRPr="004C5F77" w:rsidRDefault="00EF2CD5" w:rsidP="00EF2CD5">
      <w:pPr>
        <w:widowControl w:val="0"/>
        <w:spacing w:after="0" w:line="240" w:lineRule="auto"/>
        <w:rPr>
          <w:rFonts w:ascii="Arial" w:hAnsi="Arial" w:cs="Arial"/>
          <w:sz w:val="24"/>
          <w:szCs w:val="24"/>
        </w:rPr>
      </w:pPr>
      <w:r w:rsidRPr="004C5F77">
        <w:rPr>
          <w:rFonts w:ascii="Arial" w:hAnsi="Arial" w:cs="Arial"/>
          <w:b/>
          <w:sz w:val="24"/>
          <w:szCs w:val="24"/>
        </w:rPr>
        <w:t>Information Services:</w:t>
      </w:r>
      <w:r w:rsidRPr="004C5F77">
        <w:rPr>
          <w:rFonts w:ascii="Arial" w:hAnsi="Arial" w:cs="Arial"/>
          <w:sz w:val="24"/>
          <w:szCs w:val="24"/>
        </w:rPr>
        <w:t xml:space="preserve"> Subs</w:t>
      </w:r>
      <w:r>
        <w:rPr>
          <w:rFonts w:ascii="Arial" w:hAnsi="Arial" w:cs="Arial"/>
          <w:sz w:val="24"/>
          <w:szCs w:val="24"/>
        </w:rPr>
        <w:t>cription newsletter and website</w:t>
      </w:r>
    </w:p>
    <w:p w14:paraId="015CA95E" w14:textId="77777777" w:rsidR="00EF2CD5" w:rsidRPr="004C5F77" w:rsidRDefault="00EF2CD5" w:rsidP="00EF2CD5">
      <w:pPr>
        <w:widowControl w:val="0"/>
        <w:spacing w:after="0" w:line="240" w:lineRule="auto"/>
        <w:rPr>
          <w:rFonts w:ascii="Arial" w:hAnsi="Arial" w:cs="Arial"/>
          <w:sz w:val="24"/>
          <w:szCs w:val="24"/>
        </w:rPr>
      </w:pPr>
      <w:r>
        <w:rPr>
          <w:rFonts w:ascii="Arial" w:hAnsi="Arial" w:cs="Arial"/>
          <w:sz w:val="24"/>
          <w:szCs w:val="24"/>
        </w:rPr>
        <w:t>CRLAF’s Affordable Housing P</w:t>
      </w:r>
      <w:r w:rsidRPr="004C5F77">
        <w:rPr>
          <w:rFonts w:ascii="Arial" w:hAnsi="Arial" w:cs="Arial"/>
          <w:sz w:val="24"/>
          <w:szCs w:val="24"/>
        </w:rPr>
        <w:t xml:space="preserve">roject </w:t>
      </w:r>
      <w:r>
        <w:rPr>
          <w:rFonts w:ascii="Arial" w:hAnsi="Arial" w:cs="Arial"/>
          <w:sz w:val="24"/>
          <w:szCs w:val="24"/>
        </w:rPr>
        <w:t xml:space="preserve">distributes </w:t>
      </w:r>
      <w:r w:rsidRPr="004C5F77">
        <w:rPr>
          <w:rFonts w:ascii="Arial" w:hAnsi="Arial" w:cs="Arial"/>
          <w:sz w:val="24"/>
          <w:szCs w:val="24"/>
        </w:rPr>
        <w:t xml:space="preserve">“Framing the Issues,” a weekly e-newsletter that provides up-to-the-minute information on state housing legislation, issue analysis, special alerts, and political updates. To subscribe, please contact </w:t>
      </w:r>
      <w:r>
        <w:rPr>
          <w:rFonts w:ascii="Arial" w:hAnsi="Arial" w:cs="Arial"/>
          <w:sz w:val="24"/>
          <w:szCs w:val="24"/>
        </w:rPr>
        <w:t xml:space="preserve">Brian Augusta at </w:t>
      </w:r>
      <w:r w:rsidRPr="001F0BB5">
        <w:rPr>
          <w:rFonts w:ascii="Arial" w:hAnsi="Arial" w:cs="Arial"/>
          <w:sz w:val="24"/>
          <w:szCs w:val="24"/>
          <w:u w:val="single"/>
        </w:rPr>
        <w:t>baugusta@housingadvocates.org</w:t>
      </w:r>
      <w:r w:rsidRPr="0003588A">
        <w:rPr>
          <w:rFonts w:ascii="Arial" w:hAnsi="Arial" w:cs="Arial"/>
          <w:sz w:val="24"/>
          <w:szCs w:val="24"/>
        </w:rPr>
        <w:t>.</w:t>
      </w:r>
    </w:p>
    <w:p w14:paraId="7D305955" w14:textId="77777777" w:rsidR="00EF2CD5" w:rsidRDefault="00EF2CD5" w:rsidP="00EF2CD5">
      <w:pPr>
        <w:widowControl w:val="0"/>
        <w:spacing w:after="0" w:line="240" w:lineRule="auto"/>
        <w:rPr>
          <w:rFonts w:ascii="Arial" w:hAnsi="Arial" w:cs="Arial"/>
          <w:b/>
          <w:sz w:val="24"/>
          <w:szCs w:val="24"/>
        </w:rPr>
      </w:pPr>
    </w:p>
    <w:p w14:paraId="42E00BDD" w14:textId="77777777" w:rsidR="00EF2CD5" w:rsidRPr="004C5F77" w:rsidRDefault="00EF2CD5" w:rsidP="00EF2CD5">
      <w:pPr>
        <w:widowControl w:val="0"/>
        <w:spacing w:after="0" w:line="240" w:lineRule="auto"/>
        <w:rPr>
          <w:rFonts w:ascii="Arial" w:hAnsi="Arial" w:cs="Arial"/>
          <w:sz w:val="24"/>
          <w:szCs w:val="24"/>
        </w:rPr>
      </w:pPr>
      <w:r>
        <w:rPr>
          <w:rFonts w:ascii="Arial" w:hAnsi="Arial" w:cs="Arial"/>
          <w:b/>
          <w:sz w:val="24"/>
          <w:szCs w:val="24"/>
        </w:rPr>
        <w:t>R</w:t>
      </w:r>
      <w:r w:rsidRPr="004C5F77">
        <w:rPr>
          <w:rFonts w:ascii="Arial" w:hAnsi="Arial" w:cs="Arial"/>
          <w:b/>
          <w:sz w:val="24"/>
          <w:szCs w:val="24"/>
        </w:rPr>
        <w:t>epresentation:</w:t>
      </w:r>
      <w:r w:rsidRPr="004C5F77">
        <w:rPr>
          <w:rFonts w:ascii="Arial" w:hAnsi="Arial" w:cs="Arial"/>
          <w:sz w:val="24"/>
          <w:szCs w:val="24"/>
        </w:rPr>
        <w:t xml:space="preserve"> Advice, co-coun</w:t>
      </w:r>
      <w:r>
        <w:rPr>
          <w:rFonts w:ascii="Arial" w:hAnsi="Arial" w:cs="Arial"/>
          <w:sz w:val="24"/>
          <w:szCs w:val="24"/>
        </w:rPr>
        <w:t>seling, and full representation</w:t>
      </w:r>
    </w:p>
    <w:p w14:paraId="2833EC09" w14:textId="77777777" w:rsidR="00EF2CD5" w:rsidRPr="004C5F77" w:rsidRDefault="00EF2CD5" w:rsidP="00EF2CD5">
      <w:pPr>
        <w:widowControl w:val="0"/>
        <w:spacing w:after="0" w:line="240" w:lineRule="auto"/>
        <w:rPr>
          <w:rFonts w:ascii="Arial" w:hAnsi="Arial" w:cs="Arial"/>
          <w:sz w:val="24"/>
          <w:szCs w:val="24"/>
        </w:rPr>
      </w:pPr>
      <w:r w:rsidRPr="004C5F77">
        <w:rPr>
          <w:rFonts w:ascii="Arial" w:hAnsi="Arial" w:cs="Arial"/>
          <w:sz w:val="24"/>
          <w:szCs w:val="24"/>
        </w:rPr>
        <w:t>CRLAF attorneys are available for advice and counsel, co-counseling, and full representation of clients in immigration, labor and employment, and worker safety issues.</w:t>
      </w:r>
    </w:p>
    <w:p w14:paraId="6AF2EB6F" w14:textId="77777777" w:rsidR="00EF2CD5" w:rsidRPr="004C5F77" w:rsidRDefault="00EF2CD5" w:rsidP="00EF2CD5">
      <w:pPr>
        <w:widowControl w:val="0"/>
        <w:spacing w:after="0" w:line="240" w:lineRule="auto"/>
        <w:rPr>
          <w:rFonts w:ascii="Arial" w:hAnsi="Arial" w:cs="Arial"/>
          <w:sz w:val="24"/>
          <w:szCs w:val="24"/>
        </w:rPr>
      </w:pPr>
    </w:p>
    <w:p w14:paraId="4E43E99D" w14:textId="0BEC2315" w:rsidR="007C15A8" w:rsidRPr="00EF2CD5" w:rsidRDefault="00EF2CD5" w:rsidP="00EF2CD5">
      <w:pPr>
        <w:widowControl w:val="0"/>
        <w:spacing w:after="0" w:line="240" w:lineRule="auto"/>
        <w:rPr>
          <w:rFonts w:ascii="Arial" w:hAnsi="Arial" w:cs="Arial"/>
          <w:sz w:val="24"/>
          <w:szCs w:val="24"/>
        </w:rPr>
      </w:pPr>
      <w:r w:rsidRPr="004C5F77">
        <w:rPr>
          <w:rFonts w:ascii="Arial" w:hAnsi="Arial" w:cs="Arial"/>
          <w:b/>
          <w:sz w:val="24"/>
          <w:szCs w:val="24"/>
        </w:rPr>
        <w:t>Training:</w:t>
      </w:r>
      <w:r w:rsidRPr="004C5F77">
        <w:rPr>
          <w:rFonts w:ascii="Arial" w:hAnsi="Arial" w:cs="Arial"/>
          <w:sz w:val="24"/>
          <w:szCs w:val="24"/>
        </w:rPr>
        <w:t xml:space="preserve"> Periodic, a</w:t>
      </w:r>
      <w:r>
        <w:rPr>
          <w:rFonts w:ascii="Arial" w:hAnsi="Arial" w:cs="Arial"/>
          <w:sz w:val="24"/>
          <w:szCs w:val="24"/>
        </w:rPr>
        <w:t xml:space="preserve">s needed, and on-site available </w:t>
      </w:r>
      <w:r w:rsidRPr="004C5F77">
        <w:rPr>
          <w:rFonts w:ascii="Arial" w:hAnsi="Arial" w:cs="Arial"/>
          <w:sz w:val="24"/>
          <w:szCs w:val="24"/>
        </w:rPr>
        <w:t xml:space="preserve">CRLAF advocates provide comprehensive training on education laws affecting equal access, labor and employment, naturalization, </w:t>
      </w:r>
      <w:r>
        <w:rPr>
          <w:rFonts w:ascii="Arial" w:hAnsi="Arial" w:cs="Arial"/>
          <w:sz w:val="24"/>
          <w:szCs w:val="24"/>
        </w:rPr>
        <w:t xml:space="preserve">general immigration, and worker </w:t>
      </w:r>
      <w:r w:rsidRPr="004C5F77">
        <w:rPr>
          <w:rFonts w:ascii="Arial" w:hAnsi="Arial" w:cs="Arial"/>
          <w:sz w:val="24"/>
          <w:szCs w:val="24"/>
        </w:rPr>
        <w:t xml:space="preserve">safety issues. To request training seminars, contact </w:t>
      </w:r>
      <w:r>
        <w:rPr>
          <w:rFonts w:ascii="Arial" w:hAnsi="Arial" w:cs="Arial"/>
          <w:sz w:val="24"/>
          <w:szCs w:val="24"/>
        </w:rPr>
        <w:t xml:space="preserve">Jennifer Cesario </w:t>
      </w:r>
      <w:r w:rsidRPr="004C5F77">
        <w:rPr>
          <w:rFonts w:ascii="Arial" w:hAnsi="Arial" w:cs="Arial"/>
          <w:sz w:val="24"/>
          <w:szCs w:val="24"/>
        </w:rPr>
        <w:t xml:space="preserve">at </w:t>
      </w:r>
      <w:r w:rsidR="00A1472A">
        <w:rPr>
          <w:rFonts w:ascii="Arial" w:hAnsi="Arial" w:cs="Arial"/>
          <w:sz w:val="24"/>
          <w:szCs w:val="24"/>
        </w:rPr>
        <w:t xml:space="preserve">(916) </w:t>
      </w:r>
      <w:r w:rsidRPr="004C5F77">
        <w:rPr>
          <w:rFonts w:ascii="Arial" w:hAnsi="Arial" w:cs="Arial"/>
          <w:sz w:val="24"/>
          <w:szCs w:val="24"/>
        </w:rPr>
        <w:t>446-7904</w:t>
      </w:r>
      <w:r>
        <w:rPr>
          <w:rFonts w:ascii="Arial" w:hAnsi="Arial" w:cs="Arial"/>
          <w:sz w:val="24"/>
          <w:szCs w:val="24"/>
        </w:rPr>
        <w:t xml:space="preserve"> </w:t>
      </w:r>
      <w:r w:rsidR="0008611D">
        <w:rPr>
          <w:rFonts w:ascii="Arial" w:hAnsi="Arial" w:cs="Arial"/>
          <w:sz w:val="24"/>
          <w:szCs w:val="24"/>
        </w:rPr>
        <w:t>e</w:t>
      </w:r>
      <w:r>
        <w:rPr>
          <w:rFonts w:ascii="Arial" w:hAnsi="Arial" w:cs="Arial"/>
          <w:sz w:val="24"/>
          <w:szCs w:val="24"/>
        </w:rPr>
        <w:t>x</w:t>
      </w:r>
      <w:r w:rsidR="0008611D">
        <w:rPr>
          <w:rFonts w:ascii="Arial" w:hAnsi="Arial" w:cs="Arial"/>
          <w:sz w:val="24"/>
          <w:szCs w:val="24"/>
        </w:rPr>
        <w:t>t.</w:t>
      </w:r>
      <w:r>
        <w:rPr>
          <w:rFonts w:ascii="Arial" w:hAnsi="Arial" w:cs="Arial"/>
          <w:sz w:val="24"/>
          <w:szCs w:val="24"/>
        </w:rPr>
        <w:t xml:space="preserve"> 103</w:t>
      </w:r>
      <w:r w:rsidRPr="004C5F77">
        <w:rPr>
          <w:rFonts w:ascii="Arial" w:hAnsi="Arial" w:cs="Arial"/>
          <w:sz w:val="24"/>
          <w:szCs w:val="24"/>
        </w:rPr>
        <w:t>.</w:t>
      </w:r>
    </w:p>
    <w:p w14:paraId="2679AA93" w14:textId="3F42ACB4" w:rsidR="00FD0C7D" w:rsidRPr="00FD0C7D" w:rsidRDefault="00D75945" w:rsidP="00A31F1E">
      <w:pPr>
        <w:pStyle w:val="Heading1"/>
      </w:pPr>
      <w:r w:rsidRPr="00FC0326">
        <w:br w:type="page"/>
      </w:r>
      <w:bookmarkStart w:id="10" w:name="_Toc463598747"/>
      <w:bookmarkStart w:id="11" w:name="_Toc368995239"/>
      <w:bookmarkStart w:id="12" w:name="_Toc247348453"/>
      <w:bookmarkStart w:id="13" w:name="OLE_LINK1"/>
      <w:bookmarkStart w:id="14" w:name="OLE_LINK2"/>
      <w:r w:rsidR="00FD0C7D" w:rsidRPr="00FD0C7D">
        <w:t>California Women’s Law Center</w:t>
      </w:r>
      <w:bookmarkEnd w:id="10"/>
    </w:p>
    <w:p w14:paraId="66FCCDF1" w14:textId="12C23A6C" w:rsidR="00FD0C7D" w:rsidRPr="002A4923" w:rsidRDefault="005D47E1" w:rsidP="005D47E1">
      <w:pPr>
        <w:spacing w:line="240" w:lineRule="auto"/>
        <w:contextualSpacing/>
        <w:jc w:val="center"/>
        <w:rPr>
          <w:rFonts w:ascii="Arial" w:hAnsi="Arial" w:cs="Arial"/>
          <w:sz w:val="24"/>
          <w:szCs w:val="24"/>
        </w:rPr>
      </w:pPr>
      <w:r>
        <w:rPr>
          <w:rFonts w:ascii="Arial" w:hAnsi="Arial" w:cs="Arial"/>
          <w:sz w:val="24"/>
          <w:szCs w:val="24"/>
        </w:rPr>
        <w:t xml:space="preserve">360 North Sepulveda Blvd, </w:t>
      </w:r>
      <w:r w:rsidR="00FD0C7D" w:rsidRPr="002A4923">
        <w:rPr>
          <w:rFonts w:ascii="Arial" w:hAnsi="Arial" w:cs="Arial"/>
          <w:sz w:val="24"/>
          <w:szCs w:val="24"/>
        </w:rPr>
        <w:t>Suite 2070</w:t>
      </w:r>
    </w:p>
    <w:p w14:paraId="24919C93" w14:textId="0B758FCA" w:rsidR="00FD0C7D" w:rsidRPr="002A4923" w:rsidRDefault="00FD0C7D" w:rsidP="005D47E1">
      <w:pPr>
        <w:spacing w:line="240" w:lineRule="auto"/>
        <w:contextualSpacing/>
        <w:jc w:val="center"/>
        <w:rPr>
          <w:rFonts w:ascii="Arial" w:hAnsi="Arial" w:cs="Arial"/>
          <w:sz w:val="24"/>
          <w:szCs w:val="24"/>
        </w:rPr>
      </w:pPr>
      <w:r w:rsidRPr="002A4923">
        <w:rPr>
          <w:rFonts w:ascii="Arial" w:hAnsi="Arial" w:cs="Arial"/>
          <w:sz w:val="24"/>
          <w:szCs w:val="24"/>
        </w:rPr>
        <w:t>El Segundo, CA 90245</w:t>
      </w:r>
    </w:p>
    <w:p w14:paraId="153D40B4" w14:textId="6507C0F8" w:rsidR="00FD0C7D" w:rsidRPr="002A4923" w:rsidRDefault="007B0D82" w:rsidP="005D47E1">
      <w:pPr>
        <w:spacing w:line="240" w:lineRule="auto"/>
        <w:contextualSpacing/>
        <w:jc w:val="center"/>
        <w:rPr>
          <w:rFonts w:ascii="Arial" w:hAnsi="Arial" w:cs="Arial"/>
          <w:sz w:val="24"/>
          <w:szCs w:val="24"/>
        </w:rPr>
      </w:pPr>
      <w:r>
        <w:rPr>
          <w:rFonts w:ascii="Arial" w:hAnsi="Arial" w:cs="Arial"/>
          <w:sz w:val="24"/>
          <w:szCs w:val="24"/>
        </w:rPr>
        <w:t>Phone:</w:t>
      </w:r>
      <w:r w:rsidR="00FD0C7D" w:rsidRPr="002A4923">
        <w:rPr>
          <w:rFonts w:ascii="Arial" w:hAnsi="Arial" w:cs="Arial"/>
          <w:sz w:val="24"/>
          <w:szCs w:val="24"/>
        </w:rPr>
        <w:t xml:space="preserve"> </w:t>
      </w:r>
      <w:r w:rsidR="0088659F">
        <w:rPr>
          <w:rFonts w:ascii="Arial" w:hAnsi="Arial" w:cs="Arial"/>
          <w:sz w:val="24"/>
          <w:szCs w:val="24"/>
        </w:rPr>
        <w:t>(</w:t>
      </w:r>
      <w:r w:rsidR="00FD0C7D" w:rsidRPr="002A4923">
        <w:rPr>
          <w:rFonts w:ascii="Arial" w:hAnsi="Arial" w:cs="Arial"/>
          <w:sz w:val="24"/>
          <w:szCs w:val="24"/>
        </w:rPr>
        <w:t>323</w:t>
      </w:r>
      <w:r w:rsidR="0088659F">
        <w:rPr>
          <w:rFonts w:ascii="Arial" w:hAnsi="Arial" w:cs="Arial"/>
          <w:sz w:val="24"/>
          <w:szCs w:val="24"/>
        </w:rPr>
        <w:t xml:space="preserve">) </w:t>
      </w:r>
      <w:r w:rsidR="00FD0C7D" w:rsidRPr="002A4923">
        <w:rPr>
          <w:rFonts w:ascii="Arial" w:hAnsi="Arial" w:cs="Arial"/>
          <w:sz w:val="24"/>
          <w:szCs w:val="24"/>
        </w:rPr>
        <w:t>951-1041</w:t>
      </w:r>
    </w:p>
    <w:p w14:paraId="350105DF" w14:textId="2B25EEB7" w:rsidR="00FD0C7D" w:rsidRDefault="002A4923" w:rsidP="005D47E1">
      <w:pPr>
        <w:spacing w:line="240" w:lineRule="auto"/>
        <w:contextualSpacing/>
        <w:jc w:val="center"/>
        <w:rPr>
          <w:rFonts w:ascii="Arial" w:hAnsi="Arial" w:cs="Arial"/>
          <w:sz w:val="24"/>
          <w:szCs w:val="24"/>
        </w:rPr>
      </w:pPr>
      <w:r w:rsidRPr="002A4923">
        <w:rPr>
          <w:rFonts w:ascii="Arial" w:hAnsi="Arial" w:cs="Arial"/>
          <w:sz w:val="24"/>
          <w:szCs w:val="24"/>
        </w:rPr>
        <w:t>cwlc.org – JustPlayNow.org</w:t>
      </w:r>
    </w:p>
    <w:p w14:paraId="0A184552" w14:textId="77777777" w:rsidR="005D47E1" w:rsidRPr="002A4923" w:rsidRDefault="005D47E1" w:rsidP="005D47E1">
      <w:pPr>
        <w:spacing w:line="240" w:lineRule="auto"/>
        <w:contextualSpacing/>
        <w:jc w:val="center"/>
        <w:rPr>
          <w:rFonts w:ascii="Arial" w:hAnsi="Arial" w:cs="Arial"/>
          <w:sz w:val="24"/>
          <w:szCs w:val="24"/>
        </w:rPr>
      </w:pPr>
    </w:p>
    <w:tbl>
      <w:tblPr>
        <w:tblW w:w="10818" w:type="dxa"/>
        <w:tblLayout w:type="fixed"/>
        <w:tblCellMar>
          <w:left w:w="0" w:type="dxa"/>
          <w:right w:w="0" w:type="dxa"/>
        </w:tblCellMar>
        <w:tblLook w:val="0000" w:firstRow="0" w:lastRow="0" w:firstColumn="0" w:lastColumn="0" w:noHBand="0" w:noVBand="0"/>
      </w:tblPr>
      <w:tblGrid>
        <w:gridCol w:w="2430"/>
        <w:gridCol w:w="2430"/>
        <w:gridCol w:w="2970"/>
        <w:gridCol w:w="2988"/>
      </w:tblGrid>
      <w:tr w:rsidR="00FD0C7D" w:rsidRPr="002A4923" w14:paraId="1A44DF95" w14:textId="77777777" w:rsidTr="009C4567">
        <w:trPr>
          <w:trHeight w:val="20"/>
        </w:trPr>
        <w:tc>
          <w:tcPr>
            <w:tcW w:w="2430" w:type="dxa"/>
            <w:shd w:val="clear" w:color="auto" w:fill="auto"/>
            <w:vAlign w:val="bottom"/>
          </w:tcPr>
          <w:p w14:paraId="7C0FAF8A" w14:textId="77777777" w:rsidR="00FD0C7D" w:rsidRPr="002A4923" w:rsidRDefault="00FD0C7D" w:rsidP="00F8495A">
            <w:pPr>
              <w:widowControl w:val="0"/>
              <w:suppressAutoHyphens/>
              <w:spacing w:after="0" w:line="100" w:lineRule="atLeast"/>
              <w:rPr>
                <w:rFonts w:ascii="Arial" w:eastAsia="Times New Roman" w:hAnsi="Arial" w:cs="Arial"/>
                <w:b/>
                <w:kern w:val="1"/>
                <w:sz w:val="24"/>
                <w:szCs w:val="24"/>
                <w:u w:val="single"/>
                <w:lang w:eastAsia="hi-IN" w:bidi="hi-IN"/>
              </w:rPr>
            </w:pPr>
            <w:r w:rsidRPr="002A4923">
              <w:rPr>
                <w:rFonts w:ascii="Arial" w:eastAsia="Times New Roman" w:hAnsi="Arial" w:cs="Arial"/>
                <w:b/>
                <w:kern w:val="1"/>
                <w:sz w:val="24"/>
                <w:szCs w:val="24"/>
                <w:u w:val="single"/>
                <w:lang w:eastAsia="hi-IN" w:bidi="hi-IN"/>
              </w:rPr>
              <w:t>Key Staff:</w:t>
            </w:r>
          </w:p>
          <w:p w14:paraId="00CE46E2" w14:textId="759F9565" w:rsidR="00FD0C7D" w:rsidRPr="002A4923" w:rsidRDefault="00FD0C7D" w:rsidP="00F8495A">
            <w:pPr>
              <w:widowControl w:val="0"/>
              <w:suppressAutoHyphens/>
              <w:spacing w:after="0" w:line="100" w:lineRule="atLeast"/>
              <w:rPr>
                <w:rFonts w:ascii="Arial" w:eastAsia="Times New Roman" w:hAnsi="Arial" w:cs="Arial"/>
                <w:b/>
                <w:kern w:val="1"/>
                <w:sz w:val="24"/>
                <w:szCs w:val="24"/>
                <w:lang w:eastAsia="hi-IN" w:bidi="hi-IN"/>
              </w:rPr>
            </w:pPr>
            <w:r w:rsidRPr="002A4923">
              <w:rPr>
                <w:rFonts w:ascii="Arial" w:eastAsia="Times New Roman" w:hAnsi="Arial" w:cs="Arial"/>
                <w:b/>
                <w:kern w:val="1"/>
                <w:sz w:val="24"/>
                <w:szCs w:val="24"/>
                <w:lang w:eastAsia="hi-IN" w:bidi="hi-IN"/>
              </w:rPr>
              <w:t>Phone Number</w:t>
            </w:r>
            <w:r w:rsidR="004E55A6">
              <w:rPr>
                <w:rFonts w:ascii="Arial" w:eastAsia="Times New Roman" w:hAnsi="Arial" w:cs="Arial"/>
                <w:b/>
                <w:kern w:val="1"/>
                <w:sz w:val="24"/>
                <w:szCs w:val="24"/>
                <w:lang w:eastAsia="hi-IN" w:bidi="hi-IN"/>
              </w:rPr>
              <w:t xml:space="preserve"> </w:t>
            </w:r>
          </w:p>
        </w:tc>
        <w:tc>
          <w:tcPr>
            <w:tcW w:w="2430" w:type="dxa"/>
            <w:shd w:val="clear" w:color="auto" w:fill="auto"/>
            <w:vAlign w:val="bottom"/>
          </w:tcPr>
          <w:p w14:paraId="0482086C" w14:textId="77777777" w:rsidR="00FD0C7D" w:rsidRPr="002A4923" w:rsidRDefault="00FD0C7D" w:rsidP="00F8495A">
            <w:pPr>
              <w:widowControl w:val="0"/>
              <w:suppressAutoHyphens/>
              <w:spacing w:after="0" w:line="100" w:lineRule="atLeast"/>
              <w:rPr>
                <w:rFonts w:ascii="Arial" w:eastAsia="Times New Roman" w:hAnsi="Arial" w:cs="Arial"/>
                <w:b/>
                <w:kern w:val="1"/>
                <w:sz w:val="24"/>
                <w:szCs w:val="24"/>
                <w:lang w:eastAsia="hi-IN" w:bidi="hi-IN"/>
              </w:rPr>
            </w:pPr>
            <w:r w:rsidRPr="002A4923">
              <w:rPr>
                <w:rFonts w:ascii="Arial" w:eastAsia="Times New Roman" w:hAnsi="Arial" w:cs="Arial"/>
                <w:b/>
                <w:kern w:val="1"/>
                <w:sz w:val="24"/>
                <w:szCs w:val="24"/>
                <w:lang w:eastAsia="hi-IN" w:bidi="hi-IN"/>
              </w:rPr>
              <w:t xml:space="preserve">Last, First Name </w:t>
            </w:r>
          </w:p>
        </w:tc>
        <w:tc>
          <w:tcPr>
            <w:tcW w:w="2970" w:type="dxa"/>
            <w:shd w:val="clear" w:color="auto" w:fill="auto"/>
            <w:vAlign w:val="bottom"/>
          </w:tcPr>
          <w:p w14:paraId="0B89D32F" w14:textId="77777777" w:rsidR="00FD0C7D" w:rsidRPr="002A4923" w:rsidRDefault="00FD0C7D" w:rsidP="00F8495A">
            <w:pPr>
              <w:widowControl w:val="0"/>
              <w:suppressAutoHyphens/>
              <w:spacing w:after="0" w:line="100" w:lineRule="atLeast"/>
              <w:rPr>
                <w:rFonts w:ascii="Arial" w:eastAsia="Times New Roman" w:hAnsi="Arial" w:cs="Arial"/>
                <w:b/>
                <w:kern w:val="1"/>
                <w:sz w:val="24"/>
                <w:szCs w:val="24"/>
                <w:lang w:eastAsia="hi-IN" w:bidi="hi-IN"/>
              </w:rPr>
            </w:pPr>
            <w:r w:rsidRPr="002A4923">
              <w:rPr>
                <w:rFonts w:ascii="Arial" w:eastAsia="Times New Roman" w:hAnsi="Arial" w:cs="Arial"/>
                <w:b/>
                <w:kern w:val="1"/>
                <w:sz w:val="24"/>
                <w:szCs w:val="24"/>
                <w:lang w:eastAsia="hi-IN" w:bidi="hi-IN"/>
              </w:rPr>
              <w:t>Position</w:t>
            </w:r>
          </w:p>
        </w:tc>
        <w:tc>
          <w:tcPr>
            <w:tcW w:w="2988" w:type="dxa"/>
            <w:shd w:val="clear" w:color="auto" w:fill="auto"/>
            <w:vAlign w:val="bottom"/>
          </w:tcPr>
          <w:p w14:paraId="417756AC" w14:textId="77777777" w:rsidR="00FD0C7D" w:rsidRPr="002A4923" w:rsidRDefault="00FD0C7D" w:rsidP="00F8495A">
            <w:pPr>
              <w:widowControl w:val="0"/>
              <w:suppressAutoHyphens/>
              <w:spacing w:after="0" w:line="100" w:lineRule="atLeast"/>
              <w:rPr>
                <w:rFonts w:ascii="Arial" w:eastAsia="Times New Roman" w:hAnsi="Arial" w:cs="Arial"/>
                <w:b/>
                <w:kern w:val="1"/>
                <w:sz w:val="24"/>
                <w:szCs w:val="24"/>
                <w:lang w:eastAsia="hi-IN" w:bidi="hi-IN"/>
              </w:rPr>
            </w:pPr>
            <w:r w:rsidRPr="002A4923">
              <w:rPr>
                <w:rFonts w:ascii="Arial" w:eastAsia="Times New Roman" w:hAnsi="Arial" w:cs="Arial"/>
                <w:b/>
                <w:kern w:val="1"/>
                <w:sz w:val="24"/>
                <w:szCs w:val="24"/>
                <w:lang w:eastAsia="hi-IN" w:bidi="hi-IN"/>
              </w:rPr>
              <w:t>Email Address</w:t>
            </w:r>
          </w:p>
        </w:tc>
      </w:tr>
      <w:tr w:rsidR="00FD0C7D" w:rsidRPr="002A4923" w14:paraId="3025D272" w14:textId="77777777" w:rsidTr="009C4567">
        <w:trPr>
          <w:trHeight w:val="20"/>
        </w:trPr>
        <w:tc>
          <w:tcPr>
            <w:tcW w:w="2430" w:type="dxa"/>
            <w:shd w:val="clear" w:color="auto" w:fill="auto"/>
          </w:tcPr>
          <w:p w14:paraId="5F420DAD" w14:textId="2A12869E" w:rsidR="00FD0C7D" w:rsidRPr="002A4923" w:rsidRDefault="0088659F" w:rsidP="00F8495A">
            <w:pPr>
              <w:widowControl w:val="0"/>
              <w:suppressAutoHyphens/>
              <w:spacing w:after="0" w:line="100" w:lineRule="atLeast"/>
              <w:rPr>
                <w:rFonts w:ascii="Arial" w:eastAsia="Times New Roman" w:hAnsi="Arial" w:cs="Arial"/>
                <w:kern w:val="1"/>
                <w:sz w:val="24"/>
                <w:szCs w:val="24"/>
                <w:lang w:eastAsia="hi-IN" w:bidi="hi-IN"/>
              </w:rPr>
            </w:pPr>
            <w:r>
              <w:rPr>
                <w:rFonts w:ascii="Arial" w:hAnsi="Arial" w:cs="Arial"/>
                <w:sz w:val="24"/>
                <w:szCs w:val="24"/>
              </w:rPr>
              <w:t xml:space="preserve">(323) </w:t>
            </w:r>
            <w:r w:rsidR="00FD0C7D" w:rsidRPr="002A4923">
              <w:rPr>
                <w:rFonts w:ascii="Arial" w:hAnsi="Arial" w:cs="Arial"/>
                <w:sz w:val="24"/>
                <w:szCs w:val="24"/>
              </w:rPr>
              <w:t>951-9865</w:t>
            </w:r>
            <w:r w:rsidR="004E55A6">
              <w:rPr>
                <w:rFonts w:ascii="Arial" w:hAnsi="Arial" w:cs="Arial"/>
                <w:sz w:val="24"/>
                <w:szCs w:val="24"/>
              </w:rPr>
              <w:t xml:space="preserve">  </w:t>
            </w:r>
            <w:r w:rsidR="00FD0C7D" w:rsidRPr="002A4923">
              <w:rPr>
                <w:rFonts w:ascii="Arial" w:hAnsi="Arial" w:cs="Arial"/>
                <w:sz w:val="24"/>
                <w:szCs w:val="24"/>
              </w:rPr>
              <w:t xml:space="preserve"> </w:t>
            </w:r>
          </w:p>
        </w:tc>
        <w:tc>
          <w:tcPr>
            <w:tcW w:w="2430" w:type="dxa"/>
            <w:shd w:val="clear" w:color="auto" w:fill="auto"/>
          </w:tcPr>
          <w:p w14:paraId="041388AF" w14:textId="71552782" w:rsidR="00FD0C7D" w:rsidRPr="002A4923" w:rsidRDefault="00B23926"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eastAsia="Times New Roman" w:hAnsi="Arial" w:cs="Arial"/>
                <w:kern w:val="1"/>
                <w:sz w:val="24"/>
                <w:szCs w:val="24"/>
                <w:lang w:eastAsia="hi-IN" w:bidi="hi-IN"/>
              </w:rPr>
              <w:t>Butler, Betsy</w:t>
            </w:r>
          </w:p>
        </w:tc>
        <w:tc>
          <w:tcPr>
            <w:tcW w:w="2970" w:type="dxa"/>
            <w:shd w:val="clear" w:color="auto" w:fill="auto"/>
          </w:tcPr>
          <w:p w14:paraId="7C6F4516" w14:textId="67A6CFF4" w:rsidR="00FD0C7D" w:rsidRPr="002A4923" w:rsidRDefault="00FD0C7D"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hAnsi="Arial" w:cs="Arial"/>
                <w:sz w:val="24"/>
                <w:szCs w:val="24"/>
              </w:rPr>
              <w:t>Executive Director</w:t>
            </w:r>
          </w:p>
        </w:tc>
        <w:tc>
          <w:tcPr>
            <w:tcW w:w="2988" w:type="dxa"/>
            <w:shd w:val="clear" w:color="auto" w:fill="auto"/>
          </w:tcPr>
          <w:p w14:paraId="53BA60F1" w14:textId="415A70D4" w:rsidR="00FD0C7D" w:rsidRPr="002A4923" w:rsidRDefault="00FD0C7D"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hAnsi="Arial" w:cs="Arial"/>
                <w:sz w:val="24"/>
                <w:szCs w:val="24"/>
              </w:rPr>
              <w:t>betsy.butler@cwlc.org</w:t>
            </w:r>
          </w:p>
        </w:tc>
      </w:tr>
      <w:tr w:rsidR="00FD0C7D" w:rsidRPr="002A4923" w14:paraId="5A2C8CC2" w14:textId="77777777" w:rsidTr="009C4567">
        <w:trPr>
          <w:trHeight w:val="20"/>
        </w:trPr>
        <w:tc>
          <w:tcPr>
            <w:tcW w:w="2430" w:type="dxa"/>
            <w:shd w:val="clear" w:color="auto" w:fill="auto"/>
          </w:tcPr>
          <w:p w14:paraId="36073189" w14:textId="79AB1228" w:rsidR="00FD0C7D" w:rsidRPr="002A4923" w:rsidRDefault="0088659F" w:rsidP="00F8495A">
            <w:pPr>
              <w:widowControl w:val="0"/>
              <w:suppressAutoHyphens/>
              <w:spacing w:after="0" w:line="100" w:lineRule="atLeast"/>
              <w:rPr>
                <w:rFonts w:ascii="Arial" w:eastAsia="Times New Roman" w:hAnsi="Arial" w:cs="Arial"/>
                <w:kern w:val="1"/>
                <w:sz w:val="24"/>
                <w:szCs w:val="24"/>
                <w:lang w:eastAsia="hi-IN" w:bidi="hi-IN"/>
              </w:rPr>
            </w:pPr>
            <w:r>
              <w:rPr>
                <w:rFonts w:ascii="Arial" w:hAnsi="Arial" w:cs="Arial"/>
                <w:sz w:val="24"/>
                <w:szCs w:val="24"/>
              </w:rPr>
              <w:t xml:space="preserve">(323) </w:t>
            </w:r>
            <w:r w:rsidR="00FD0C7D" w:rsidRPr="002A4923">
              <w:rPr>
                <w:rFonts w:ascii="Arial" w:hAnsi="Arial" w:cs="Arial"/>
                <w:sz w:val="24"/>
                <w:szCs w:val="24"/>
              </w:rPr>
              <w:t>951-9276</w:t>
            </w:r>
            <w:r w:rsidR="004E55A6">
              <w:rPr>
                <w:rFonts w:ascii="Arial" w:hAnsi="Arial" w:cs="Arial"/>
                <w:sz w:val="24"/>
                <w:szCs w:val="24"/>
              </w:rPr>
              <w:t xml:space="preserve">  </w:t>
            </w:r>
            <w:r w:rsidR="00FD0C7D" w:rsidRPr="002A4923">
              <w:rPr>
                <w:rFonts w:ascii="Arial" w:hAnsi="Arial" w:cs="Arial"/>
                <w:sz w:val="24"/>
                <w:szCs w:val="24"/>
              </w:rPr>
              <w:t xml:space="preserve"> </w:t>
            </w:r>
          </w:p>
        </w:tc>
        <w:tc>
          <w:tcPr>
            <w:tcW w:w="2430" w:type="dxa"/>
            <w:shd w:val="clear" w:color="auto" w:fill="auto"/>
          </w:tcPr>
          <w:p w14:paraId="4D04319B" w14:textId="4C9BA2FC" w:rsidR="00FD0C7D" w:rsidRPr="002A4923" w:rsidRDefault="00361547"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eastAsia="Times New Roman" w:hAnsi="Arial" w:cs="Arial"/>
                <w:kern w:val="1"/>
                <w:sz w:val="24"/>
                <w:szCs w:val="24"/>
                <w:lang w:eastAsia="hi-IN" w:bidi="hi-IN"/>
              </w:rPr>
              <w:t>Poyer, Amy</w:t>
            </w:r>
          </w:p>
        </w:tc>
        <w:tc>
          <w:tcPr>
            <w:tcW w:w="2970" w:type="dxa"/>
            <w:shd w:val="clear" w:color="auto" w:fill="auto"/>
          </w:tcPr>
          <w:p w14:paraId="34EFE32C" w14:textId="506B71E0" w:rsidR="00FD0C7D" w:rsidRPr="002A4923" w:rsidRDefault="00FD0C7D"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hAnsi="Arial" w:cs="Arial"/>
                <w:sz w:val="24"/>
                <w:szCs w:val="24"/>
              </w:rPr>
              <w:t>Staff Attorney</w:t>
            </w:r>
          </w:p>
        </w:tc>
        <w:tc>
          <w:tcPr>
            <w:tcW w:w="2988" w:type="dxa"/>
            <w:shd w:val="clear" w:color="auto" w:fill="auto"/>
          </w:tcPr>
          <w:p w14:paraId="71EADCFB" w14:textId="4B6F86BF" w:rsidR="00FD0C7D" w:rsidRPr="002A4923" w:rsidRDefault="00361547"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hAnsi="Arial" w:cs="Arial"/>
                <w:sz w:val="24"/>
                <w:szCs w:val="24"/>
              </w:rPr>
              <w:t>amy.poyer</w:t>
            </w:r>
            <w:r w:rsidR="00FD0C7D" w:rsidRPr="002A4923">
              <w:rPr>
                <w:rFonts w:ascii="Arial" w:hAnsi="Arial" w:cs="Arial"/>
                <w:sz w:val="24"/>
                <w:szCs w:val="24"/>
              </w:rPr>
              <w:t>@cwlc.org</w:t>
            </w:r>
          </w:p>
        </w:tc>
      </w:tr>
      <w:tr w:rsidR="00FD0C7D" w:rsidRPr="002A4923" w14:paraId="284C703B" w14:textId="77777777" w:rsidTr="009C4567">
        <w:trPr>
          <w:trHeight w:val="20"/>
        </w:trPr>
        <w:tc>
          <w:tcPr>
            <w:tcW w:w="2430" w:type="dxa"/>
            <w:shd w:val="clear" w:color="auto" w:fill="auto"/>
          </w:tcPr>
          <w:p w14:paraId="7A20C6D0" w14:textId="02F2BD4D" w:rsidR="00FD0C7D" w:rsidRPr="002A4923" w:rsidRDefault="0088659F" w:rsidP="00F8495A">
            <w:pPr>
              <w:widowControl w:val="0"/>
              <w:suppressAutoHyphens/>
              <w:spacing w:after="0" w:line="100" w:lineRule="atLeast"/>
              <w:rPr>
                <w:rFonts w:ascii="Arial" w:eastAsia="Times New Roman" w:hAnsi="Arial" w:cs="Arial"/>
                <w:kern w:val="1"/>
                <w:sz w:val="24"/>
                <w:szCs w:val="24"/>
                <w:lang w:eastAsia="hi-IN" w:bidi="hi-IN"/>
              </w:rPr>
            </w:pPr>
            <w:r>
              <w:rPr>
                <w:rFonts w:ascii="Arial" w:hAnsi="Arial" w:cs="Arial"/>
                <w:sz w:val="24"/>
                <w:szCs w:val="24"/>
              </w:rPr>
              <w:t xml:space="preserve">(323) </w:t>
            </w:r>
            <w:r w:rsidR="003F169A" w:rsidRPr="002A4923">
              <w:rPr>
                <w:rFonts w:ascii="Arial" w:hAnsi="Arial" w:cs="Arial"/>
                <w:sz w:val="24"/>
                <w:szCs w:val="24"/>
              </w:rPr>
              <w:t>951-9847</w:t>
            </w:r>
          </w:p>
        </w:tc>
        <w:tc>
          <w:tcPr>
            <w:tcW w:w="2430" w:type="dxa"/>
            <w:shd w:val="clear" w:color="auto" w:fill="auto"/>
          </w:tcPr>
          <w:p w14:paraId="56781FAF" w14:textId="07E56C34" w:rsidR="00FD0C7D" w:rsidRPr="002A4923" w:rsidRDefault="003F169A"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eastAsia="Times New Roman" w:hAnsi="Arial" w:cs="Arial"/>
                <w:kern w:val="1"/>
                <w:sz w:val="24"/>
                <w:szCs w:val="24"/>
                <w:lang w:eastAsia="hi-IN" w:bidi="hi-IN"/>
              </w:rPr>
              <w:t>Sharp, Madeleine</w:t>
            </w:r>
          </w:p>
        </w:tc>
        <w:tc>
          <w:tcPr>
            <w:tcW w:w="2970" w:type="dxa"/>
            <w:shd w:val="clear" w:color="auto" w:fill="auto"/>
          </w:tcPr>
          <w:p w14:paraId="59645BCF" w14:textId="32A7530C" w:rsidR="00FD0C7D" w:rsidRPr="002A4923" w:rsidRDefault="003F169A"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hAnsi="Arial" w:cs="Arial"/>
                <w:sz w:val="24"/>
                <w:szCs w:val="24"/>
              </w:rPr>
              <w:t>UCI Fellow</w:t>
            </w:r>
          </w:p>
        </w:tc>
        <w:tc>
          <w:tcPr>
            <w:tcW w:w="2988" w:type="dxa"/>
            <w:shd w:val="clear" w:color="auto" w:fill="auto"/>
          </w:tcPr>
          <w:p w14:paraId="7A22E8DD" w14:textId="3131E659" w:rsidR="00FD0C7D" w:rsidRPr="002A4923" w:rsidRDefault="003F169A"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hAnsi="Arial" w:cs="Arial"/>
                <w:sz w:val="24"/>
                <w:szCs w:val="24"/>
              </w:rPr>
              <w:t>madeleine.sharp@cwlc.org</w:t>
            </w:r>
          </w:p>
        </w:tc>
      </w:tr>
      <w:tr w:rsidR="00FD0C7D" w:rsidRPr="002A4923" w14:paraId="7F0906CC" w14:textId="77777777" w:rsidTr="009C4567">
        <w:trPr>
          <w:trHeight w:val="20"/>
        </w:trPr>
        <w:tc>
          <w:tcPr>
            <w:tcW w:w="2430" w:type="dxa"/>
            <w:shd w:val="clear" w:color="auto" w:fill="auto"/>
          </w:tcPr>
          <w:p w14:paraId="6347E7C2" w14:textId="14B7DFDA" w:rsidR="00FD0C7D" w:rsidRPr="002A4923" w:rsidRDefault="0088659F" w:rsidP="00F8495A">
            <w:pPr>
              <w:pStyle w:val="NoSpacing"/>
              <w:rPr>
                <w:rFonts w:ascii="Arial" w:hAnsi="Arial" w:cs="Arial"/>
                <w:sz w:val="24"/>
                <w:szCs w:val="24"/>
              </w:rPr>
            </w:pPr>
            <w:r>
              <w:rPr>
                <w:rFonts w:ascii="Arial" w:hAnsi="Arial" w:cs="Arial"/>
                <w:sz w:val="24"/>
                <w:szCs w:val="24"/>
              </w:rPr>
              <w:t xml:space="preserve">(323) </w:t>
            </w:r>
            <w:r w:rsidR="00FD0C7D" w:rsidRPr="002A4923">
              <w:rPr>
                <w:rFonts w:ascii="Arial" w:hAnsi="Arial" w:cs="Arial"/>
                <w:sz w:val="24"/>
                <w:szCs w:val="24"/>
              </w:rPr>
              <w:t>951-1041</w:t>
            </w:r>
          </w:p>
        </w:tc>
        <w:tc>
          <w:tcPr>
            <w:tcW w:w="2430" w:type="dxa"/>
            <w:shd w:val="clear" w:color="auto" w:fill="auto"/>
          </w:tcPr>
          <w:p w14:paraId="5892E2A1" w14:textId="5396EFC0" w:rsidR="00FD0C7D" w:rsidRPr="002A4923" w:rsidRDefault="003F169A" w:rsidP="00F8495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hAnsi="Arial" w:cs="Arial"/>
                <w:sz w:val="24"/>
                <w:szCs w:val="24"/>
              </w:rPr>
              <w:t>Ikemiya, Taylor</w:t>
            </w:r>
          </w:p>
        </w:tc>
        <w:tc>
          <w:tcPr>
            <w:tcW w:w="2970" w:type="dxa"/>
            <w:shd w:val="clear" w:color="auto" w:fill="auto"/>
          </w:tcPr>
          <w:p w14:paraId="160D1C93" w14:textId="49E58742" w:rsidR="00FD0C7D" w:rsidRPr="002A4923" w:rsidRDefault="003F169A" w:rsidP="003F169A">
            <w:pPr>
              <w:widowControl w:val="0"/>
              <w:suppressAutoHyphens/>
              <w:spacing w:after="0" w:line="100" w:lineRule="atLeast"/>
              <w:rPr>
                <w:rFonts w:ascii="Arial" w:eastAsia="Times New Roman" w:hAnsi="Arial" w:cs="Arial"/>
                <w:kern w:val="1"/>
                <w:sz w:val="24"/>
                <w:szCs w:val="24"/>
                <w:lang w:eastAsia="hi-IN" w:bidi="hi-IN"/>
              </w:rPr>
            </w:pPr>
            <w:r w:rsidRPr="002A4923">
              <w:rPr>
                <w:rFonts w:ascii="Arial" w:hAnsi="Arial" w:cs="Arial"/>
                <w:sz w:val="24"/>
                <w:szCs w:val="24"/>
              </w:rPr>
              <w:t>Development Associate</w:t>
            </w:r>
          </w:p>
        </w:tc>
        <w:tc>
          <w:tcPr>
            <w:tcW w:w="2988" w:type="dxa"/>
            <w:shd w:val="clear" w:color="auto" w:fill="auto"/>
          </w:tcPr>
          <w:p w14:paraId="100DDDF7" w14:textId="1328BC00" w:rsidR="00FD0C7D" w:rsidRPr="002A4923" w:rsidRDefault="003F169A" w:rsidP="00FD0C7D">
            <w:pPr>
              <w:pStyle w:val="NoSpacing"/>
              <w:rPr>
                <w:rFonts w:ascii="Arial" w:hAnsi="Arial" w:cs="Arial"/>
                <w:sz w:val="24"/>
                <w:szCs w:val="24"/>
              </w:rPr>
            </w:pPr>
            <w:r w:rsidRPr="002A4923">
              <w:rPr>
                <w:rFonts w:ascii="Arial" w:hAnsi="Arial" w:cs="Arial"/>
                <w:sz w:val="24"/>
                <w:szCs w:val="24"/>
              </w:rPr>
              <w:t>taylor.ikemiya@cwlc.org</w:t>
            </w:r>
          </w:p>
        </w:tc>
      </w:tr>
    </w:tbl>
    <w:p w14:paraId="6BD066B4" w14:textId="77777777" w:rsidR="00FD0C7D" w:rsidRPr="002A4923" w:rsidRDefault="00FD0C7D" w:rsidP="00FD0C7D">
      <w:pPr>
        <w:pStyle w:val="NoSpacing"/>
        <w:rPr>
          <w:rFonts w:ascii="Arial" w:hAnsi="Arial" w:cs="Arial"/>
          <w:b/>
          <w:sz w:val="24"/>
          <w:szCs w:val="24"/>
          <w:u w:val="single"/>
        </w:rPr>
      </w:pPr>
    </w:p>
    <w:p w14:paraId="5D7A07BB" w14:textId="77777777" w:rsidR="00FD0C7D" w:rsidRPr="002A4923" w:rsidRDefault="00FD0C7D" w:rsidP="00FD0C7D">
      <w:pPr>
        <w:pStyle w:val="NoSpacing"/>
        <w:rPr>
          <w:rFonts w:ascii="Arial" w:hAnsi="Arial" w:cs="Arial"/>
          <w:b/>
          <w:sz w:val="24"/>
          <w:szCs w:val="24"/>
          <w:u w:val="single"/>
        </w:rPr>
      </w:pPr>
      <w:r w:rsidRPr="002A4923">
        <w:rPr>
          <w:rFonts w:ascii="Arial" w:hAnsi="Arial" w:cs="Arial"/>
          <w:b/>
          <w:sz w:val="24"/>
          <w:szCs w:val="24"/>
          <w:u w:val="single"/>
        </w:rPr>
        <w:t>Description of Program/Areas of Expertise:</w:t>
      </w:r>
    </w:p>
    <w:p w14:paraId="705337BB" w14:textId="77777777" w:rsidR="00FD0C7D" w:rsidRPr="002A4923" w:rsidRDefault="00FD0C7D" w:rsidP="00FD0C7D">
      <w:pPr>
        <w:pStyle w:val="NoSpacing"/>
        <w:rPr>
          <w:rFonts w:ascii="Arial" w:hAnsi="Arial" w:cs="Arial"/>
          <w:b/>
          <w:sz w:val="24"/>
          <w:szCs w:val="24"/>
          <w:u w:val="single"/>
        </w:rPr>
      </w:pPr>
    </w:p>
    <w:p w14:paraId="52197F0B" w14:textId="5AD0F929" w:rsidR="00856037" w:rsidRPr="002A4923" w:rsidRDefault="00856037" w:rsidP="00856037">
      <w:pPr>
        <w:pStyle w:val="NoSpacing"/>
        <w:jc w:val="both"/>
        <w:rPr>
          <w:rFonts w:ascii="Arial" w:hAnsi="Arial" w:cs="Arial"/>
          <w:spacing w:val="-2"/>
          <w:sz w:val="24"/>
          <w:szCs w:val="24"/>
        </w:rPr>
      </w:pPr>
      <w:r w:rsidRPr="002A4923">
        <w:rPr>
          <w:rFonts w:ascii="Arial" w:hAnsi="Arial" w:cs="Arial"/>
          <w:spacing w:val="-2"/>
          <w:sz w:val="24"/>
          <w:szCs w:val="24"/>
        </w:rPr>
        <w:t>As a legal services support center, CWLC provides training, advocacy, and technical and legal assistance to legal services programs throughout California on a variety of issues that impact low-income and indigent women and girls. CWLC focuses on eliminating violence, gender discrimination and school sexual assault, protecting health and reproductive rights, and helping female veterans find relief from homelessness and poverty. CWLC identifies innovative strategies for improving access to justice for women and girls, analyzes and drafts policy and legislation, provides legal and policy updates, and serves as co-counsel in impact litigation.</w:t>
      </w:r>
    </w:p>
    <w:p w14:paraId="372BA921" w14:textId="77777777" w:rsidR="00856037" w:rsidRPr="002A4923" w:rsidRDefault="00856037" w:rsidP="00856037">
      <w:pPr>
        <w:pStyle w:val="NoSpacing"/>
        <w:jc w:val="both"/>
        <w:rPr>
          <w:rFonts w:ascii="Arial" w:hAnsi="Arial" w:cs="Arial"/>
          <w:spacing w:val="-2"/>
          <w:sz w:val="24"/>
          <w:szCs w:val="24"/>
        </w:rPr>
      </w:pPr>
    </w:p>
    <w:p w14:paraId="1C4BA3FB" w14:textId="2104328E" w:rsidR="00B23926" w:rsidRPr="002A4923" w:rsidRDefault="00856037" w:rsidP="00856037">
      <w:pPr>
        <w:pStyle w:val="NoSpacing"/>
        <w:jc w:val="both"/>
        <w:rPr>
          <w:rFonts w:ascii="Arial" w:hAnsi="Arial" w:cs="Arial"/>
          <w:spacing w:val="-2"/>
          <w:sz w:val="24"/>
          <w:szCs w:val="24"/>
        </w:rPr>
      </w:pPr>
      <w:r w:rsidRPr="002A4923">
        <w:rPr>
          <w:rFonts w:ascii="Arial" w:hAnsi="Arial" w:cs="Arial"/>
          <w:spacing w:val="-2"/>
          <w:sz w:val="24"/>
          <w:szCs w:val="24"/>
        </w:rPr>
        <w:t>Within each of these substantive areas, we (1) monitor new developments and analyze their implication for low-income women and girls, (2) prepare educational and training materials, (3) engage in policy advocacy on behalf of legal services organizations and their clients, and (4) co-counsel on impact litigation with qualified legal services projects and other organizations. All of these projects are designed to assist legal services projects, domestic violence shelters, and other organizations that have low-income and indigent clients.</w:t>
      </w:r>
    </w:p>
    <w:p w14:paraId="391423B7" w14:textId="77777777" w:rsidR="00856037" w:rsidRPr="002A4923" w:rsidRDefault="00856037" w:rsidP="00856037">
      <w:pPr>
        <w:pStyle w:val="NoSpacing"/>
        <w:jc w:val="both"/>
        <w:rPr>
          <w:rFonts w:ascii="Arial" w:hAnsi="Arial" w:cs="Arial"/>
          <w:b/>
          <w:sz w:val="24"/>
          <w:szCs w:val="24"/>
          <w:u w:val="single"/>
        </w:rPr>
      </w:pPr>
    </w:p>
    <w:p w14:paraId="201C314D" w14:textId="5929310D" w:rsidR="00FD0C7D" w:rsidRPr="002A4923" w:rsidRDefault="00FD0C7D" w:rsidP="00B23926">
      <w:pPr>
        <w:pStyle w:val="NoSpacing"/>
        <w:jc w:val="both"/>
        <w:rPr>
          <w:rFonts w:ascii="Arial" w:hAnsi="Arial" w:cs="Arial"/>
          <w:b/>
          <w:sz w:val="24"/>
          <w:szCs w:val="24"/>
          <w:u w:val="single"/>
        </w:rPr>
      </w:pPr>
      <w:r w:rsidRPr="002A4923">
        <w:rPr>
          <w:rFonts w:ascii="Arial" w:hAnsi="Arial" w:cs="Arial"/>
          <w:b/>
          <w:sz w:val="24"/>
          <w:szCs w:val="24"/>
          <w:u w:val="single"/>
        </w:rPr>
        <w:t>Services Offered:</w:t>
      </w:r>
    </w:p>
    <w:p w14:paraId="034B06DE" w14:textId="77777777" w:rsidR="00FD0C7D" w:rsidRPr="002A4923" w:rsidRDefault="00FD0C7D" w:rsidP="00A87B40">
      <w:pPr>
        <w:pStyle w:val="NoSpacing"/>
        <w:jc w:val="both"/>
        <w:rPr>
          <w:rFonts w:ascii="Arial" w:hAnsi="Arial" w:cs="Arial"/>
          <w:b/>
          <w:sz w:val="24"/>
          <w:szCs w:val="24"/>
          <w:u w:val="single"/>
        </w:rPr>
      </w:pPr>
    </w:p>
    <w:p w14:paraId="031B400A" w14:textId="2AFD476F" w:rsidR="00856037" w:rsidRPr="002A4923" w:rsidRDefault="00856037" w:rsidP="00856037">
      <w:pPr>
        <w:pStyle w:val="NoSpacing"/>
        <w:rPr>
          <w:rFonts w:ascii="Arial" w:hAnsi="Arial" w:cs="Arial"/>
          <w:bCs/>
          <w:sz w:val="24"/>
          <w:szCs w:val="24"/>
        </w:rPr>
      </w:pPr>
      <w:r w:rsidRPr="002A4923">
        <w:rPr>
          <w:rFonts w:ascii="Arial" w:hAnsi="Arial" w:cs="Arial"/>
          <w:b/>
          <w:bCs/>
          <w:sz w:val="24"/>
          <w:szCs w:val="24"/>
        </w:rPr>
        <w:t xml:space="preserve">Consultation: </w:t>
      </w:r>
      <w:r w:rsidRPr="002A4923">
        <w:rPr>
          <w:rFonts w:ascii="Arial" w:hAnsi="Arial" w:cs="Arial"/>
          <w:bCs/>
          <w:sz w:val="24"/>
          <w:szCs w:val="24"/>
        </w:rPr>
        <w:t>Telephone, in-office, email</w:t>
      </w:r>
      <w:r w:rsidR="005D47E1">
        <w:rPr>
          <w:rFonts w:ascii="Arial" w:hAnsi="Arial" w:cs="Arial"/>
          <w:bCs/>
          <w:sz w:val="24"/>
          <w:szCs w:val="24"/>
        </w:rPr>
        <w:t xml:space="preserve">, and mail. </w:t>
      </w:r>
      <w:r w:rsidRPr="002A4923">
        <w:rPr>
          <w:rFonts w:ascii="Arial" w:hAnsi="Arial" w:cs="Arial"/>
          <w:bCs/>
          <w:sz w:val="24"/>
          <w:szCs w:val="24"/>
        </w:rPr>
        <w:t>CWLC staff members are available for consultation on issues affecting low-income women and girls who reside in California.</w:t>
      </w:r>
    </w:p>
    <w:p w14:paraId="4774792D" w14:textId="77777777" w:rsidR="00856037" w:rsidRPr="002A4923" w:rsidRDefault="00856037" w:rsidP="00856037">
      <w:pPr>
        <w:pStyle w:val="NoSpacing"/>
        <w:rPr>
          <w:rFonts w:ascii="Arial" w:hAnsi="Arial" w:cs="Arial"/>
          <w:bCs/>
          <w:sz w:val="24"/>
          <w:szCs w:val="24"/>
        </w:rPr>
      </w:pPr>
    </w:p>
    <w:p w14:paraId="5A59A05F" w14:textId="0845C743" w:rsidR="00856037" w:rsidRPr="002A4923" w:rsidRDefault="00856037" w:rsidP="00856037">
      <w:pPr>
        <w:pStyle w:val="NoSpacing"/>
        <w:rPr>
          <w:rFonts w:ascii="Arial" w:hAnsi="Arial" w:cs="Arial"/>
          <w:bCs/>
          <w:sz w:val="24"/>
          <w:szCs w:val="24"/>
        </w:rPr>
      </w:pPr>
      <w:r w:rsidRPr="002A4923">
        <w:rPr>
          <w:rFonts w:ascii="Arial" w:hAnsi="Arial" w:cs="Arial"/>
          <w:b/>
          <w:bCs/>
          <w:sz w:val="24"/>
          <w:szCs w:val="24"/>
        </w:rPr>
        <w:t xml:space="preserve">Information Services: </w:t>
      </w:r>
      <w:r w:rsidR="005D47E1">
        <w:rPr>
          <w:rFonts w:ascii="Arial" w:hAnsi="Arial" w:cs="Arial"/>
          <w:bCs/>
          <w:sz w:val="24"/>
          <w:szCs w:val="24"/>
        </w:rPr>
        <w:t>Websites and materials.</w:t>
      </w:r>
      <w:r w:rsidRPr="002A4923">
        <w:rPr>
          <w:rFonts w:ascii="Arial" w:hAnsi="Arial" w:cs="Arial"/>
          <w:bCs/>
          <w:sz w:val="24"/>
          <w:szCs w:val="24"/>
        </w:rPr>
        <w:t xml:space="preserve"> CWLC produces training materials, handbooks, resource guides, and advocacy primers, and maintains two websites: cwlc.org and JustPlayNow.org. CWLC information services are designed to make the legal system more accessible to women and girls, and to provide information to legal services programs and pro bono attorneys about CWLC programs. </w:t>
      </w:r>
    </w:p>
    <w:p w14:paraId="3B6A3201" w14:textId="77777777" w:rsidR="00856037" w:rsidRPr="002A4923" w:rsidRDefault="00856037" w:rsidP="00856037">
      <w:pPr>
        <w:pStyle w:val="NoSpacing"/>
        <w:rPr>
          <w:rFonts w:ascii="Arial" w:hAnsi="Arial" w:cs="Arial"/>
          <w:b/>
          <w:bCs/>
          <w:sz w:val="24"/>
          <w:szCs w:val="24"/>
        </w:rPr>
      </w:pPr>
    </w:p>
    <w:p w14:paraId="740D33DD" w14:textId="08B04DF8" w:rsidR="00856037" w:rsidRPr="002A4923" w:rsidRDefault="00856037" w:rsidP="00856037">
      <w:pPr>
        <w:pStyle w:val="NoSpacing"/>
        <w:rPr>
          <w:rFonts w:ascii="Arial" w:hAnsi="Arial" w:cs="Arial"/>
          <w:bCs/>
          <w:sz w:val="24"/>
          <w:szCs w:val="24"/>
        </w:rPr>
      </w:pPr>
      <w:r w:rsidRPr="002A4923">
        <w:rPr>
          <w:rFonts w:ascii="Arial" w:hAnsi="Arial" w:cs="Arial"/>
          <w:b/>
          <w:bCs/>
          <w:sz w:val="24"/>
          <w:szCs w:val="24"/>
        </w:rPr>
        <w:t xml:space="preserve">Representation: </w:t>
      </w:r>
      <w:r w:rsidRPr="002A4923">
        <w:rPr>
          <w:rFonts w:ascii="Arial" w:hAnsi="Arial" w:cs="Arial"/>
          <w:bCs/>
          <w:sz w:val="24"/>
          <w:szCs w:val="24"/>
        </w:rPr>
        <w:t>Advice, co-counseling and full r</w:t>
      </w:r>
      <w:r w:rsidR="005D47E1">
        <w:rPr>
          <w:rFonts w:ascii="Arial" w:hAnsi="Arial" w:cs="Arial"/>
          <w:bCs/>
          <w:sz w:val="24"/>
          <w:szCs w:val="24"/>
        </w:rPr>
        <w:t>epresentation (selected cases).</w:t>
      </w:r>
      <w:r w:rsidRPr="002A4923">
        <w:rPr>
          <w:rFonts w:ascii="Arial" w:hAnsi="Arial" w:cs="Arial"/>
          <w:bCs/>
          <w:sz w:val="24"/>
          <w:szCs w:val="24"/>
        </w:rPr>
        <w:t xml:space="preserve"> CWLC co-counsels with legal services programs and pro bono attorneys on impact cases focusing on eliminating barriers that keep women and girls in poverty. CWLC also writes and/or participates in the drafting of amicus curiae briefs.</w:t>
      </w:r>
    </w:p>
    <w:p w14:paraId="398BADE1" w14:textId="77777777" w:rsidR="00856037" w:rsidRPr="002A4923" w:rsidRDefault="00856037" w:rsidP="00856037">
      <w:pPr>
        <w:pStyle w:val="NoSpacing"/>
        <w:rPr>
          <w:rFonts w:ascii="Arial" w:hAnsi="Arial" w:cs="Arial"/>
          <w:b/>
          <w:bCs/>
          <w:sz w:val="24"/>
          <w:szCs w:val="24"/>
        </w:rPr>
      </w:pPr>
    </w:p>
    <w:p w14:paraId="1C80129F" w14:textId="0C0E36BE" w:rsidR="00856037" w:rsidRDefault="00856037" w:rsidP="00856037">
      <w:pPr>
        <w:pStyle w:val="NoSpacing"/>
        <w:rPr>
          <w:rFonts w:ascii="Arial" w:hAnsi="Arial" w:cs="Arial"/>
          <w:bCs/>
        </w:rPr>
      </w:pPr>
      <w:r w:rsidRPr="002A4923">
        <w:rPr>
          <w:rFonts w:ascii="Arial" w:hAnsi="Arial" w:cs="Arial"/>
          <w:b/>
          <w:bCs/>
          <w:sz w:val="24"/>
          <w:szCs w:val="24"/>
        </w:rPr>
        <w:t xml:space="preserve">Training: </w:t>
      </w:r>
      <w:r w:rsidRPr="005D47E1">
        <w:rPr>
          <w:rFonts w:ascii="Arial" w:hAnsi="Arial" w:cs="Arial"/>
          <w:bCs/>
          <w:sz w:val="24"/>
          <w:szCs w:val="24"/>
        </w:rPr>
        <w:t>On site</w:t>
      </w:r>
      <w:r w:rsidR="005D47E1" w:rsidRPr="005D47E1">
        <w:rPr>
          <w:rFonts w:ascii="Arial" w:hAnsi="Arial" w:cs="Arial"/>
          <w:bCs/>
          <w:sz w:val="24"/>
          <w:szCs w:val="24"/>
        </w:rPr>
        <w:t>.</w:t>
      </w:r>
      <w:r w:rsidRPr="002A4923">
        <w:rPr>
          <w:rFonts w:ascii="Arial" w:hAnsi="Arial" w:cs="Arial"/>
          <w:b/>
          <w:bCs/>
          <w:sz w:val="24"/>
          <w:szCs w:val="24"/>
        </w:rPr>
        <w:t xml:space="preserve"> </w:t>
      </w:r>
      <w:r w:rsidRPr="002A4923">
        <w:rPr>
          <w:rFonts w:ascii="Arial" w:hAnsi="Arial" w:cs="Arial"/>
          <w:bCs/>
          <w:sz w:val="24"/>
          <w:szCs w:val="24"/>
        </w:rPr>
        <w:t>CWLC conducts statewide trainings for legal services programs, pro bono attorneys, and community based organizations on the scope and application of laws governing women's and girls’ rights. Current training topics include: Legal Issues Impacting Women Veterans, A Legal Response to Pregnancy and Violence in California Schools, Civil Rights of Pregnant and Parenting Teens, Paid Family Leave, and Litigating Title</w:t>
      </w:r>
      <w:r w:rsidR="002A4923" w:rsidRPr="002A4923">
        <w:rPr>
          <w:rFonts w:ascii="Arial" w:hAnsi="Arial" w:cs="Arial"/>
          <w:bCs/>
          <w:sz w:val="24"/>
          <w:szCs w:val="24"/>
        </w:rPr>
        <w:t xml:space="preserve"> IX High School Athletics Cases</w:t>
      </w:r>
      <w:r>
        <w:rPr>
          <w:rFonts w:ascii="Arial" w:hAnsi="Arial" w:cs="Arial"/>
          <w:bCs/>
        </w:rPr>
        <w:br w:type="page"/>
      </w:r>
    </w:p>
    <w:p w14:paraId="01B39366" w14:textId="77777777" w:rsidR="008D45BD" w:rsidRPr="009505F7" w:rsidRDefault="008D45BD" w:rsidP="008D45BD">
      <w:pPr>
        <w:pStyle w:val="Heading1"/>
        <w:spacing w:after="120"/>
        <w:rPr>
          <w:sz w:val="24"/>
          <w:szCs w:val="24"/>
        </w:rPr>
      </w:pPr>
      <w:bookmarkStart w:id="15" w:name="_Toc463598748"/>
      <w:r w:rsidRPr="009505F7">
        <w:rPr>
          <w:sz w:val="24"/>
          <w:szCs w:val="24"/>
        </w:rPr>
        <w:t>Center for Gender &amp; Refugee Studies - California</w:t>
      </w:r>
      <w:bookmarkEnd w:id="15"/>
    </w:p>
    <w:tbl>
      <w:tblPr>
        <w:tblStyle w:val="TableGrid"/>
        <w:tblW w:w="36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666"/>
      </w:tblGrid>
      <w:tr w:rsidR="008D45BD" w:rsidRPr="009505F7" w14:paraId="39FD189E" w14:textId="77777777" w:rsidTr="00693A2F">
        <w:trPr>
          <w:jc w:val="center"/>
        </w:trPr>
        <w:tc>
          <w:tcPr>
            <w:tcW w:w="3666" w:type="dxa"/>
          </w:tcPr>
          <w:p w14:paraId="612A6507" w14:textId="77777777" w:rsidR="008D45BD" w:rsidRPr="009505F7" w:rsidRDefault="008D45BD" w:rsidP="00693A2F">
            <w:pPr>
              <w:widowControl w:val="0"/>
              <w:overflowPunct w:val="0"/>
              <w:autoSpaceDE w:val="0"/>
              <w:autoSpaceDN w:val="0"/>
              <w:adjustRightInd w:val="0"/>
              <w:jc w:val="center"/>
              <w:textAlignment w:val="baseline"/>
              <w:rPr>
                <w:rFonts w:ascii="Arial" w:eastAsia="Times New Roman" w:hAnsi="Arial" w:cs="Arial"/>
                <w:sz w:val="24"/>
                <w:szCs w:val="24"/>
              </w:rPr>
            </w:pPr>
            <w:r w:rsidRPr="009505F7">
              <w:rPr>
                <w:rFonts w:ascii="Arial" w:eastAsia="Times New Roman" w:hAnsi="Arial" w:cs="Arial"/>
                <w:sz w:val="24"/>
                <w:szCs w:val="24"/>
              </w:rPr>
              <w:t>UC Hastings College of the Law</w:t>
            </w:r>
          </w:p>
          <w:p w14:paraId="3272A77F" w14:textId="77777777" w:rsidR="008D45BD" w:rsidRPr="009505F7" w:rsidRDefault="008D45BD" w:rsidP="00693A2F">
            <w:pPr>
              <w:widowControl w:val="0"/>
              <w:overflowPunct w:val="0"/>
              <w:autoSpaceDE w:val="0"/>
              <w:autoSpaceDN w:val="0"/>
              <w:adjustRightInd w:val="0"/>
              <w:jc w:val="center"/>
              <w:textAlignment w:val="baseline"/>
              <w:rPr>
                <w:rFonts w:ascii="Arial" w:eastAsia="Times New Roman" w:hAnsi="Arial" w:cs="Arial"/>
                <w:sz w:val="24"/>
                <w:szCs w:val="24"/>
                <w:lang w:val="es-GT"/>
              </w:rPr>
            </w:pPr>
            <w:r w:rsidRPr="009505F7">
              <w:rPr>
                <w:rFonts w:ascii="Arial" w:eastAsia="Times New Roman" w:hAnsi="Arial" w:cs="Arial"/>
                <w:sz w:val="24"/>
                <w:szCs w:val="24"/>
                <w:lang w:val="es-GT"/>
              </w:rPr>
              <w:t>San Francisco, CA 94102</w:t>
            </w:r>
          </w:p>
          <w:p w14:paraId="73907778" w14:textId="071EEA09" w:rsidR="008D45BD" w:rsidRPr="009505F7" w:rsidRDefault="008D45BD" w:rsidP="00693A2F">
            <w:pPr>
              <w:widowControl w:val="0"/>
              <w:overflowPunct w:val="0"/>
              <w:autoSpaceDE w:val="0"/>
              <w:autoSpaceDN w:val="0"/>
              <w:adjustRightInd w:val="0"/>
              <w:jc w:val="center"/>
              <w:textAlignment w:val="baseline"/>
              <w:rPr>
                <w:rFonts w:ascii="Arial" w:eastAsia="Times New Roman" w:hAnsi="Arial" w:cs="Arial"/>
                <w:sz w:val="24"/>
                <w:szCs w:val="24"/>
                <w:lang w:val="es-GT"/>
              </w:rPr>
            </w:pPr>
            <w:r w:rsidRPr="009505F7">
              <w:rPr>
                <w:rFonts w:ascii="Arial" w:eastAsia="Times New Roman" w:hAnsi="Arial" w:cs="Arial"/>
                <w:sz w:val="24"/>
                <w:szCs w:val="24"/>
                <w:lang w:val="es-GT"/>
              </w:rPr>
              <w:t xml:space="preserve">Tel: </w:t>
            </w:r>
            <w:r w:rsidR="009F1C62" w:rsidRPr="009505F7">
              <w:rPr>
                <w:rFonts w:ascii="Arial" w:eastAsia="Times New Roman" w:hAnsi="Arial" w:cs="Arial"/>
                <w:spacing w:val="-4"/>
                <w:sz w:val="24"/>
                <w:szCs w:val="24"/>
              </w:rPr>
              <w:t xml:space="preserve">(415) </w:t>
            </w:r>
            <w:r w:rsidRPr="009505F7">
              <w:rPr>
                <w:rFonts w:ascii="Arial" w:eastAsia="Times New Roman" w:hAnsi="Arial" w:cs="Arial"/>
                <w:sz w:val="24"/>
                <w:szCs w:val="24"/>
                <w:lang w:val="es-GT"/>
              </w:rPr>
              <w:t>565-4877</w:t>
            </w:r>
          </w:p>
          <w:p w14:paraId="0844299D" w14:textId="03B4D6D7" w:rsidR="008D45BD" w:rsidRPr="009505F7" w:rsidRDefault="008D45BD" w:rsidP="00693A2F">
            <w:pPr>
              <w:widowControl w:val="0"/>
              <w:overflowPunct w:val="0"/>
              <w:autoSpaceDE w:val="0"/>
              <w:autoSpaceDN w:val="0"/>
              <w:adjustRightInd w:val="0"/>
              <w:jc w:val="center"/>
              <w:textAlignment w:val="baseline"/>
              <w:rPr>
                <w:rFonts w:ascii="Arial" w:eastAsia="Times New Roman" w:hAnsi="Arial" w:cs="Arial"/>
                <w:sz w:val="24"/>
                <w:szCs w:val="24"/>
                <w:lang w:val="es-GT"/>
              </w:rPr>
            </w:pPr>
            <w:r w:rsidRPr="009505F7">
              <w:rPr>
                <w:rFonts w:ascii="Arial" w:eastAsia="Times New Roman" w:hAnsi="Arial" w:cs="Arial"/>
                <w:sz w:val="24"/>
                <w:szCs w:val="24"/>
                <w:lang w:val="es-GT"/>
              </w:rPr>
              <w:t xml:space="preserve">Fax: </w:t>
            </w:r>
            <w:r w:rsidR="009F1C62" w:rsidRPr="009505F7">
              <w:rPr>
                <w:rFonts w:ascii="Arial" w:eastAsia="Times New Roman" w:hAnsi="Arial" w:cs="Arial"/>
                <w:spacing w:val="-4"/>
                <w:sz w:val="24"/>
                <w:szCs w:val="24"/>
              </w:rPr>
              <w:t xml:space="preserve">(415) </w:t>
            </w:r>
            <w:r w:rsidRPr="009505F7">
              <w:rPr>
                <w:rFonts w:ascii="Arial" w:eastAsia="Times New Roman" w:hAnsi="Arial" w:cs="Arial"/>
                <w:sz w:val="24"/>
                <w:szCs w:val="24"/>
                <w:lang w:val="es-GT"/>
              </w:rPr>
              <w:t>581-8824</w:t>
            </w:r>
          </w:p>
        </w:tc>
      </w:tr>
    </w:tbl>
    <w:p w14:paraId="2E44F3CA" w14:textId="77777777" w:rsidR="008D45BD" w:rsidRPr="009505F7" w:rsidRDefault="00773EF8" w:rsidP="009F1C62">
      <w:pPr>
        <w:shd w:val="clear" w:color="auto" w:fill="FFFFFF"/>
        <w:spacing w:after="0"/>
        <w:jc w:val="center"/>
        <w:rPr>
          <w:rFonts w:ascii="Arial" w:eastAsia="Times New Roman" w:hAnsi="Arial" w:cs="Arial"/>
          <w:sz w:val="24"/>
          <w:szCs w:val="24"/>
          <w:lang w:val="es-GT"/>
        </w:rPr>
      </w:pPr>
      <w:hyperlink r:id="rId14" w:history="1">
        <w:r w:rsidR="008D45BD" w:rsidRPr="009505F7">
          <w:rPr>
            <w:rStyle w:val="Hyperlink"/>
            <w:rFonts w:ascii="Arial" w:hAnsi="Arial" w:cs="Arial"/>
            <w:sz w:val="24"/>
            <w:szCs w:val="24"/>
            <w:lang w:val="es-GT"/>
          </w:rPr>
          <w:t>cgrs.uchastings.edu/cgrs-california</w:t>
        </w:r>
      </w:hyperlink>
    </w:p>
    <w:p w14:paraId="656D0362" w14:textId="77777777" w:rsidR="008D45BD" w:rsidRPr="009505F7" w:rsidRDefault="008D45BD" w:rsidP="008D45BD">
      <w:pPr>
        <w:shd w:val="clear" w:color="auto" w:fill="FFFFFF"/>
        <w:spacing w:after="0" w:line="240" w:lineRule="auto"/>
        <w:jc w:val="both"/>
        <w:rPr>
          <w:rFonts w:ascii="Arial" w:hAnsi="Arial" w:cs="Arial"/>
          <w:b/>
          <w:bCs/>
          <w:sz w:val="24"/>
          <w:szCs w:val="24"/>
          <w:u w:val="single"/>
        </w:rPr>
      </w:pPr>
    </w:p>
    <w:tbl>
      <w:tblPr>
        <w:tblStyle w:val="TableGrid"/>
        <w:tblpPr w:leftFromText="180" w:rightFromText="180" w:vertAnchor="page" w:horzAnchor="margin" w:tblpY="3496"/>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1850"/>
        <w:gridCol w:w="2512"/>
        <w:gridCol w:w="2928"/>
        <w:gridCol w:w="3510"/>
      </w:tblGrid>
      <w:tr w:rsidR="009F1C62" w:rsidRPr="009505F7" w14:paraId="5A5A7CC8" w14:textId="77777777" w:rsidTr="009F1C62">
        <w:tc>
          <w:tcPr>
            <w:tcW w:w="1850" w:type="dxa"/>
            <w:noWrap/>
            <w:vAlign w:val="bottom"/>
          </w:tcPr>
          <w:p w14:paraId="34A3F27E"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b/>
                <w:sz w:val="24"/>
                <w:szCs w:val="24"/>
                <w:u w:val="single"/>
              </w:rPr>
            </w:pPr>
            <w:r w:rsidRPr="009505F7">
              <w:rPr>
                <w:rFonts w:ascii="Arial" w:eastAsia="Times New Roman" w:hAnsi="Arial" w:cs="Arial"/>
                <w:b/>
                <w:sz w:val="24"/>
                <w:szCs w:val="24"/>
                <w:u w:val="single"/>
              </w:rPr>
              <w:t>Key Staff:</w:t>
            </w:r>
          </w:p>
          <w:p w14:paraId="109A8C37" w14:textId="03A38E8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b/>
                <w:sz w:val="24"/>
                <w:szCs w:val="24"/>
              </w:rPr>
              <w:t>Phone Number</w:t>
            </w:r>
            <w:r w:rsidR="004E55A6">
              <w:rPr>
                <w:rFonts w:ascii="Arial" w:eastAsia="Times New Roman" w:hAnsi="Arial" w:cs="Arial"/>
                <w:b/>
                <w:sz w:val="24"/>
                <w:szCs w:val="24"/>
              </w:rPr>
              <w:t xml:space="preserve"> </w:t>
            </w:r>
          </w:p>
        </w:tc>
        <w:tc>
          <w:tcPr>
            <w:tcW w:w="2512" w:type="dxa"/>
            <w:noWrap/>
            <w:vAlign w:val="bottom"/>
          </w:tcPr>
          <w:p w14:paraId="1401D58D" w14:textId="2E8F30E1" w:rsidR="009F1C62" w:rsidRPr="009505F7" w:rsidRDefault="009F1C62" w:rsidP="009F1C62">
            <w:pPr>
              <w:widowControl w:val="0"/>
              <w:overflowPunct w:val="0"/>
              <w:autoSpaceDE w:val="0"/>
              <w:autoSpaceDN w:val="0"/>
              <w:adjustRightInd w:val="0"/>
              <w:textAlignment w:val="baseline"/>
              <w:rPr>
                <w:rFonts w:ascii="Arial" w:eastAsia="Times New Roman" w:hAnsi="Arial" w:cs="Arial"/>
                <w:b/>
                <w:sz w:val="24"/>
                <w:szCs w:val="24"/>
              </w:rPr>
            </w:pPr>
            <w:r w:rsidRPr="009505F7">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2928" w:type="dxa"/>
            <w:noWrap/>
            <w:vAlign w:val="bottom"/>
          </w:tcPr>
          <w:p w14:paraId="256A4536"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b/>
                <w:sz w:val="24"/>
                <w:szCs w:val="24"/>
              </w:rPr>
              <w:t>Position</w:t>
            </w:r>
          </w:p>
        </w:tc>
        <w:tc>
          <w:tcPr>
            <w:tcW w:w="3510" w:type="dxa"/>
            <w:noWrap/>
            <w:vAlign w:val="bottom"/>
          </w:tcPr>
          <w:p w14:paraId="78EDEAED"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b/>
                <w:sz w:val="24"/>
                <w:szCs w:val="24"/>
              </w:rPr>
              <w:t>Email Address</w:t>
            </w:r>
          </w:p>
        </w:tc>
      </w:tr>
      <w:tr w:rsidR="009F1C62" w:rsidRPr="009505F7" w14:paraId="6865A52B" w14:textId="77777777" w:rsidTr="009F1C62">
        <w:tc>
          <w:tcPr>
            <w:tcW w:w="1850" w:type="dxa"/>
            <w:noWrap/>
          </w:tcPr>
          <w:p w14:paraId="5C71FA11"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pacing w:val="-4"/>
                <w:sz w:val="24"/>
                <w:szCs w:val="24"/>
              </w:rPr>
              <w:t>(415) 565-4877</w:t>
            </w:r>
          </w:p>
        </w:tc>
        <w:tc>
          <w:tcPr>
            <w:tcW w:w="2512" w:type="dxa"/>
            <w:noWrap/>
          </w:tcPr>
          <w:p w14:paraId="1B935038"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z w:val="24"/>
                <w:szCs w:val="24"/>
              </w:rPr>
              <w:t>Bookey, Blaine</w:t>
            </w:r>
          </w:p>
        </w:tc>
        <w:tc>
          <w:tcPr>
            <w:tcW w:w="2928" w:type="dxa"/>
            <w:noWrap/>
          </w:tcPr>
          <w:p w14:paraId="7D793959"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z w:val="24"/>
                <w:szCs w:val="24"/>
              </w:rPr>
              <w:t>Attorney</w:t>
            </w:r>
          </w:p>
        </w:tc>
        <w:tc>
          <w:tcPr>
            <w:tcW w:w="3510" w:type="dxa"/>
            <w:noWrap/>
          </w:tcPr>
          <w:p w14:paraId="2E9A16B3"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z w:val="24"/>
                <w:szCs w:val="24"/>
              </w:rPr>
              <w:t>bookeyb@uchastings.edu</w:t>
            </w:r>
          </w:p>
        </w:tc>
      </w:tr>
      <w:tr w:rsidR="009F1C62" w:rsidRPr="009505F7" w14:paraId="2F7E4FA4" w14:textId="77777777" w:rsidTr="009F1C62">
        <w:tc>
          <w:tcPr>
            <w:tcW w:w="1850" w:type="dxa"/>
            <w:noWrap/>
          </w:tcPr>
          <w:p w14:paraId="1E7E6227"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pacing w:val="-4"/>
                <w:sz w:val="24"/>
                <w:szCs w:val="24"/>
              </w:rPr>
              <w:t xml:space="preserve">(415) </w:t>
            </w:r>
            <w:r w:rsidRPr="009505F7">
              <w:rPr>
                <w:rFonts w:ascii="Arial" w:eastAsia="Times New Roman" w:hAnsi="Arial" w:cs="Arial"/>
                <w:sz w:val="24"/>
                <w:szCs w:val="24"/>
              </w:rPr>
              <w:t>565-4877</w:t>
            </w:r>
          </w:p>
        </w:tc>
        <w:tc>
          <w:tcPr>
            <w:tcW w:w="2512" w:type="dxa"/>
            <w:noWrap/>
          </w:tcPr>
          <w:p w14:paraId="71882B7C"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z w:val="24"/>
                <w:szCs w:val="24"/>
              </w:rPr>
              <w:t>Clayton, Claire</w:t>
            </w:r>
          </w:p>
        </w:tc>
        <w:tc>
          <w:tcPr>
            <w:tcW w:w="2928" w:type="dxa"/>
            <w:noWrap/>
          </w:tcPr>
          <w:p w14:paraId="0FF93287"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z w:val="24"/>
                <w:szCs w:val="24"/>
              </w:rPr>
              <w:t>Paralegal</w:t>
            </w:r>
          </w:p>
        </w:tc>
        <w:tc>
          <w:tcPr>
            <w:tcW w:w="3510" w:type="dxa"/>
            <w:noWrap/>
          </w:tcPr>
          <w:p w14:paraId="66142FE5"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z w:val="24"/>
                <w:szCs w:val="24"/>
              </w:rPr>
              <w:t>claytonc@uchastings.edu</w:t>
            </w:r>
          </w:p>
        </w:tc>
      </w:tr>
      <w:tr w:rsidR="009F1C62" w:rsidRPr="009505F7" w14:paraId="321B8D5F" w14:textId="77777777" w:rsidTr="009F1C62">
        <w:tc>
          <w:tcPr>
            <w:tcW w:w="1850" w:type="dxa"/>
            <w:noWrap/>
          </w:tcPr>
          <w:p w14:paraId="1BC20C30"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pacing w:val="-4"/>
                <w:sz w:val="24"/>
                <w:szCs w:val="24"/>
              </w:rPr>
              <w:t xml:space="preserve">(415) </w:t>
            </w:r>
            <w:r w:rsidRPr="009505F7">
              <w:rPr>
                <w:rFonts w:ascii="Arial" w:eastAsia="Times New Roman" w:hAnsi="Arial" w:cs="Arial"/>
                <w:sz w:val="24"/>
                <w:szCs w:val="24"/>
              </w:rPr>
              <w:t>565-4877</w:t>
            </w:r>
          </w:p>
        </w:tc>
        <w:tc>
          <w:tcPr>
            <w:tcW w:w="2512" w:type="dxa"/>
            <w:noWrap/>
          </w:tcPr>
          <w:p w14:paraId="7E5A5D75"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z w:val="24"/>
                <w:szCs w:val="24"/>
              </w:rPr>
              <w:t>Duvernay, Moira</w:t>
            </w:r>
          </w:p>
        </w:tc>
        <w:tc>
          <w:tcPr>
            <w:tcW w:w="2928" w:type="dxa"/>
            <w:noWrap/>
          </w:tcPr>
          <w:p w14:paraId="6BC05167"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z w:val="24"/>
                <w:szCs w:val="24"/>
              </w:rPr>
              <w:t>Executive Director</w:t>
            </w:r>
          </w:p>
        </w:tc>
        <w:tc>
          <w:tcPr>
            <w:tcW w:w="3510" w:type="dxa"/>
            <w:noWrap/>
          </w:tcPr>
          <w:p w14:paraId="4BFFDF05"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z w:val="24"/>
                <w:szCs w:val="24"/>
              </w:rPr>
              <w:t>duvernaym@uchastings.edu</w:t>
            </w:r>
          </w:p>
        </w:tc>
      </w:tr>
      <w:tr w:rsidR="009F1C62" w:rsidRPr="009505F7" w14:paraId="78AA0B9E" w14:textId="77777777" w:rsidTr="009F1C62">
        <w:tc>
          <w:tcPr>
            <w:tcW w:w="1850" w:type="dxa"/>
            <w:noWrap/>
          </w:tcPr>
          <w:p w14:paraId="660B4515"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pacing w:val="-4"/>
                <w:sz w:val="24"/>
                <w:szCs w:val="24"/>
              </w:rPr>
              <w:t xml:space="preserve">(415) </w:t>
            </w:r>
            <w:r w:rsidRPr="009505F7">
              <w:rPr>
                <w:rFonts w:ascii="Arial" w:eastAsia="Times New Roman" w:hAnsi="Arial" w:cs="Arial"/>
                <w:sz w:val="24"/>
                <w:szCs w:val="24"/>
              </w:rPr>
              <w:t>565-4877</w:t>
            </w:r>
          </w:p>
        </w:tc>
        <w:tc>
          <w:tcPr>
            <w:tcW w:w="2512" w:type="dxa"/>
            <w:noWrap/>
          </w:tcPr>
          <w:p w14:paraId="59663315"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z w:val="24"/>
                <w:szCs w:val="24"/>
              </w:rPr>
              <w:t>Lee, Eunice</w:t>
            </w:r>
          </w:p>
        </w:tc>
        <w:tc>
          <w:tcPr>
            <w:tcW w:w="2928" w:type="dxa"/>
            <w:noWrap/>
          </w:tcPr>
          <w:p w14:paraId="40C2A184"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z w:val="24"/>
                <w:szCs w:val="24"/>
              </w:rPr>
              <w:t>Attorney</w:t>
            </w:r>
          </w:p>
        </w:tc>
        <w:tc>
          <w:tcPr>
            <w:tcW w:w="3510" w:type="dxa"/>
            <w:noWrap/>
          </w:tcPr>
          <w:p w14:paraId="05BB2C95"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z w:val="24"/>
                <w:szCs w:val="24"/>
              </w:rPr>
              <w:t>leeeunice@uchastings.edu</w:t>
            </w:r>
          </w:p>
        </w:tc>
      </w:tr>
      <w:tr w:rsidR="009F1C62" w:rsidRPr="009505F7" w14:paraId="01CB66B2" w14:textId="77777777" w:rsidTr="009F1C62">
        <w:tc>
          <w:tcPr>
            <w:tcW w:w="1850" w:type="dxa"/>
            <w:noWrap/>
          </w:tcPr>
          <w:p w14:paraId="2E8CB525"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pacing w:val="-4"/>
                <w:sz w:val="24"/>
                <w:szCs w:val="24"/>
              </w:rPr>
              <w:t xml:space="preserve">(415) </w:t>
            </w:r>
            <w:r w:rsidRPr="009505F7">
              <w:rPr>
                <w:rFonts w:ascii="Arial" w:eastAsia="Times New Roman" w:hAnsi="Arial" w:cs="Arial"/>
                <w:sz w:val="24"/>
                <w:szCs w:val="24"/>
              </w:rPr>
              <w:t>565-4788</w:t>
            </w:r>
          </w:p>
        </w:tc>
        <w:tc>
          <w:tcPr>
            <w:tcW w:w="2512" w:type="dxa"/>
            <w:noWrap/>
          </w:tcPr>
          <w:p w14:paraId="670E12F2"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z w:val="24"/>
                <w:szCs w:val="24"/>
              </w:rPr>
              <w:t>Lin, Christine</w:t>
            </w:r>
          </w:p>
        </w:tc>
        <w:tc>
          <w:tcPr>
            <w:tcW w:w="2928" w:type="dxa"/>
            <w:noWrap/>
          </w:tcPr>
          <w:p w14:paraId="21F9CB32"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z w:val="24"/>
                <w:szCs w:val="24"/>
              </w:rPr>
              <w:t>Managing Attorney</w:t>
            </w:r>
          </w:p>
        </w:tc>
        <w:tc>
          <w:tcPr>
            <w:tcW w:w="3510" w:type="dxa"/>
            <w:noWrap/>
          </w:tcPr>
          <w:p w14:paraId="06F50B9E" w14:textId="77777777" w:rsidR="009F1C62" w:rsidRPr="009505F7" w:rsidRDefault="009F1C62" w:rsidP="009F1C62">
            <w:pPr>
              <w:widowControl w:val="0"/>
              <w:overflowPunct w:val="0"/>
              <w:autoSpaceDE w:val="0"/>
              <w:autoSpaceDN w:val="0"/>
              <w:adjustRightInd w:val="0"/>
              <w:textAlignment w:val="baseline"/>
              <w:rPr>
                <w:rFonts w:ascii="Arial" w:eastAsia="Times New Roman" w:hAnsi="Arial" w:cs="Arial"/>
                <w:sz w:val="24"/>
                <w:szCs w:val="24"/>
              </w:rPr>
            </w:pPr>
            <w:r w:rsidRPr="009505F7">
              <w:rPr>
                <w:rFonts w:ascii="Arial" w:eastAsia="Times New Roman" w:hAnsi="Arial" w:cs="Arial"/>
                <w:sz w:val="24"/>
                <w:szCs w:val="24"/>
              </w:rPr>
              <w:t>linc@uchastings.edu</w:t>
            </w:r>
          </w:p>
        </w:tc>
      </w:tr>
    </w:tbl>
    <w:p w14:paraId="2227C59B" w14:textId="530560E0" w:rsidR="008D45BD" w:rsidRPr="009505F7" w:rsidRDefault="008D45BD" w:rsidP="008D45BD">
      <w:pPr>
        <w:pStyle w:val="NormalWeb"/>
        <w:rPr>
          <w:rFonts w:ascii="Arial" w:hAnsi="Arial" w:cs="Arial"/>
          <w:bCs/>
          <w:i/>
        </w:rPr>
      </w:pPr>
      <w:r w:rsidRPr="009505F7">
        <w:rPr>
          <w:rFonts w:ascii="Arial" w:hAnsi="Arial" w:cs="Arial"/>
          <w:bCs/>
          <w:i/>
        </w:rPr>
        <w:t xml:space="preserve">**To request technical assistance in an asylum case, please visit our website, and fill out a request form at </w:t>
      </w:r>
      <w:hyperlink r:id="rId15" w:history="1">
        <w:r w:rsidRPr="009505F7">
          <w:rPr>
            <w:rStyle w:val="Hyperlink"/>
            <w:rFonts w:ascii="Arial" w:hAnsi="Arial" w:cs="Arial"/>
            <w:bCs/>
            <w:i/>
          </w:rPr>
          <w:t>http://cgrs.uchastings.edu/assistance/request</w:t>
        </w:r>
      </w:hyperlink>
      <w:r w:rsidRPr="009505F7">
        <w:rPr>
          <w:rFonts w:ascii="Arial" w:hAnsi="Arial" w:cs="Arial"/>
          <w:bCs/>
          <w:i/>
        </w:rPr>
        <w:t>. If your request is urgent, please email CGRS-TA@uchastings.edu and provide your</w:t>
      </w:r>
      <w:r w:rsidR="00A90B44">
        <w:rPr>
          <w:rFonts w:ascii="Arial" w:hAnsi="Arial" w:cs="Arial"/>
          <w:bCs/>
          <w:i/>
        </w:rPr>
        <w:t xml:space="preserve"> </w:t>
      </w:r>
      <w:r w:rsidRPr="009505F7">
        <w:rPr>
          <w:rFonts w:ascii="Arial" w:hAnsi="Arial" w:cs="Arial"/>
          <w:bCs/>
          <w:i/>
        </w:rPr>
        <w:t xml:space="preserve">details about your deadline. </w:t>
      </w:r>
    </w:p>
    <w:p w14:paraId="6AD4A093" w14:textId="77777777" w:rsidR="008D45BD" w:rsidRPr="009505F7" w:rsidRDefault="008D45BD" w:rsidP="00693A2F">
      <w:pPr>
        <w:pStyle w:val="NormalWeb"/>
        <w:rPr>
          <w:rFonts w:ascii="Arial" w:hAnsi="Arial" w:cs="Arial"/>
        </w:rPr>
      </w:pPr>
      <w:r w:rsidRPr="009505F7">
        <w:rPr>
          <w:rFonts w:ascii="Arial" w:hAnsi="Arial" w:cs="Arial"/>
          <w:b/>
          <w:bCs/>
          <w:u w:val="single"/>
        </w:rPr>
        <w:t>Description of Program/Areas of Expertise</w:t>
      </w:r>
    </w:p>
    <w:p w14:paraId="7A211C5D" w14:textId="77777777" w:rsidR="008D45BD" w:rsidRPr="009505F7" w:rsidRDefault="008D45BD" w:rsidP="008D45BD">
      <w:pPr>
        <w:pStyle w:val="NormalWeb"/>
        <w:rPr>
          <w:rFonts w:ascii="Arial" w:hAnsi="Arial" w:cs="Arial"/>
        </w:rPr>
      </w:pPr>
      <w:r w:rsidRPr="009505F7">
        <w:rPr>
          <w:rFonts w:ascii="Arial" w:hAnsi="Arial" w:cs="Arial"/>
          <w:color w:val="302C2A"/>
          <w:shd w:val="clear" w:color="auto" w:fill="FFFFFF"/>
        </w:rPr>
        <w:t>The Center for Gender and Refugee Studies - California (CGRS-California) is the California-focused arm of the Center for Gender and Refugee Studies (CGRS) based at the University of California Hastings College of the Law.</w:t>
      </w:r>
      <w:r w:rsidRPr="009505F7">
        <w:rPr>
          <w:rStyle w:val="apple-converted-space"/>
          <w:rFonts w:ascii="Arial" w:hAnsi="Arial" w:cs="Arial"/>
          <w:color w:val="302C2A"/>
          <w:shd w:val="clear" w:color="auto" w:fill="FFFFFF"/>
        </w:rPr>
        <w:t> CGRS-California provides free expert consultations, resources, and trainings to attorneys and organizations in California to help obtain the best possible outcomes for individual asylum seekers. CGRS-California additionally undertakes strategic impact litigation on behalf of refugees, engages in policy development, research, and in-country fact-finding, and uses international human rights instruments to address the root causes of persecution.</w:t>
      </w:r>
    </w:p>
    <w:p w14:paraId="634A0A74" w14:textId="77777777" w:rsidR="008D45BD" w:rsidRPr="009505F7" w:rsidRDefault="008D45BD" w:rsidP="00693A2F">
      <w:pPr>
        <w:pStyle w:val="NormalWeb"/>
        <w:spacing w:before="0" w:beforeAutospacing="0"/>
        <w:rPr>
          <w:rFonts w:ascii="Arial" w:hAnsi="Arial" w:cs="Arial"/>
          <w:b/>
          <w:bCs/>
        </w:rPr>
      </w:pPr>
      <w:r w:rsidRPr="009505F7">
        <w:rPr>
          <w:rFonts w:ascii="Arial" w:hAnsi="Arial" w:cs="Arial"/>
          <w:b/>
          <w:bCs/>
          <w:u w:val="single"/>
        </w:rPr>
        <w:t>Services Offered</w:t>
      </w:r>
    </w:p>
    <w:p w14:paraId="2A7FE8EC" w14:textId="7B7A7DD5" w:rsidR="008D45BD" w:rsidRPr="009505F7" w:rsidRDefault="008D45BD" w:rsidP="008D45BD">
      <w:pPr>
        <w:pStyle w:val="NormalWeb"/>
        <w:rPr>
          <w:rFonts w:ascii="Arial" w:hAnsi="Arial" w:cs="Arial"/>
          <w:bCs/>
        </w:rPr>
      </w:pPr>
      <w:r w:rsidRPr="009505F7">
        <w:rPr>
          <w:rFonts w:ascii="Arial" w:hAnsi="Arial" w:cs="Arial"/>
          <w:b/>
          <w:bCs/>
        </w:rPr>
        <w:t>Tailored Technical Assistance:</w:t>
      </w:r>
      <w:r w:rsidRPr="009505F7">
        <w:rPr>
          <w:rFonts w:ascii="Arial" w:hAnsi="Arial" w:cs="Arial"/>
          <w:bCs/>
        </w:rPr>
        <w:t xml:space="preserve"> Staff provides free technical assistance for asylum and related humanitarian claims, including a focus on claims brought by women, children, and LGBT individuals fleeing gender-motivated persecution and other harms. Our attorneys provide tailored, one-on-one litigation assistance including: consultation on legal strategies and procedural or evidentiary concerns; review of briefs and other legal documents; help evaluating types of relief available to a client; and guidance for working with children and other clients who have experienced trauma as well as working with expert witnesses.</w:t>
      </w:r>
    </w:p>
    <w:p w14:paraId="30987C21" w14:textId="77777777" w:rsidR="00446118" w:rsidRDefault="00446118" w:rsidP="008D45BD">
      <w:pPr>
        <w:pStyle w:val="NormalWeb"/>
        <w:rPr>
          <w:rFonts w:ascii="Arial" w:hAnsi="Arial" w:cs="Arial"/>
          <w:b/>
          <w:bCs/>
        </w:rPr>
      </w:pPr>
    </w:p>
    <w:p w14:paraId="64DEDD12" w14:textId="77777777" w:rsidR="00446118" w:rsidRDefault="00446118" w:rsidP="008D45BD">
      <w:pPr>
        <w:pStyle w:val="NormalWeb"/>
        <w:rPr>
          <w:rFonts w:ascii="Arial" w:hAnsi="Arial" w:cs="Arial"/>
          <w:b/>
          <w:bCs/>
        </w:rPr>
      </w:pPr>
    </w:p>
    <w:p w14:paraId="54D3E8A2" w14:textId="77777777" w:rsidR="00446118" w:rsidRDefault="00446118" w:rsidP="008D45BD">
      <w:pPr>
        <w:pStyle w:val="NormalWeb"/>
        <w:rPr>
          <w:rFonts w:ascii="Arial" w:hAnsi="Arial" w:cs="Arial"/>
          <w:b/>
          <w:bCs/>
        </w:rPr>
      </w:pPr>
    </w:p>
    <w:p w14:paraId="60907AAC" w14:textId="77777777" w:rsidR="00446118" w:rsidRDefault="00446118" w:rsidP="008D45BD">
      <w:pPr>
        <w:pStyle w:val="NormalWeb"/>
        <w:rPr>
          <w:rFonts w:ascii="Arial" w:hAnsi="Arial" w:cs="Arial"/>
          <w:b/>
          <w:bCs/>
        </w:rPr>
      </w:pPr>
    </w:p>
    <w:p w14:paraId="081764FA" w14:textId="4CB8A4A8" w:rsidR="008D45BD" w:rsidRPr="009505F7" w:rsidRDefault="008D45BD" w:rsidP="008D45BD">
      <w:pPr>
        <w:pStyle w:val="NormalWeb"/>
        <w:rPr>
          <w:rFonts w:ascii="Arial" w:hAnsi="Arial" w:cs="Arial"/>
          <w:b/>
          <w:bCs/>
        </w:rPr>
      </w:pPr>
      <w:r w:rsidRPr="009505F7">
        <w:rPr>
          <w:rFonts w:ascii="Arial" w:hAnsi="Arial" w:cs="Arial"/>
          <w:b/>
          <w:bCs/>
        </w:rPr>
        <w:t xml:space="preserve">Trainings on Legal Skills, Asylum and Related Law, and Working with Survivors of Trauma: </w:t>
      </w:r>
      <w:r w:rsidRPr="009505F7">
        <w:rPr>
          <w:rFonts w:ascii="Arial" w:hAnsi="Arial" w:cs="Arial"/>
          <w:bCs/>
        </w:rPr>
        <w:t>Our attorneys offer in-person training and workshops as well as webinars on a wide range of topics such as asylum law and procedure, and strategies for gender, gang-based, LGBT, and children’s asylum claims. In addition to trainings on substantive law, CGRS-California trainings include practical skills such as working with trauma survivors, secondary trauma, interviewing skills, writing effective declarations and briefs, tr</w:t>
      </w:r>
      <w:r w:rsidR="004E55A6">
        <w:rPr>
          <w:rFonts w:ascii="Arial" w:hAnsi="Arial" w:cs="Arial"/>
          <w:bCs/>
        </w:rPr>
        <w:t xml:space="preserve">ial advocacy, and many others. </w:t>
      </w:r>
      <w:r w:rsidRPr="009505F7">
        <w:rPr>
          <w:rFonts w:ascii="Arial" w:hAnsi="Arial" w:cs="Arial"/>
          <w:bCs/>
        </w:rPr>
        <w:t xml:space="preserve">Knowledge in these areas is important not only to attorneys providing immigration legal services, but also to those serving immigrant populations more broadly and who wish to provide critical triage and referral support. </w:t>
      </w:r>
    </w:p>
    <w:p w14:paraId="048989FD" w14:textId="12C4BDB3" w:rsidR="008D45BD" w:rsidRPr="009505F7" w:rsidRDefault="008D45BD" w:rsidP="008D45BD">
      <w:pPr>
        <w:pStyle w:val="NormalWeb"/>
        <w:rPr>
          <w:rFonts w:ascii="Arial" w:hAnsi="Arial" w:cs="Arial"/>
        </w:rPr>
      </w:pPr>
      <w:r w:rsidRPr="009505F7">
        <w:rPr>
          <w:rFonts w:ascii="Arial" w:hAnsi="Arial" w:cs="Arial"/>
          <w:b/>
          <w:bCs/>
        </w:rPr>
        <w:t xml:space="preserve">Litigation Resources: </w:t>
      </w:r>
      <w:r w:rsidRPr="009505F7">
        <w:rPr>
          <w:rFonts w:ascii="Arial" w:hAnsi="Arial" w:cs="Arial"/>
          <w:bCs/>
        </w:rPr>
        <w:t>CGRS-California provides attorneys with litigation support materials that can make a critical difference in their cases. Recently developed resources include a comprehensive manual focused on children’s asylum claims. Because country-specific evidence is essential to a successful asylum claim, CGRS-California staff research and prepare comprehensive country conditions reports on the underlying social conditions and the legal systems in countries of origin, as well as develop relationships with well-respected in-country experts, with whom we craft country- and issue-specific declarations attorneys can submit in their cases. CGRS-California makes these litigation resources available to those who access our technical assistance program, and prioritizes the development of new resources responsive to the specific needs of California-based attorneys.</w:t>
      </w:r>
    </w:p>
    <w:p w14:paraId="6C6976D1" w14:textId="3C2C712A" w:rsidR="00722A92" w:rsidRPr="009505F7" w:rsidRDefault="008D45BD" w:rsidP="008D45BD">
      <w:pPr>
        <w:pStyle w:val="NoSpacing"/>
        <w:rPr>
          <w:rFonts w:ascii="Arial" w:hAnsi="Arial" w:cs="Arial"/>
          <w:bCs/>
          <w:sz w:val="24"/>
          <w:szCs w:val="24"/>
        </w:rPr>
      </w:pPr>
      <w:r w:rsidRPr="009505F7">
        <w:rPr>
          <w:rFonts w:ascii="Arial" w:hAnsi="Arial" w:cs="Arial"/>
          <w:b/>
          <w:bCs/>
          <w:sz w:val="24"/>
          <w:szCs w:val="24"/>
        </w:rPr>
        <w:t xml:space="preserve">Advocacy Work and Impact Litigation: </w:t>
      </w:r>
      <w:r w:rsidRPr="009505F7">
        <w:rPr>
          <w:rFonts w:ascii="Arial" w:hAnsi="Arial" w:cs="Arial"/>
          <w:bCs/>
          <w:sz w:val="24"/>
          <w:szCs w:val="24"/>
        </w:rPr>
        <w:t>CGRS-California advances pro-refugee laws, policies, and procedures through advocacy and education of local, state, and national government contacts, the legal community, immigrant and refugee communities, and the general public. Through strategic impact litigation, CGRS-California is involved in influential cases involving cutting edge refugee law issues as counsel, co-counsel, or amicus curiae, and by providing expert consultation to other attorneys, advocates, and organizations.</w:t>
      </w:r>
    </w:p>
    <w:p w14:paraId="66A9378B" w14:textId="32430E75" w:rsidR="008D45BD" w:rsidRPr="009505F7" w:rsidRDefault="008D45BD" w:rsidP="008D45BD">
      <w:pPr>
        <w:rPr>
          <w:rFonts w:ascii="Arial" w:hAnsi="Arial" w:cs="Arial"/>
          <w:bCs/>
          <w:sz w:val="24"/>
          <w:szCs w:val="24"/>
        </w:rPr>
      </w:pPr>
      <w:r w:rsidRPr="009505F7">
        <w:rPr>
          <w:rFonts w:ascii="Arial" w:hAnsi="Arial" w:cs="Arial"/>
          <w:bCs/>
          <w:sz w:val="24"/>
          <w:szCs w:val="24"/>
        </w:rPr>
        <w:br w:type="page"/>
      </w:r>
    </w:p>
    <w:p w14:paraId="01088EA2" w14:textId="07B19395" w:rsidR="00D6287F" w:rsidRPr="00FC0326" w:rsidRDefault="00D6287F" w:rsidP="00FD0C7D">
      <w:pPr>
        <w:pStyle w:val="Heading1"/>
      </w:pPr>
      <w:bookmarkStart w:id="16" w:name="_Toc463598749"/>
      <w:r w:rsidRPr="00FC0326">
        <w:t>Center for Human Rights and Constitutional Law</w:t>
      </w:r>
      <w:bookmarkEnd w:id="11"/>
      <w:bookmarkEnd w:id="16"/>
    </w:p>
    <w:p w14:paraId="4774F06D" w14:textId="77777777" w:rsidR="007C15A8" w:rsidRPr="00FC0326" w:rsidRDefault="007C15A8" w:rsidP="00B96CF4">
      <w:pPr>
        <w:widowControl w:val="0"/>
        <w:suppressAutoHyphens/>
        <w:spacing w:after="0" w:line="240" w:lineRule="auto"/>
        <w:jc w:val="center"/>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256 S. Occidental Boulevard</w:t>
      </w:r>
    </w:p>
    <w:p w14:paraId="6C385D56" w14:textId="77777777" w:rsidR="007C15A8" w:rsidRPr="00FC0326" w:rsidRDefault="007C15A8" w:rsidP="00B96CF4">
      <w:pPr>
        <w:widowControl w:val="0"/>
        <w:suppressAutoHyphens/>
        <w:spacing w:after="0" w:line="240" w:lineRule="auto"/>
        <w:jc w:val="center"/>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Los Angeles, CA 90057</w:t>
      </w:r>
    </w:p>
    <w:p w14:paraId="41699706" w14:textId="4E63FE21" w:rsidR="007C15A8" w:rsidRPr="00FC0326" w:rsidRDefault="007B0D82" w:rsidP="00B96CF4">
      <w:pPr>
        <w:widowControl w:val="0"/>
        <w:suppressAutoHyphens/>
        <w:spacing w:after="0" w:line="240" w:lineRule="auto"/>
        <w:jc w:val="center"/>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Phone:</w:t>
      </w:r>
      <w:r w:rsidR="007C15A8" w:rsidRPr="00FC0326">
        <w:rPr>
          <w:rFonts w:ascii="Arial" w:eastAsia="Times New Roman" w:hAnsi="Arial" w:cs="Arial"/>
          <w:kern w:val="1"/>
          <w:sz w:val="24"/>
          <w:szCs w:val="24"/>
          <w:lang w:eastAsia="hi-IN" w:bidi="hi-IN"/>
        </w:rPr>
        <w:t xml:space="preserve"> </w:t>
      </w:r>
      <w:r w:rsidR="00260CEB">
        <w:rPr>
          <w:rFonts w:ascii="Arial" w:eastAsia="Times New Roman" w:hAnsi="Arial" w:cs="Arial"/>
          <w:kern w:val="1"/>
          <w:sz w:val="24"/>
          <w:szCs w:val="24"/>
          <w:lang w:eastAsia="hi-IN" w:bidi="hi-IN"/>
        </w:rPr>
        <w:t xml:space="preserve">(213) </w:t>
      </w:r>
      <w:r w:rsidR="007C15A8" w:rsidRPr="00FC0326">
        <w:rPr>
          <w:rFonts w:ascii="Arial" w:eastAsia="Times New Roman" w:hAnsi="Arial" w:cs="Arial"/>
          <w:kern w:val="1"/>
          <w:sz w:val="24"/>
          <w:szCs w:val="24"/>
          <w:lang w:eastAsia="hi-IN" w:bidi="hi-IN"/>
        </w:rPr>
        <w:t>388-8693</w:t>
      </w:r>
    </w:p>
    <w:p w14:paraId="0AD392DB" w14:textId="743B55CA" w:rsidR="007C15A8" w:rsidRPr="00FC0326" w:rsidRDefault="007C15A8" w:rsidP="00B96CF4">
      <w:pPr>
        <w:widowControl w:val="0"/>
        <w:suppressAutoHyphens/>
        <w:spacing w:after="0" w:line="240" w:lineRule="auto"/>
        <w:jc w:val="center"/>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 xml:space="preserve">Fax: </w:t>
      </w:r>
      <w:r w:rsidR="00260CEB">
        <w:rPr>
          <w:rFonts w:ascii="Arial" w:eastAsia="Times New Roman" w:hAnsi="Arial" w:cs="Arial"/>
          <w:kern w:val="1"/>
          <w:sz w:val="24"/>
          <w:szCs w:val="24"/>
          <w:lang w:eastAsia="hi-IN" w:bidi="hi-IN"/>
        </w:rPr>
        <w:t xml:space="preserve">(213) </w:t>
      </w:r>
      <w:r w:rsidRPr="00FC0326">
        <w:rPr>
          <w:rFonts w:ascii="Arial" w:eastAsia="Times New Roman" w:hAnsi="Arial" w:cs="Arial"/>
          <w:kern w:val="1"/>
          <w:sz w:val="24"/>
          <w:szCs w:val="24"/>
          <w:lang w:eastAsia="hi-IN" w:bidi="hi-IN"/>
        </w:rPr>
        <w:t>386-9484</w:t>
      </w:r>
    </w:p>
    <w:p w14:paraId="71B58E95" w14:textId="2F73C62D" w:rsidR="007C15A8" w:rsidRDefault="0088659F" w:rsidP="00B96CF4">
      <w:pPr>
        <w:widowControl w:val="0"/>
        <w:suppressAutoHyphens/>
        <w:spacing w:after="0" w:line="240" w:lineRule="auto"/>
        <w:jc w:val="center"/>
        <w:rPr>
          <w:rFonts w:ascii="Arial" w:hAnsi="Arial" w:cs="Arial"/>
          <w:kern w:val="1"/>
          <w:sz w:val="24"/>
          <w:szCs w:val="24"/>
          <w:u w:val="single"/>
          <w:lang w:eastAsia="hi-IN" w:bidi="hi-IN"/>
        </w:rPr>
      </w:pPr>
      <w:r>
        <w:rPr>
          <w:rFonts w:ascii="Arial" w:hAnsi="Arial" w:cs="Arial"/>
          <w:kern w:val="1"/>
          <w:sz w:val="24"/>
          <w:szCs w:val="24"/>
          <w:u w:val="single"/>
          <w:lang w:eastAsia="hi-IN" w:bidi="hi-IN"/>
        </w:rPr>
        <w:t>c</w:t>
      </w:r>
      <w:r w:rsidR="007C15A8" w:rsidRPr="00FC0326">
        <w:rPr>
          <w:rFonts w:ascii="Arial" w:hAnsi="Arial" w:cs="Arial"/>
          <w:kern w:val="1"/>
          <w:sz w:val="24"/>
          <w:szCs w:val="24"/>
          <w:u w:val="single"/>
          <w:lang w:eastAsia="hi-IN" w:bidi="hi-IN"/>
        </w:rPr>
        <w:t>enterforhumanrights.org</w:t>
      </w:r>
    </w:p>
    <w:p w14:paraId="203C5D51" w14:textId="77777777" w:rsidR="00B96CF4" w:rsidRPr="00FC0326" w:rsidRDefault="00B96CF4" w:rsidP="00B96CF4">
      <w:pPr>
        <w:widowControl w:val="0"/>
        <w:suppressAutoHyphens/>
        <w:spacing w:after="0" w:line="240" w:lineRule="auto"/>
        <w:jc w:val="center"/>
        <w:rPr>
          <w:rFonts w:ascii="Arial" w:eastAsia="Times New Roman" w:hAnsi="Arial" w:cs="Arial"/>
          <w:kern w:val="1"/>
          <w:sz w:val="24"/>
          <w:szCs w:val="24"/>
          <w:u w:val="single"/>
          <w:lang w:eastAsia="hi-IN" w:bidi="hi-IN"/>
        </w:rPr>
      </w:pPr>
    </w:p>
    <w:tbl>
      <w:tblPr>
        <w:tblW w:w="10818" w:type="dxa"/>
        <w:tblLayout w:type="fixed"/>
        <w:tblCellMar>
          <w:left w:w="0" w:type="dxa"/>
          <w:right w:w="0" w:type="dxa"/>
        </w:tblCellMar>
        <w:tblLook w:val="0000" w:firstRow="0" w:lastRow="0" w:firstColumn="0" w:lastColumn="0" w:noHBand="0" w:noVBand="0"/>
      </w:tblPr>
      <w:tblGrid>
        <w:gridCol w:w="2340"/>
        <w:gridCol w:w="2250"/>
        <w:gridCol w:w="2250"/>
        <w:gridCol w:w="3978"/>
      </w:tblGrid>
      <w:tr w:rsidR="009E4D8D" w:rsidRPr="00FC0326" w14:paraId="68C61F03" w14:textId="77777777" w:rsidTr="00715A5F">
        <w:trPr>
          <w:trHeight w:val="20"/>
        </w:trPr>
        <w:tc>
          <w:tcPr>
            <w:tcW w:w="2340" w:type="dxa"/>
            <w:shd w:val="clear" w:color="auto" w:fill="auto"/>
            <w:vAlign w:val="bottom"/>
          </w:tcPr>
          <w:p w14:paraId="1BC7EBB7" w14:textId="77777777" w:rsidR="009E4D8D" w:rsidRPr="00FC0326" w:rsidRDefault="009E4D8D" w:rsidP="00715A5F">
            <w:pPr>
              <w:widowControl w:val="0"/>
              <w:suppressAutoHyphens/>
              <w:spacing w:after="0" w:line="100" w:lineRule="atLeast"/>
              <w:rPr>
                <w:rFonts w:ascii="Arial" w:eastAsia="Times New Roman" w:hAnsi="Arial" w:cs="Arial"/>
                <w:b/>
                <w:kern w:val="1"/>
                <w:sz w:val="24"/>
                <w:szCs w:val="24"/>
                <w:u w:val="single"/>
                <w:lang w:eastAsia="hi-IN" w:bidi="hi-IN"/>
              </w:rPr>
            </w:pPr>
            <w:r w:rsidRPr="00FC0326">
              <w:rPr>
                <w:rFonts w:ascii="Arial" w:eastAsia="Times New Roman" w:hAnsi="Arial" w:cs="Arial"/>
                <w:b/>
                <w:kern w:val="1"/>
                <w:sz w:val="24"/>
                <w:szCs w:val="24"/>
                <w:u w:val="single"/>
                <w:lang w:eastAsia="hi-IN" w:bidi="hi-IN"/>
              </w:rPr>
              <w:t>Key Staff:</w:t>
            </w:r>
          </w:p>
          <w:p w14:paraId="5FAA9116" w14:textId="75E4054D" w:rsidR="009E4D8D" w:rsidRPr="00FC0326" w:rsidRDefault="009E4D8D" w:rsidP="00715A5F">
            <w:pPr>
              <w:widowControl w:val="0"/>
              <w:suppressAutoHyphens/>
              <w:spacing w:after="0" w:line="100" w:lineRule="atLeast"/>
              <w:rPr>
                <w:rFonts w:ascii="Arial" w:eastAsia="Times New Roman" w:hAnsi="Arial" w:cs="Arial"/>
                <w:b/>
                <w:kern w:val="1"/>
                <w:sz w:val="24"/>
                <w:szCs w:val="24"/>
                <w:lang w:eastAsia="hi-IN" w:bidi="hi-IN"/>
              </w:rPr>
            </w:pPr>
            <w:r w:rsidRPr="00FC0326">
              <w:rPr>
                <w:rFonts w:ascii="Arial" w:eastAsia="Times New Roman" w:hAnsi="Arial" w:cs="Arial"/>
                <w:b/>
                <w:kern w:val="1"/>
                <w:sz w:val="24"/>
                <w:szCs w:val="24"/>
                <w:lang w:eastAsia="hi-IN" w:bidi="hi-IN"/>
              </w:rPr>
              <w:t>Phone Number</w:t>
            </w:r>
            <w:r w:rsidR="004E55A6">
              <w:rPr>
                <w:rFonts w:ascii="Arial" w:eastAsia="Times New Roman" w:hAnsi="Arial" w:cs="Arial"/>
                <w:b/>
                <w:kern w:val="1"/>
                <w:sz w:val="24"/>
                <w:szCs w:val="24"/>
                <w:lang w:eastAsia="hi-IN" w:bidi="hi-IN"/>
              </w:rPr>
              <w:t xml:space="preserve"> </w:t>
            </w:r>
          </w:p>
        </w:tc>
        <w:tc>
          <w:tcPr>
            <w:tcW w:w="2250" w:type="dxa"/>
            <w:shd w:val="clear" w:color="auto" w:fill="auto"/>
            <w:vAlign w:val="bottom"/>
          </w:tcPr>
          <w:p w14:paraId="2D8CEF61" w14:textId="77777777" w:rsidR="009E4D8D" w:rsidRPr="00FC0326" w:rsidRDefault="009E4D8D" w:rsidP="00715A5F">
            <w:pPr>
              <w:widowControl w:val="0"/>
              <w:suppressAutoHyphens/>
              <w:spacing w:after="0" w:line="100" w:lineRule="atLeast"/>
              <w:rPr>
                <w:rFonts w:ascii="Arial" w:eastAsia="Times New Roman" w:hAnsi="Arial" w:cs="Arial"/>
                <w:b/>
                <w:kern w:val="1"/>
                <w:sz w:val="24"/>
                <w:szCs w:val="24"/>
                <w:lang w:eastAsia="hi-IN" w:bidi="hi-IN"/>
              </w:rPr>
            </w:pPr>
            <w:r w:rsidRPr="00FC0326">
              <w:rPr>
                <w:rFonts w:ascii="Arial" w:eastAsia="Times New Roman" w:hAnsi="Arial" w:cs="Arial"/>
                <w:b/>
                <w:kern w:val="1"/>
                <w:sz w:val="24"/>
                <w:szCs w:val="24"/>
                <w:lang w:eastAsia="hi-IN" w:bidi="hi-IN"/>
              </w:rPr>
              <w:t xml:space="preserve">Last, First Name </w:t>
            </w:r>
          </w:p>
        </w:tc>
        <w:tc>
          <w:tcPr>
            <w:tcW w:w="2250" w:type="dxa"/>
            <w:shd w:val="clear" w:color="auto" w:fill="auto"/>
            <w:vAlign w:val="bottom"/>
          </w:tcPr>
          <w:p w14:paraId="12C835C8" w14:textId="77777777" w:rsidR="009E4D8D" w:rsidRPr="00FC0326" w:rsidRDefault="009E4D8D" w:rsidP="00715A5F">
            <w:pPr>
              <w:widowControl w:val="0"/>
              <w:suppressAutoHyphens/>
              <w:spacing w:after="0" w:line="100" w:lineRule="atLeast"/>
              <w:rPr>
                <w:rFonts w:ascii="Arial" w:eastAsia="Times New Roman" w:hAnsi="Arial" w:cs="Arial"/>
                <w:b/>
                <w:kern w:val="1"/>
                <w:sz w:val="24"/>
                <w:szCs w:val="24"/>
                <w:lang w:eastAsia="hi-IN" w:bidi="hi-IN"/>
              </w:rPr>
            </w:pPr>
            <w:r w:rsidRPr="00FC0326">
              <w:rPr>
                <w:rFonts w:ascii="Arial" w:eastAsia="Times New Roman" w:hAnsi="Arial" w:cs="Arial"/>
                <w:b/>
                <w:kern w:val="1"/>
                <w:sz w:val="24"/>
                <w:szCs w:val="24"/>
                <w:lang w:eastAsia="hi-IN" w:bidi="hi-IN"/>
              </w:rPr>
              <w:t>Position</w:t>
            </w:r>
          </w:p>
        </w:tc>
        <w:tc>
          <w:tcPr>
            <w:tcW w:w="3978" w:type="dxa"/>
            <w:shd w:val="clear" w:color="auto" w:fill="auto"/>
            <w:vAlign w:val="bottom"/>
          </w:tcPr>
          <w:p w14:paraId="25C3EF75" w14:textId="77777777" w:rsidR="009E4D8D" w:rsidRPr="00FC0326" w:rsidRDefault="009E4D8D" w:rsidP="00715A5F">
            <w:pPr>
              <w:widowControl w:val="0"/>
              <w:suppressAutoHyphens/>
              <w:spacing w:after="0" w:line="100" w:lineRule="atLeast"/>
              <w:rPr>
                <w:rFonts w:ascii="Arial" w:eastAsia="Times New Roman" w:hAnsi="Arial" w:cs="Arial"/>
                <w:b/>
                <w:kern w:val="1"/>
                <w:sz w:val="24"/>
                <w:szCs w:val="24"/>
                <w:lang w:eastAsia="hi-IN" w:bidi="hi-IN"/>
              </w:rPr>
            </w:pPr>
            <w:r w:rsidRPr="00FC0326">
              <w:rPr>
                <w:rFonts w:ascii="Arial" w:eastAsia="Times New Roman" w:hAnsi="Arial" w:cs="Arial"/>
                <w:b/>
                <w:kern w:val="1"/>
                <w:sz w:val="24"/>
                <w:szCs w:val="24"/>
                <w:lang w:eastAsia="hi-IN" w:bidi="hi-IN"/>
              </w:rPr>
              <w:t>Email Address</w:t>
            </w:r>
          </w:p>
        </w:tc>
      </w:tr>
      <w:tr w:rsidR="009E4D8D" w:rsidRPr="00FC0326" w14:paraId="3ECE156E" w14:textId="77777777" w:rsidTr="00715A5F">
        <w:trPr>
          <w:trHeight w:val="20"/>
        </w:trPr>
        <w:tc>
          <w:tcPr>
            <w:tcW w:w="2340" w:type="dxa"/>
            <w:shd w:val="clear" w:color="auto" w:fill="auto"/>
          </w:tcPr>
          <w:p w14:paraId="13A0A92F" w14:textId="619E182B" w:rsidR="009E4D8D" w:rsidRPr="00FC0326" w:rsidRDefault="00260CEB" w:rsidP="00715A5F">
            <w:pPr>
              <w:widowControl w:val="0"/>
              <w:suppressAutoHyphens/>
              <w:spacing w:after="0" w:line="100" w:lineRule="atLeast"/>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(213) </w:t>
            </w:r>
            <w:r w:rsidR="009E4D8D" w:rsidRPr="00FC0326">
              <w:rPr>
                <w:rFonts w:ascii="Arial" w:eastAsia="Times New Roman" w:hAnsi="Arial" w:cs="Arial"/>
                <w:kern w:val="1"/>
                <w:sz w:val="24"/>
                <w:szCs w:val="24"/>
                <w:lang w:eastAsia="hi-IN" w:bidi="hi-IN"/>
              </w:rPr>
              <w:t>388-8693 x 304</w:t>
            </w:r>
          </w:p>
        </w:tc>
        <w:tc>
          <w:tcPr>
            <w:tcW w:w="2250" w:type="dxa"/>
            <w:shd w:val="clear" w:color="auto" w:fill="auto"/>
          </w:tcPr>
          <w:p w14:paraId="1587238E" w14:textId="7FDC6F6C"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Schey, Peter</w:t>
            </w:r>
          </w:p>
        </w:tc>
        <w:tc>
          <w:tcPr>
            <w:tcW w:w="2250" w:type="dxa"/>
            <w:shd w:val="clear" w:color="auto" w:fill="auto"/>
          </w:tcPr>
          <w:p w14:paraId="7C6BA9E4" w14:textId="3B1CC6DB"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Executive Director</w:t>
            </w:r>
          </w:p>
        </w:tc>
        <w:tc>
          <w:tcPr>
            <w:tcW w:w="3978" w:type="dxa"/>
            <w:shd w:val="clear" w:color="auto" w:fill="auto"/>
          </w:tcPr>
          <w:p w14:paraId="49618F95" w14:textId="201D7ACB"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pschey@centerforhumanrights.org</w:t>
            </w:r>
          </w:p>
        </w:tc>
      </w:tr>
      <w:tr w:rsidR="009E4D8D" w:rsidRPr="00FC0326" w14:paraId="38E7B32D" w14:textId="77777777" w:rsidTr="00715A5F">
        <w:trPr>
          <w:trHeight w:val="20"/>
        </w:trPr>
        <w:tc>
          <w:tcPr>
            <w:tcW w:w="2340" w:type="dxa"/>
            <w:shd w:val="clear" w:color="auto" w:fill="auto"/>
          </w:tcPr>
          <w:p w14:paraId="0318EFB0" w14:textId="15B399AB" w:rsidR="009E4D8D" w:rsidRPr="00FC0326" w:rsidRDefault="00260CEB" w:rsidP="00715A5F">
            <w:pPr>
              <w:widowControl w:val="0"/>
              <w:suppressAutoHyphens/>
              <w:spacing w:after="0" w:line="100" w:lineRule="atLeast"/>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(213) </w:t>
            </w:r>
            <w:r w:rsidR="009E4D8D" w:rsidRPr="00FC0326">
              <w:rPr>
                <w:rFonts w:ascii="Arial" w:eastAsia="Times New Roman" w:hAnsi="Arial" w:cs="Arial"/>
                <w:kern w:val="1"/>
                <w:sz w:val="24"/>
                <w:szCs w:val="24"/>
                <w:lang w:eastAsia="hi-IN" w:bidi="hi-IN"/>
              </w:rPr>
              <w:t>388-8693 x 309</w:t>
            </w:r>
          </w:p>
        </w:tc>
        <w:tc>
          <w:tcPr>
            <w:tcW w:w="2250" w:type="dxa"/>
            <w:shd w:val="clear" w:color="auto" w:fill="auto"/>
          </w:tcPr>
          <w:p w14:paraId="6EAFD46E" w14:textId="31604C65"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Holguín, Carlos</w:t>
            </w:r>
          </w:p>
        </w:tc>
        <w:tc>
          <w:tcPr>
            <w:tcW w:w="2250" w:type="dxa"/>
            <w:shd w:val="clear" w:color="auto" w:fill="auto"/>
          </w:tcPr>
          <w:p w14:paraId="6A756138" w14:textId="6C667340"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General Counsel</w:t>
            </w:r>
          </w:p>
        </w:tc>
        <w:tc>
          <w:tcPr>
            <w:tcW w:w="3978" w:type="dxa"/>
            <w:shd w:val="clear" w:color="auto" w:fill="auto"/>
          </w:tcPr>
          <w:p w14:paraId="341F896C" w14:textId="46BA1939"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crholguin@centerforhumanrights.org</w:t>
            </w:r>
          </w:p>
        </w:tc>
      </w:tr>
      <w:tr w:rsidR="009E4D8D" w:rsidRPr="00FC0326" w14:paraId="23CDDD2F" w14:textId="77777777" w:rsidTr="00715A5F">
        <w:trPr>
          <w:trHeight w:val="20"/>
        </w:trPr>
        <w:tc>
          <w:tcPr>
            <w:tcW w:w="2340" w:type="dxa"/>
            <w:shd w:val="clear" w:color="auto" w:fill="auto"/>
          </w:tcPr>
          <w:p w14:paraId="2BD18F01" w14:textId="7259DBBE" w:rsidR="009E4D8D" w:rsidRPr="00FC0326" w:rsidRDefault="00260CEB" w:rsidP="00715A5F">
            <w:pPr>
              <w:widowControl w:val="0"/>
              <w:suppressAutoHyphens/>
              <w:spacing w:after="0" w:line="100" w:lineRule="atLeast"/>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(213) </w:t>
            </w:r>
            <w:r w:rsidR="009E4D8D" w:rsidRPr="00FC0326">
              <w:rPr>
                <w:rFonts w:ascii="Arial" w:eastAsia="Times New Roman" w:hAnsi="Arial" w:cs="Arial"/>
                <w:kern w:val="1"/>
                <w:sz w:val="24"/>
                <w:szCs w:val="24"/>
                <w:lang w:eastAsia="hi-IN" w:bidi="hi-IN"/>
              </w:rPr>
              <w:t>388-8693 x 305</w:t>
            </w:r>
          </w:p>
        </w:tc>
        <w:tc>
          <w:tcPr>
            <w:tcW w:w="2250" w:type="dxa"/>
            <w:shd w:val="clear" w:color="auto" w:fill="auto"/>
          </w:tcPr>
          <w:p w14:paraId="2167E20C" w14:textId="331B29A7"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Iahdjian, Marchela</w:t>
            </w:r>
          </w:p>
        </w:tc>
        <w:tc>
          <w:tcPr>
            <w:tcW w:w="2250" w:type="dxa"/>
            <w:shd w:val="clear" w:color="auto" w:fill="auto"/>
          </w:tcPr>
          <w:p w14:paraId="2957A12E" w14:textId="4C4E6F28"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Staff Attorney</w:t>
            </w:r>
          </w:p>
        </w:tc>
        <w:tc>
          <w:tcPr>
            <w:tcW w:w="3978" w:type="dxa"/>
            <w:shd w:val="clear" w:color="auto" w:fill="auto"/>
          </w:tcPr>
          <w:p w14:paraId="21CF2BBE" w14:textId="2D879DDC"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marchela@centerforhumanrights.org</w:t>
            </w:r>
          </w:p>
        </w:tc>
      </w:tr>
      <w:tr w:rsidR="009E4D8D" w:rsidRPr="00FC0326" w14:paraId="3399086D" w14:textId="77777777" w:rsidTr="00715A5F">
        <w:trPr>
          <w:trHeight w:val="20"/>
        </w:trPr>
        <w:tc>
          <w:tcPr>
            <w:tcW w:w="2340" w:type="dxa"/>
            <w:shd w:val="clear" w:color="auto" w:fill="auto"/>
          </w:tcPr>
          <w:p w14:paraId="2BAB20A7" w14:textId="220E30C9" w:rsidR="009E4D8D" w:rsidRPr="00FC0326" w:rsidRDefault="00260CEB" w:rsidP="00715A5F">
            <w:pPr>
              <w:widowControl w:val="0"/>
              <w:suppressAutoHyphens/>
              <w:spacing w:after="0" w:line="100" w:lineRule="atLeast"/>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(213) </w:t>
            </w:r>
            <w:r w:rsidR="009E4D8D" w:rsidRPr="00FC0326">
              <w:rPr>
                <w:rFonts w:ascii="Arial" w:eastAsia="Times New Roman" w:hAnsi="Arial" w:cs="Arial"/>
                <w:kern w:val="1"/>
                <w:sz w:val="24"/>
                <w:szCs w:val="24"/>
                <w:lang w:eastAsia="hi-IN" w:bidi="hi-IN"/>
              </w:rPr>
              <w:t>388-8693 x 302</w:t>
            </w:r>
          </w:p>
        </w:tc>
        <w:tc>
          <w:tcPr>
            <w:tcW w:w="2250" w:type="dxa"/>
            <w:shd w:val="clear" w:color="auto" w:fill="auto"/>
          </w:tcPr>
          <w:p w14:paraId="5F107292" w14:textId="3A202E72"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 xml:space="preserve">Medina, Jorge </w:t>
            </w:r>
          </w:p>
        </w:tc>
        <w:tc>
          <w:tcPr>
            <w:tcW w:w="2250" w:type="dxa"/>
            <w:shd w:val="clear" w:color="auto" w:fill="auto"/>
          </w:tcPr>
          <w:p w14:paraId="150824F5" w14:textId="1C7CADDE"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Administrator</w:t>
            </w:r>
          </w:p>
        </w:tc>
        <w:tc>
          <w:tcPr>
            <w:tcW w:w="3978" w:type="dxa"/>
            <w:shd w:val="clear" w:color="auto" w:fill="auto"/>
          </w:tcPr>
          <w:p w14:paraId="747E7D47" w14:textId="4BBE3873" w:rsidR="009E4D8D" w:rsidRPr="00FC0326" w:rsidRDefault="009E4D8D" w:rsidP="00715A5F">
            <w:pPr>
              <w:widowControl w:val="0"/>
              <w:suppressAutoHyphens/>
              <w:spacing w:after="0" w:line="100" w:lineRule="atLeast"/>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admin@centerforhumanrights.org</w:t>
            </w:r>
          </w:p>
        </w:tc>
      </w:tr>
    </w:tbl>
    <w:p w14:paraId="4D9EBB94" w14:textId="77777777" w:rsidR="007C15A8" w:rsidRPr="00FC0326" w:rsidRDefault="007C15A8" w:rsidP="007C15A8">
      <w:pPr>
        <w:widowControl w:val="0"/>
        <w:suppressAutoHyphens/>
        <w:spacing w:after="0" w:line="100" w:lineRule="atLeast"/>
        <w:rPr>
          <w:rFonts w:ascii="Arial" w:eastAsia="Times New Roman" w:hAnsi="Arial" w:cs="Arial"/>
          <w:kern w:val="1"/>
          <w:sz w:val="24"/>
          <w:szCs w:val="24"/>
          <w:lang w:eastAsia="hi-IN" w:bidi="hi-IN"/>
        </w:rPr>
      </w:pPr>
    </w:p>
    <w:p w14:paraId="5D8EEF69" w14:textId="77777777" w:rsidR="007C15A8" w:rsidRPr="00FC0326" w:rsidRDefault="007C15A8" w:rsidP="005276BB">
      <w:pPr>
        <w:widowControl w:val="0"/>
        <w:suppressAutoHyphens/>
        <w:spacing w:after="0" w:line="240" w:lineRule="auto"/>
        <w:jc w:val="both"/>
        <w:rPr>
          <w:rFonts w:ascii="Arial" w:eastAsia="Times New Roman" w:hAnsi="Arial" w:cs="Arial"/>
          <w:b/>
          <w:kern w:val="1"/>
          <w:sz w:val="24"/>
          <w:szCs w:val="24"/>
          <w:u w:val="single"/>
          <w:lang w:eastAsia="hi-IN" w:bidi="hi-IN"/>
        </w:rPr>
      </w:pPr>
      <w:r w:rsidRPr="00FC0326">
        <w:rPr>
          <w:rFonts w:ascii="Arial" w:eastAsia="Times New Roman" w:hAnsi="Arial" w:cs="Arial"/>
          <w:b/>
          <w:kern w:val="1"/>
          <w:sz w:val="24"/>
          <w:szCs w:val="24"/>
          <w:u w:val="single"/>
          <w:lang w:eastAsia="hi-IN" w:bidi="hi-IN"/>
        </w:rPr>
        <w:t>Description of Program/Areas of Expertise:</w:t>
      </w:r>
    </w:p>
    <w:p w14:paraId="4F837665" w14:textId="77777777" w:rsidR="007C15A8" w:rsidRPr="00FC0326" w:rsidRDefault="007C15A8" w:rsidP="005276BB">
      <w:pPr>
        <w:widowControl w:val="0"/>
        <w:suppressAutoHyphens/>
        <w:spacing w:after="0" w:line="240" w:lineRule="auto"/>
        <w:jc w:val="both"/>
        <w:rPr>
          <w:rFonts w:ascii="Arial" w:eastAsia="Times New Roman" w:hAnsi="Arial" w:cs="Arial"/>
          <w:kern w:val="1"/>
          <w:sz w:val="24"/>
          <w:szCs w:val="24"/>
          <w:lang w:eastAsia="hi-IN" w:bidi="hi-IN"/>
        </w:rPr>
      </w:pPr>
    </w:p>
    <w:p w14:paraId="0161E613" w14:textId="4F0BAEA7" w:rsidR="007C15A8" w:rsidRPr="00FC0326" w:rsidRDefault="007C15A8" w:rsidP="005276BB">
      <w:p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 xml:space="preserve">The </w:t>
      </w:r>
      <w:r w:rsidR="006B3AEB" w:rsidRPr="00FC0326">
        <w:rPr>
          <w:rFonts w:ascii="Arial" w:eastAsia="Times New Roman" w:hAnsi="Arial" w:cs="Arial"/>
          <w:kern w:val="1"/>
          <w:sz w:val="24"/>
          <w:szCs w:val="24"/>
          <w:lang w:eastAsia="hi-IN" w:bidi="hi-IN"/>
        </w:rPr>
        <w:t xml:space="preserve">Center for Human Rights and Constitutional Law (the </w:t>
      </w:r>
      <w:r w:rsidRPr="00FC0326">
        <w:rPr>
          <w:rFonts w:ascii="Arial" w:eastAsia="Times New Roman" w:hAnsi="Arial" w:cs="Arial"/>
          <w:kern w:val="1"/>
          <w:sz w:val="24"/>
          <w:szCs w:val="24"/>
          <w:lang w:eastAsia="hi-IN" w:bidi="hi-IN"/>
        </w:rPr>
        <w:t>Center</w:t>
      </w:r>
      <w:r w:rsidR="006B3AEB" w:rsidRPr="00FC0326">
        <w:rPr>
          <w:rFonts w:ascii="Arial" w:eastAsia="Times New Roman" w:hAnsi="Arial" w:cs="Arial"/>
          <w:kern w:val="1"/>
          <w:sz w:val="24"/>
          <w:szCs w:val="24"/>
          <w:lang w:eastAsia="hi-IN" w:bidi="hi-IN"/>
        </w:rPr>
        <w:t>)</w:t>
      </w:r>
      <w:r w:rsidRPr="00FC0326">
        <w:rPr>
          <w:rFonts w:ascii="Arial" w:eastAsia="Times New Roman" w:hAnsi="Arial" w:cs="Arial"/>
          <w:kern w:val="1"/>
          <w:sz w:val="24"/>
          <w:szCs w:val="24"/>
          <w:lang w:eastAsia="hi-IN" w:bidi="hi-IN"/>
        </w:rPr>
        <w:t xml:space="preserve"> is a state-wide support center with recognized expertise in complex federal and state litigation and in the substantive law relati</w:t>
      </w:r>
      <w:r w:rsidR="006B3AEB" w:rsidRPr="00FC0326">
        <w:rPr>
          <w:rFonts w:ascii="Arial" w:eastAsia="Times New Roman" w:hAnsi="Arial" w:cs="Arial"/>
          <w:kern w:val="1"/>
          <w:sz w:val="24"/>
          <w:szCs w:val="24"/>
          <w:lang w:eastAsia="hi-IN" w:bidi="hi-IN"/>
        </w:rPr>
        <w:t>ng to immigrants and refugees. A sampling of t</w:t>
      </w:r>
      <w:r w:rsidRPr="00FC0326">
        <w:rPr>
          <w:rFonts w:ascii="Arial" w:eastAsia="Times New Roman" w:hAnsi="Arial" w:cs="Arial"/>
          <w:kern w:val="1"/>
          <w:sz w:val="24"/>
          <w:szCs w:val="24"/>
          <w:lang w:eastAsia="hi-IN" w:bidi="hi-IN"/>
        </w:rPr>
        <w:t>he Center's litigation priorities include</w:t>
      </w:r>
      <w:r w:rsidR="006B3AEB" w:rsidRPr="00FC0326">
        <w:rPr>
          <w:rFonts w:ascii="Arial" w:eastAsia="Times New Roman" w:hAnsi="Arial" w:cs="Arial"/>
          <w:kern w:val="1"/>
          <w:sz w:val="24"/>
          <w:szCs w:val="24"/>
          <w:lang w:eastAsia="hi-IN" w:bidi="hi-IN"/>
        </w:rPr>
        <w:t>s</w:t>
      </w:r>
      <w:r w:rsidRPr="00FC0326">
        <w:rPr>
          <w:rFonts w:ascii="Arial" w:eastAsia="Times New Roman" w:hAnsi="Arial" w:cs="Arial"/>
          <w:kern w:val="1"/>
          <w:sz w:val="24"/>
          <w:szCs w:val="24"/>
          <w:lang w:eastAsia="hi-IN" w:bidi="hi-IN"/>
        </w:rPr>
        <w:t xml:space="preserve"> the following:</w:t>
      </w:r>
    </w:p>
    <w:p w14:paraId="23C4112A" w14:textId="48F754E6" w:rsidR="007C15A8" w:rsidRPr="00FC0326" w:rsidRDefault="00B96CF4" w:rsidP="005276BB">
      <w:pPr>
        <w:pStyle w:val="ListParagraph"/>
        <w:numPr>
          <w:ilvl w:val="0"/>
          <w:numId w:val="29"/>
        </w:numPr>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Enforcing the rights of detained youth </w:t>
      </w:r>
      <w:r w:rsidR="007C15A8" w:rsidRPr="00FC0326">
        <w:rPr>
          <w:rFonts w:ascii="Arial" w:eastAsia="Times New Roman" w:hAnsi="Arial" w:cs="Arial"/>
          <w:kern w:val="1"/>
          <w:sz w:val="24"/>
          <w:szCs w:val="24"/>
          <w:lang w:eastAsia="hi-IN" w:bidi="hi-IN"/>
        </w:rPr>
        <w:t>pending deportation or removal to appropriate placement and services.</w:t>
      </w:r>
    </w:p>
    <w:p w14:paraId="33D33CD2" w14:textId="5380C522" w:rsidR="007C15A8" w:rsidRPr="00FC0326" w:rsidRDefault="007C15A8" w:rsidP="005276BB">
      <w:pPr>
        <w:pStyle w:val="ListParagraph"/>
        <w:numPr>
          <w:ilvl w:val="0"/>
          <w:numId w:val="29"/>
        </w:num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 xml:space="preserve">Ensuring the right of abused, abandoned, and neglected immigrant and refugee children to legalize status as Special Immigrant Juveniles. </w:t>
      </w:r>
    </w:p>
    <w:p w14:paraId="49D10AFC" w14:textId="7655EE72" w:rsidR="007C15A8" w:rsidRPr="00FC0326" w:rsidRDefault="007C15A8" w:rsidP="005276BB">
      <w:pPr>
        <w:pStyle w:val="ListParagraph"/>
        <w:numPr>
          <w:ilvl w:val="0"/>
          <w:numId w:val="29"/>
        </w:num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Minimizing the use and duration of solitary confinement in California prisons.</w:t>
      </w:r>
    </w:p>
    <w:p w14:paraId="739F3AB3" w14:textId="194EF8F7" w:rsidR="007C15A8" w:rsidRPr="00FC0326" w:rsidRDefault="007C15A8" w:rsidP="005276BB">
      <w:pPr>
        <w:pStyle w:val="ListParagraph"/>
        <w:numPr>
          <w:ilvl w:val="0"/>
          <w:numId w:val="29"/>
        </w:num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Restraining state a</w:t>
      </w:r>
      <w:r w:rsidR="00B96CF4">
        <w:rPr>
          <w:rFonts w:ascii="Arial" w:eastAsia="Times New Roman" w:hAnsi="Arial" w:cs="Arial"/>
          <w:kern w:val="1"/>
          <w:sz w:val="24"/>
          <w:szCs w:val="24"/>
          <w:lang w:eastAsia="hi-IN" w:bidi="hi-IN"/>
        </w:rPr>
        <w:t>nd local governments' regulation of</w:t>
      </w:r>
      <w:r w:rsidRPr="00FC0326">
        <w:rPr>
          <w:rFonts w:ascii="Arial" w:eastAsia="Times New Roman" w:hAnsi="Arial" w:cs="Arial"/>
          <w:kern w:val="1"/>
          <w:sz w:val="24"/>
          <w:szCs w:val="24"/>
          <w:lang w:eastAsia="hi-IN" w:bidi="hi-IN"/>
        </w:rPr>
        <w:t xml:space="preserve"> immigration.</w:t>
      </w:r>
    </w:p>
    <w:p w14:paraId="3E9BE2C2" w14:textId="1D7DAB0B" w:rsidR="007C15A8" w:rsidRPr="00FC0326" w:rsidRDefault="007C15A8" w:rsidP="005276BB">
      <w:pPr>
        <w:pStyle w:val="ListParagraph"/>
        <w:numPr>
          <w:ilvl w:val="0"/>
          <w:numId w:val="29"/>
        </w:num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Ensuring the full rights of immigrant survivors of crime, human trafficking, and domestic violence to lawful immigration status.</w:t>
      </w:r>
    </w:p>
    <w:p w14:paraId="7D56FE85" w14:textId="77777777" w:rsidR="007C15A8" w:rsidRDefault="007C15A8" w:rsidP="005276BB">
      <w:p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 xml:space="preserve">The Center works in other areas of law and policy deemed priorities by qualified legal services providers (QLSPs). </w:t>
      </w:r>
    </w:p>
    <w:p w14:paraId="5922AD1C" w14:textId="77777777" w:rsidR="005276BB" w:rsidRPr="00FC0326" w:rsidRDefault="005276BB" w:rsidP="005276BB">
      <w:pPr>
        <w:spacing w:after="0" w:line="240" w:lineRule="auto"/>
        <w:jc w:val="both"/>
        <w:rPr>
          <w:rFonts w:ascii="Arial" w:eastAsia="Times New Roman" w:hAnsi="Arial" w:cs="Arial"/>
          <w:kern w:val="1"/>
          <w:sz w:val="24"/>
          <w:szCs w:val="24"/>
          <w:lang w:eastAsia="hi-IN" w:bidi="hi-IN"/>
        </w:rPr>
      </w:pPr>
    </w:p>
    <w:p w14:paraId="0D6F308D" w14:textId="77777777" w:rsidR="007C15A8" w:rsidRPr="005276BB" w:rsidRDefault="007C15A8" w:rsidP="005276BB">
      <w:pPr>
        <w:spacing w:after="0" w:line="240" w:lineRule="auto"/>
        <w:jc w:val="both"/>
        <w:rPr>
          <w:rFonts w:ascii="Arial" w:eastAsia="Times New Roman" w:hAnsi="Arial" w:cs="Arial"/>
          <w:b/>
          <w:kern w:val="1"/>
          <w:sz w:val="24"/>
          <w:szCs w:val="24"/>
          <w:u w:val="single"/>
          <w:lang w:eastAsia="hi-IN" w:bidi="hi-IN"/>
        </w:rPr>
      </w:pPr>
      <w:r w:rsidRPr="005276BB">
        <w:rPr>
          <w:rFonts w:ascii="Arial" w:eastAsia="Times New Roman" w:hAnsi="Arial" w:cs="Arial"/>
          <w:b/>
          <w:kern w:val="1"/>
          <w:sz w:val="24"/>
          <w:szCs w:val="24"/>
          <w:u w:val="single"/>
          <w:lang w:eastAsia="hi-IN" w:bidi="hi-IN"/>
        </w:rPr>
        <w:t>Services Offered:</w:t>
      </w:r>
    </w:p>
    <w:p w14:paraId="7F901AEC" w14:textId="77777777" w:rsidR="005276BB" w:rsidRDefault="005276BB" w:rsidP="005276BB">
      <w:pPr>
        <w:spacing w:after="0" w:line="240" w:lineRule="auto"/>
        <w:jc w:val="both"/>
        <w:rPr>
          <w:rFonts w:ascii="Arial" w:eastAsia="Times New Roman" w:hAnsi="Arial" w:cs="Arial"/>
          <w:b/>
          <w:kern w:val="1"/>
          <w:sz w:val="24"/>
          <w:szCs w:val="24"/>
          <w:lang w:eastAsia="hi-IN" w:bidi="hi-IN"/>
        </w:rPr>
      </w:pPr>
    </w:p>
    <w:p w14:paraId="7D5F3F89" w14:textId="77777777" w:rsidR="005276BB" w:rsidRDefault="007C15A8" w:rsidP="005276BB">
      <w:p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b/>
          <w:kern w:val="1"/>
          <w:sz w:val="24"/>
          <w:szCs w:val="24"/>
          <w:lang w:eastAsia="hi-IN" w:bidi="hi-IN"/>
        </w:rPr>
        <w:t>Consultation:</w:t>
      </w:r>
      <w:r w:rsidRPr="00FC0326">
        <w:rPr>
          <w:rFonts w:ascii="Arial" w:eastAsia="Times New Roman" w:hAnsi="Arial" w:cs="Arial"/>
          <w:kern w:val="1"/>
          <w:sz w:val="24"/>
          <w:szCs w:val="24"/>
          <w:lang w:eastAsia="hi-IN" w:bidi="hi-IN"/>
        </w:rPr>
        <w:t xml:space="preserve"> Telephone, appointment, and ema</w:t>
      </w:r>
      <w:r w:rsidR="005276BB">
        <w:rPr>
          <w:rFonts w:ascii="Arial" w:eastAsia="Times New Roman" w:hAnsi="Arial" w:cs="Arial"/>
          <w:kern w:val="1"/>
          <w:sz w:val="24"/>
          <w:szCs w:val="24"/>
          <w:lang w:eastAsia="hi-IN" w:bidi="hi-IN"/>
        </w:rPr>
        <w:t xml:space="preserve">il. </w:t>
      </w:r>
    </w:p>
    <w:p w14:paraId="6F97CDD5" w14:textId="4A157277" w:rsidR="007C15A8" w:rsidRDefault="007C15A8" w:rsidP="005276BB">
      <w:p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 xml:space="preserve">The Center offers technical assistance to QLSP staff in the areas of expertise described above. QLSP staff </w:t>
      </w:r>
      <w:r w:rsidR="00CC0DFA" w:rsidRPr="00FC0326">
        <w:rPr>
          <w:rFonts w:ascii="Arial" w:eastAsia="Times New Roman" w:hAnsi="Arial" w:cs="Arial"/>
          <w:kern w:val="1"/>
          <w:sz w:val="24"/>
          <w:szCs w:val="24"/>
          <w:lang w:eastAsia="hi-IN" w:bidi="hi-IN"/>
        </w:rPr>
        <w:t xml:space="preserve">members </w:t>
      </w:r>
      <w:r w:rsidRPr="00FC0326">
        <w:rPr>
          <w:rFonts w:ascii="Arial" w:eastAsia="Times New Roman" w:hAnsi="Arial" w:cs="Arial"/>
          <w:kern w:val="1"/>
          <w:sz w:val="24"/>
          <w:szCs w:val="24"/>
          <w:lang w:eastAsia="hi-IN" w:bidi="hi-IN"/>
        </w:rPr>
        <w:t>desiring support are encouraged to contact P. Schey, C. Holguin, or M. Iahdjian.</w:t>
      </w:r>
    </w:p>
    <w:p w14:paraId="7AEEF346" w14:textId="77777777" w:rsidR="005276BB" w:rsidRPr="00FC0326" w:rsidRDefault="005276BB" w:rsidP="005276BB">
      <w:pPr>
        <w:spacing w:after="0" w:line="240" w:lineRule="auto"/>
        <w:jc w:val="both"/>
        <w:rPr>
          <w:rFonts w:ascii="Arial" w:eastAsia="Times New Roman" w:hAnsi="Arial" w:cs="Arial"/>
          <w:kern w:val="1"/>
          <w:sz w:val="24"/>
          <w:szCs w:val="24"/>
          <w:lang w:eastAsia="hi-IN" w:bidi="hi-IN"/>
        </w:rPr>
      </w:pPr>
    </w:p>
    <w:p w14:paraId="2DC06362" w14:textId="0E381370" w:rsidR="007C15A8" w:rsidRPr="00FC0326" w:rsidRDefault="007C15A8" w:rsidP="005276BB">
      <w:pPr>
        <w:spacing w:after="0" w:line="240" w:lineRule="auto"/>
        <w:jc w:val="both"/>
        <w:rPr>
          <w:rFonts w:ascii="Arial" w:eastAsia="Times New Roman" w:hAnsi="Arial" w:cs="Arial"/>
          <w:kern w:val="1"/>
          <w:sz w:val="24"/>
          <w:szCs w:val="24"/>
          <w:lang w:eastAsia="hi-IN" w:bidi="hi-IN"/>
        </w:rPr>
      </w:pPr>
      <w:r w:rsidRPr="00B96CF4">
        <w:rPr>
          <w:rFonts w:ascii="Arial" w:eastAsia="Times New Roman" w:hAnsi="Arial" w:cs="Arial"/>
          <w:b/>
          <w:kern w:val="1"/>
          <w:sz w:val="24"/>
          <w:szCs w:val="24"/>
          <w:lang w:eastAsia="hi-IN" w:bidi="hi-IN"/>
        </w:rPr>
        <w:t>Information Services</w:t>
      </w:r>
      <w:r w:rsidRPr="00FC0326">
        <w:rPr>
          <w:rFonts w:ascii="Arial" w:eastAsia="Times New Roman" w:hAnsi="Arial" w:cs="Arial"/>
          <w:b/>
          <w:kern w:val="1"/>
          <w:sz w:val="24"/>
          <w:szCs w:val="24"/>
          <w:lang w:eastAsia="hi-IN" w:bidi="hi-IN"/>
        </w:rPr>
        <w:t>:</w:t>
      </w:r>
      <w:r w:rsidRPr="00FC0326">
        <w:rPr>
          <w:rFonts w:ascii="Arial" w:eastAsia="Times New Roman" w:hAnsi="Arial" w:cs="Arial"/>
          <w:kern w:val="1"/>
          <w:sz w:val="24"/>
          <w:szCs w:val="24"/>
          <w:lang w:eastAsia="hi-IN" w:bidi="hi-IN"/>
        </w:rPr>
        <w:t xml:space="preserve"> Website, practice manuals</w:t>
      </w:r>
      <w:r w:rsidR="006B3AEB" w:rsidRPr="00FC0326">
        <w:rPr>
          <w:rFonts w:ascii="Arial" w:eastAsia="Times New Roman" w:hAnsi="Arial" w:cs="Arial"/>
          <w:kern w:val="1"/>
          <w:sz w:val="24"/>
          <w:szCs w:val="24"/>
          <w:lang w:eastAsia="hi-IN" w:bidi="hi-IN"/>
        </w:rPr>
        <w:t>,</w:t>
      </w:r>
      <w:r w:rsidRPr="00FC0326">
        <w:rPr>
          <w:rFonts w:ascii="Arial" w:eastAsia="Times New Roman" w:hAnsi="Arial" w:cs="Arial"/>
          <w:kern w:val="1"/>
          <w:sz w:val="24"/>
          <w:szCs w:val="24"/>
          <w:lang w:eastAsia="hi-IN" w:bidi="hi-IN"/>
        </w:rPr>
        <w:t xml:space="preserve"> and technical bulletins.</w:t>
      </w:r>
    </w:p>
    <w:p w14:paraId="2C5CAF9F" w14:textId="77FA0238" w:rsidR="00662D75" w:rsidRDefault="007C15A8" w:rsidP="005276BB">
      <w:p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The Center publishes information relating to its litigation and related legal developments on its several websites, all of which are accessible at</w:t>
      </w:r>
      <w:r w:rsidR="00BD7075">
        <w:rPr>
          <w:rFonts w:ascii="Arial" w:eastAsia="Times New Roman" w:hAnsi="Arial" w:cs="Arial"/>
          <w:kern w:val="1"/>
          <w:sz w:val="24"/>
          <w:szCs w:val="24"/>
          <w:lang w:eastAsia="hi-IN" w:bidi="hi-IN"/>
        </w:rPr>
        <w:t xml:space="preserve"> centerforhumanrights.org. </w:t>
      </w:r>
      <w:r w:rsidRPr="00FC0326">
        <w:rPr>
          <w:rFonts w:ascii="Arial" w:eastAsia="Times New Roman" w:hAnsi="Arial" w:cs="Arial"/>
          <w:kern w:val="1"/>
          <w:sz w:val="24"/>
          <w:szCs w:val="24"/>
          <w:lang w:eastAsia="hi-IN" w:bidi="hi-IN"/>
        </w:rPr>
        <w:t>The Center also offers a number of legal practice manuals and technical bulletins free of charge to QLSP staff.</w:t>
      </w:r>
    </w:p>
    <w:p w14:paraId="3BF7BDE4" w14:textId="77777777" w:rsidR="005276BB" w:rsidRDefault="005276BB" w:rsidP="005276BB">
      <w:pPr>
        <w:spacing w:after="0" w:line="240" w:lineRule="auto"/>
        <w:jc w:val="both"/>
        <w:rPr>
          <w:rFonts w:ascii="Arial" w:eastAsia="Times New Roman" w:hAnsi="Arial" w:cs="Arial"/>
          <w:kern w:val="1"/>
          <w:sz w:val="24"/>
          <w:szCs w:val="24"/>
          <w:lang w:eastAsia="hi-IN" w:bidi="hi-IN"/>
        </w:rPr>
      </w:pPr>
    </w:p>
    <w:p w14:paraId="5BECC87B" w14:textId="7ACA2852" w:rsidR="007C15A8" w:rsidRPr="00FC0326" w:rsidRDefault="007C15A8" w:rsidP="005276BB">
      <w:pPr>
        <w:spacing w:after="0" w:line="240" w:lineRule="auto"/>
        <w:jc w:val="both"/>
        <w:rPr>
          <w:rFonts w:ascii="Arial" w:eastAsia="Times New Roman" w:hAnsi="Arial" w:cs="Arial"/>
          <w:kern w:val="1"/>
          <w:sz w:val="24"/>
          <w:szCs w:val="24"/>
          <w:lang w:eastAsia="hi-IN" w:bidi="hi-IN"/>
        </w:rPr>
      </w:pPr>
      <w:r w:rsidRPr="00B96CF4">
        <w:rPr>
          <w:rFonts w:ascii="Arial" w:eastAsia="Times New Roman" w:hAnsi="Arial" w:cs="Arial"/>
          <w:b/>
          <w:kern w:val="1"/>
          <w:sz w:val="24"/>
          <w:szCs w:val="24"/>
          <w:lang w:eastAsia="hi-IN" w:bidi="hi-IN"/>
        </w:rPr>
        <w:t>Advocacy support</w:t>
      </w:r>
      <w:r w:rsidR="006B3AEB" w:rsidRPr="00B96CF4">
        <w:rPr>
          <w:rFonts w:ascii="Arial" w:eastAsia="Times New Roman" w:hAnsi="Arial" w:cs="Arial"/>
          <w:kern w:val="1"/>
          <w:sz w:val="24"/>
          <w:szCs w:val="24"/>
          <w:lang w:eastAsia="hi-IN" w:bidi="hi-IN"/>
        </w:rPr>
        <w:t>:</w:t>
      </w:r>
      <w:r w:rsidR="006B3AEB" w:rsidRPr="00FC0326">
        <w:rPr>
          <w:rFonts w:ascii="Arial" w:eastAsia="Times New Roman" w:hAnsi="Arial" w:cs="Arial"/>
          <w:kern w:val="1"/>
          <w:sz w:val="24"/>
          <w:szCs w:val="24"/>
          <w:lang w:eastAsia="hi-IN" w:bidi="hi-IN"/>
        </w:rPr>
        <w:t xml:space="preserve"> Policy analysis and advocacy, impact litigation, and</w:t>
      </w:r>
      <w:r w:rsidRPr="00FC0326">
        <w:rPr>
          <w:rFonts w:ascii="Arial" w:eastAsia="Times New Roman" w:hAnsi="Arial" w:cs="Arial"/>
          <w:kern w:val="1"/>
          <w:sz w:val="24"/>
          <w:szCs w:val="24"/>
          <w:lang w:eastAsia="hi-IN" w:bidi="hi-IN"/>
        </w:rPr>
        <w:t xml:space="preserve"> individual representation. </w:t>
      </w:r>
    </w:p>
    <w:p w14:paraId="25D40129" w14:textId="65E606A7" w:rsidR="007C15A8" w:rsidRDefault="007C15A8" w:rsidP="005276BB">
      <w:p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The Center is available to assist QLSP staff with policy analysis and advocacy. The Center</w:t>
      </w:r>
      <w:r w:rsidR="006B3AEB" w:rsidRPr="00FC0326">
        <w:rPr>
          <w:rFonts w:ascii="Arial" w:eastAsia="Times New Roman" w:hAnsi="Arial" w:cs="Arial"/>
          <w:kern w:val="1"/>
          <w:sz w:val="24"/>
          <w:szCs w:val="24"/>
          <w:lang w:eastAsia="hi-IN" w:bidi="hi-IN"/>
        </w:rPr>
        <w:t xml:space="preserve"> also</w:t>
      </w:r>
      <w:r w:rsidRPr="00FC0326">
        <w:rPr>
          <w:rFonts w:ascii="Arial" w:eastAsia="Times New Roman" w:hAnsi="Arial" w:cs="Arial"/>
          <w:kern w:val="1"/>
          <w:sz w:val="24"/>
          <w:szCs w:val="24"/>
          <w:lang w:eastAsia="hi-IN" w:bidi="hi-IN"/>
        </w:rPr>
        <w:t xml:space="preserve"> is available to co-counsel with QLSPs on complex individual matters and class-action litigation in the areas of its expertise. The Center provides direct legal representation to selected clients referred by QLSPs.</w:t>
      </w:r>
    </w:p>
    <w:p w14:paraId="085411F6" w14:textId="1C41AE4C" w:rsidR="005276BB" w:rsidRPr="00FC0326" w:rsidRDefault="007C15A8" w:rsidP="005276BB">
      <w:p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b/>
          <w:kern w:val="1"/>
          <w:sz w:val="24"/>
          <w:szCs w:val="24"/>
          <w:u w:val="single"/>
          <w:lang w:eastAsia="hi-IN" w:bidi="hi-IN"/>
        </w:rPr>
        <w:t>Training</w:t>
      </w:r>
      <w:r w:rsidRPr="00FC0326">
        <w:rPr>
          <w:rFonts w:ascii="Arial" w:eastAsia="Times New Roman" w:hAnsi="Arial" w:cs="Arial"/>
          <w:b/>
          <w:kern w:val="1"/>
          <w:sz w:val="24"/>
          <w:szCs w:val="24"/>
          <w:lang w:eastAsia="hi-IN" w:bidi="hi-IN"/>
        </w:rPr>
        <w:t>:</w:t>
      </w:r>
      <w:r w:rsidRPr="00FC0326">
        <w:rPr>
          <w:rFonts w:ascii="Arial" w:eastAsia="Times New Roman" w:hAnsi="Arial" w:cs="Arial"/>
          <w:kern w:val="1"/>
          <w:sz w:val="24"/>
          <w:szCs w:val="24"/>
          <w:lang w:eastAsia="hi-IN" w:bidi="hi-IN"/>
        </w:rPr>
        <w:t xml:space="preserve"> On-site and webinar.</w:t>
      </w:r>
    </w:p>
    <w:p w14:paraId="16B72711" w14:textId="2D4A45FA" w:rsidR="005706B2" w:rsidRPr="00FC0326" w:rsidRDefault="007C15A8" w:rsidP="005276BB">
      <w:pPr>
        <w:spacing w:after="0" w:line="240" w:lineRule="auto"/>
        <w:jc w:val="both"/>
        <w:rPr>
          <w:rFonts w:ascii="Arial" w:eastAsia="Times New Roman" w:hAnsi="Arial" w:cs="Arial"/>
          <w:kern w:val="1"/>
          <w:sz w:val="24"/>
          <w:szCs w:val="24"/>
          <w:lang w:eastAsia="hi-IN" w:bidi="hi-IN"/>
        </w:rPr>
      </w:pPr>
      <w:r w:rsidRPr="00FC0326">
        <w:rPr>
          <w:rFonts w:ascii="Arial" w:eastAsia="Times New Roman" w:hAnsi="Arial" w:cs="Arial"/>
          <w:kern w:val="1"/>
          <w:sz w:val="24"/>
          <w:szCs w:val="24"/>
          <w:lang w:eastAsia="hi-IN" w:bidi="hi-IN"/>
        </w:rPr>
        <w:t>The Center is an approved MCLE provider and offers MCLE-approved trainings, both periodically and upon QLSPs’ request, on topics within its expertise. Information regarding the Center’s trainings is periodically mailed to QLSP directors and is also avai</w:t>
      </w:r>
      <w:r w:rsidR="002763E2" w:rsidRPr="00FC0326">
        <w:rPr>
          <w:rFonts w:ascii="Arial" w:eastAsia="Times New Roman" w:hAnsi="Arial" w:cs="Arial"/>
          <w:kern w:val="1"/>
          <w:sz w:val="24"/>
          <w:szCs w:val="24"/>
          <w:lang w:eastAsia="hi-IN" w:bidi="hi-IN"/>
        </w:rPr>
        <w:t>lable on the Center’s web page.</w:t>
      </w:r>
    </w:p>
    <w:bookmarkEnd w:id="12"/>
    <w:bookmarkEnd w:id="13"/>
    <w:bookmarkEnd w:id="14"/>
    <w:p w14:paraId="0B62772B" w14:textId="77777777" w:rsidR="00A2454E" w:rsidRPr="00FC0326" w:rsidRDefault="00A2454E" w:rsidP="005276BB">
      <w:pPr>
        <w:spacing w:after="0" w:line="240" w:lineRule="auto"/>
        <w:jc w:val="both"/>
        <w:rPr>
          <w:rFonts w:ascii="Arial" w:eastAsia="Times New Roman" w:hAnsi="Arial" w:cs="Arial"/>
          <w:b/>
          <w:kern w:val="28"/>
          <w:sz w:val="28"/>
          <w:szCs w:val="20"/>
        </w:rPr>
      </w:pPr>
      <w:r w:rsidRPr="00FC0326">
        <w:rPr>
          <w:rFonts w:ascii="Arial" w:hAnsi="Arial" w:cs="Arial"/>
        </w:rPr>
        <w:br w:type="page"/>
      </w:r>
    </w:p>
    <w:p w14:paraId="03E97A51" w14:textId="4E3B9B1D" w:rsidR="00125FAF" w:rsidRPr="00FC0326" w:rsidRDefault="00125FAF" w:rsidP="00125FAF">
      <w:pPr>
        <w:pStyle w:val="Heading1"/>
      </w:pPr>
      <w:bookmarkStart w:id="17" w:name="_Toc463598750"/>
      <w:r w:rsidRPr="00FC0326">
        <w:t>Child Care Law Center</w:t>
      </w:r>
      <w:bookmarkEnd w:id="17"/>
    </w:p>
    <w:p w14:paraId="2F0628AE" w14:textId="77777777" w:rsidR="00125FAF" w:rsidRPr="00FC0326" w:rsidRDefault="00125FAF" w:rsidP="00125FA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445 Church Street</w:t>
      </w:r>
    </w:p>
    <w:p w14:paraId="1A5357FB" w14:textId="77777777" w:rsidR="00125FAF" w:rsidRPr="00FC0326" w:rsidRDefault="00125FAF" w:rsidP="00125FA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San Francisco, CA 94114</w:t>
      </w:r>
    </w:p>
    <w:p w14:paraId="11C08F82" w14:textId="771E5D51" w:rsidR="00125FAF" w:rsidRPr="00FC0326" w:rsidRDefault="007B0D82" w:rsidP="00125FA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125FAF" w:rsidRPr="00FC0326">
        <w:rPr>
          <w:rFonts w:ascii="Arial" w:eastAsia="Times New Roman" w:hAnsi="Arial" w:cs="Arial"/>
          <w:sz w:val="24"/>
          <w:szCs w:val="24"/>
        </w:rPr>
        <w:t xml:space="preserve"> </w:t>
      </w:r>
      <w:r w:rsidR="00A1472A">
        <w:rPr>
          <w:rFonts w:ascii="Arial" w:eastAsia="Times New Roman" w:hAnsi="Arial" w:cs="Arial"/>
          <w:sz w:val="24"/>
          <w:szCs w:val="24"/>
        </w:rPr>
        <w:t xml:space="preserve">(415) </w:t>
      </w:r>
      <w:r w:rsidR="00125FAF" w:rsidRPr="00FC0326">
        <w:rPr>
          <w:rFonts w:ascii="Arial" w:eastAsia="Times New Roman" w:hAnsi="Arial" w:cs="Arial"/>
          <w:sz w:val="24"/>
          <w:szCs w:val="24"/>
        </w:rPr>
        <w:t>558-8005</w:t>
      </w:r>
    </w:p>
    <w:p w14:paraId="234E1E2F" w14:textId="77777777" w:rsidR="00125FAF" w:rsidRPr="00FC0326" w:rsidRDefault="00125FAF" w:rsidP="00125FA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Email: </w:t>
      </w:r>
      <w:r w:rsidRPr="00FC0326">
        <w:rPr>
          <w:rFonts w:ascii="Arial" w:hAnsi="Arial" w:cs="Arial"/>
          <w:sz w:val="24"/>
          <w:szCs w:val="24"/>
          <w:u w:val="single"/>
        </w:rPr>
        <w:t>info@childcarelaw.org</w:t>
      </w:r>
    </w:p>
    <w:p w14:paraId="276D7658" w14:textId="05B1F521" w:rsidR="00125FAF" w:rsidRDefault="00C563AC" w:rsidP="00C563AC">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Pr>
          <w:rFonts w:ascii="Arial" w:eastAsia="Times New Roman" w:hAnsi="Arial" w:cs="Arial"/>
          <w:sz w:val="24"/>
          <w:szCs w:val="24"/>
          <w:u w:val="single"/>
        </w:rPr>
        <w:t>childcarelaw.org</w:t>
      </w:r>
    </w:p>
    <w:p w14:paraId="41F97AE3" w14:textId="77777777" w:rsidR="001E391D" w:rsidRPr="00C563AC" w:rsidRDefault="001E391D" w:rsidP="00C563AC">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p>
    <w:tbl>
      <w:tblPr>
        <w:tblW w:w="10800" w:type="dxa"/>
        <w:tblCellMar>
          <w:left w:w="0" w:type="dxa"/>
          <w:right w:w="0" w:type="dxa"/>
        </w:tblCellMar>
        <w:tblLook w:val="0000" w:firstRow="0" w:lastRow="0" w:firstColumn="0" w:lastColumn="0" w:noHBand="0" w:noVBand="0"/>
      </w:tblPr>
      <w:tblGrid>
        <w:gridCol w:w="2483"/>
        <w:gridCol w:w="2488"/>
        <w:gridCol w:w="2573"/>
        <w:gridCol w:w="3256"/>
      </w:tblGrid>
      <w:tr w:rsidR="00C563AC" w:rsidRPr="00FC0326" w14:paraId="1923A635" w14:textId="77777777" w:rsidTr="00C563AC">
        <w:trPr>
          <w:trHeight w:val="255"/>
        </w:trPr>
        <w:tc>
          <w:tcPr>
            <w:tcW w:w="2429" w:type="dxa"/>
            <w:shd w:val="clear" w:color="auto" w:fill="auto"/>
            <w:noWrap/>
            <w:vAlign w:val="bottom"/>
          </w:tcPr>
          <w:p w14:paraId="2D61CA96"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Key Staff:</w:t>
            </w:r>
          </w:p>
          <w:p w14:paraId="1BA5B450" w14:textId="39D0E37E"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Phone Number</w:t>
            </w:r>
            <w:r w:rsidR="004E55A6">
              <w:rPr>
                <w:rFonts w:ascii="Arial" w:eastAsia="Times New Roman" w:hAnsi="Arial" w:cs="Arial"/>
                <w:b/>
                <w:sz w:val="24"/>
                <w:szCs w:val="24"/>
              </w:rPr>
              <w:t xml:space="preserve"> </w:t>
            </w:r>
          </w:p>
        </w:tc>
        <w:tc>
          <w:tcPr>
            <w:tcW w:w="2434" w:type="dxa"/>
            <w:shd w:val="clear" w:color="auto" w:fill="auto"/>
            <w:noWrap/>
            <w:vAlign w:val="bottom"/>
          </w:tcPr>
          <w:p w14:paraId="3F03100B" w14:textId="19835E38" w:rsidR="00125FAF" w:rsidRPr="00FC0326" w:rsidRDefault="00C563AC" w:rsidP="00F8495A">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2517" w:type="dxa"/>
            <w:shd w:val="clear" w:color="auto" w:fill="auto"/>
            <w:noWrap/>
            <w:vAlign w:val="bottom"/>
          </w:tcPr>
          <w:p w14:paraId="738B4B90"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Position</w:t>
            </w:r>
          </w:p>
        </w:tc>
        <w:tc>
          <w:tcPr>
            <w:tcW w:w="3182" w:type="dxa"/>
            <w:vAlign w:val="bottom"/>
          </w:tcPr>
          <w:p w14:paraId="41DEBDC9"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Email Address</w:t>
            </w:r>
          </w:p>
        </w:tc>
      </w:tr>
      <w:tr w:rsidR="00C563AC" w:rsidRPr="00FC0326" w14:paraId="14EF45FF" w14:textId="77777777" w:rsidTr="00125B7A">
        <w:trPr>
          <w:trHeight w:val="288"/>
        </w:trPr>
        <w:tc>
          <w:tcPr>
            <w:tcW w:w="2429" w:type="dxa"/>
            <w:shd w:val="clear" w:color="auto" w:fill="auto"/>
            <w:noWrap/>
            <w:vAlign w:val="bottom"/>
          </w:tcPr>
          <w:p w14:paraId="07ABFF19" w14:textId="7EE53D1A" w:rsidR="00125FAF" w:rsidRPr="00FC0326" w:rsidRDefault="00A1472A"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(415) </w:t>
            </w:r>
            <w:r w:rsidR="00125FAF" w:rsidRPr="00FC0326">
              <w:rPr>
                <w:rFonts w:ascii="Arial" w:eastAsia="Times New Roman" w:hAnsi="Arial" w:cs="Arial"/>
                <w:sz w:val="24"/>
                <w:szCs w:val="24"/>
              </w:rPr>
              <w:t>558-8005 x 102</w:t>
            </w:r>
          </w:p>
        </w:tc>
        <w:tc>
          <w:tcPr>
            <w:tcW w:w="2434" w:type="dxa"/>
            <w:shd w:val="clear" w:color="auto" w:fill="auto"/>
            <w:noWrap/>
            <w:vAlign w:val="bottom"/>
          </w:tcPr>
          <w:p w14:paraId="6C660C44"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Kruckel, Kim</w:t>
            </w:r>
          </w:p>
        </w:tc>
        <w:tc>
          <w:tcPr>
            <w:tcW w:w="2517" w:type="dxa"/>
            <w:shd w:val="clear" w:color="auto" w:fill="auto"/>
            <w:noWrap/>
            <w:vAlign w:val="bottom"/>
          </w:tcPr>
          <w:p w14:paraId="21F170A9"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Executive Director</w:t>
            </w:r>
          </w:p>
        </w:tc>
        <w:tc>
          <w:tcPr>
            <w:tcW w:w="3182" w:type="dxa"/>
            <w:vAlign w:val="bottom"/>
          </w:tcPr>
          <w:p w14:paraId="467BC2DC"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kkruckel@childcarelaw.org</w:t>
            </w:r>
          </w:p>
        </w:tc>
      </w:tr>
      <w:tr w:rsidR="00C563AC" w:rsidRPr="00FC0326" w14:paraId="35502CBD" w14:textId="77777777" w:rsidTr="00C563AC">
        <w:trPr>
          <w:trHeight w:val="255"/>
        </w:trPr>
        <w:tc>
          <w:tcPr>
            <w:tcW w:w="2429" w:type="dxa"/>
            <w:shd w:val="clear" w:color="auto" w:fill="auto"/>
            <w:noWrap/>
          </w:tcPr>
          <w:p w14:paraId="3A5CF378" w14:textId="5532E94A" w:rsidR="00125FAF" w:rsidRPr="00FC0326" w:rsidRDefault="00A1472A"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(415) </w:t>
            </w:r>
            <w:r w:rsidR="00125FAF" w:rsidRPr="00FC0326">
              <w:rPr>
                <w:rFonts w:ascii="Arial" w:eastAsia="Times New Roman" w:hAnsi="Arial" w:cs="Arial"/>
                <w:sz w:val="24"/>
                <w:szCs w:val="24"/>
              </w:rPr>
              <w:t>558-8005 x 101</w:t>
            </w:r>
          </w:p>
        </w:tc>
        <w:tc>
          <w:tcPr>
            <w:tcW w:w="2434" w:type="dxa"/>
            <w:shd w:val="clear" w:color="auto" w:fill="auto"/>
            <w:noWrap/>
          </w:tcPr>
          <w:p w14:paraId="1AF52667"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Thym</w:t>
            </w:r>
            <w:r w:rsidRPr="00FC0326">
              <w:rPr>
                <w:rFonts w:ascii="Arial" w:eastAsia="Times New Roman" w:hAnsi="Arial" w:cs="Arial"/>
                <w:sz w:val="24"/>
                <w:szCs w:val="24"/>
              </w:rPr>
              <w:t xml:space="preserve">, </w:t>
            </w:r>
            <w:r>
              <w:rPr>
                <w:rFonts w:ascii="Arial" w:eastAsia="Times New Roman" w:hAnsi="Arial" w:cs="Arial"/>
                <w:sz w:val="24"/>
                <w:szCs w:val="24"/>
              </w:rPr>
              <w:t>Tessa</w:t>
            </w:r>
          </w:p>
        </w:tc>
        <w:tc>
          <w:tcPr>
            <w:tcW w:w="2517" w:type="dxa"/>
            <w:shd w:val="clear" w:color="auto" w:fill="auto"/>
            <w:noWrap/>
          </w:tcPr>
          <w:p w14:paraId="49CEEECC"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 xml:space="preserve">Program </w:t>
            </w:r>
            <w:r>
              <w:rPr>
                <w:rFonts w:ascii="Arial" w:eastAsia="Times New Roman" w:hAnsi="Arial" w:cs="Arial"/>
                <w:sz w:val="24"/>
                <w:szCs w:val="24"/>
              </w:rPr>
              <w:t>Assistant</w:t>
            </w:r>
          </w:p>
        </w:tc>
        <w:tc>
          <w:tcPr>
            <w:tcW w:w="3182" w:type="dxa"/>
          </w:tcPr>
          <w:p w14:paraId="22ABD67D"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tthym</w:t>
            </w:r>
            <w:r w:rsidRPr="00FC0326">
              <w:rPr>
                <w:rFonts w:ascii="Arial" w:eastAsia="Times New Roman" w:hAnsi="Arial" w:cs="Arial"/>
                <w:sz w:val="24"/>
                <w:szCs w:val="24"/>
              </w:rPr>
              <w:t>@</w:t>
            </w:r>
            <w:r>
              <w:rPr>
                <w:rFonts w:ascii="Arial" w:eastAsia="Times New Roman" w:hAnsi="Arial" w:cs="Arial"/>
                <w:sz w:val="24"/>
                <w:szCs w:val="24"/>
              </w:rPr>
              <w:t>c</w:t>
            </w:r>
            <w:r w:rsidRPr="00FC0326">
              <w:rPr>
                <w:rFonts w:ascii="Arial" w:eastAsia="Times New Roman" w:hAnsi="Arial" w:cs="Arial"/>
                <w:sz w:val="24"/>
                <w:szCs w:val="24"/>
              </w:rPr>
              <w:t>hildcarelaw.org</w:t>
            </w:r>
          </w:p>
        </w:tc>
      </w:tr>
      <w:tr w:rsidR="00C563AC" w:rsidRPr="00FC0326" w14:paraId="2E0F7116" w14:textId="77777777" w:rsidTr="00C563AC">
        <w:trPr>
          <w:trHeight w:val="255"/>
        </w:trPr>
        <w:tc>
          <w:tcPr>
            <w:tcW w:w="2429" w:type="dxa"/>
            <w:shd w:val="clear" w:color="auto" w:fill="auto"/>
            <w:noWrap/>
            <w:vAlign w:val="bottom"/>
          </w:tcPr>
          <w:p w14:paraId="5FD11265" w14:textId="212BD1EB" w:rsidR="00125FAF" w:rsidRPr="00FC0326" w:rsidRDefault="00A1472A"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(415) </w:t>
            </w:r>
            <w:r w:rsidR="00125FAF" w:rsidRPr="00FC0326">
              <w:rPr>
                <w:rFonts w:ascii="Arial" w:eastAsia="Times New Roman" w:hAnsi="Arial" w:cs="Arial"/>
                <w:sz w:val="24"/>
                <w:szCs w:val="24"/>
              </w:rPr>
              <w:t>558-8005 x</w:t>
            </w:r>
            <w:r w:rsidR="00125B7A">
              <w:rPr>
                <w:rFonts w:ascii="Arial" w:eastAsia="Times New Roman" w:hAnsi="Arial" w:cs="Arial"/>
                <w:sz w:val="24"/>
                <w:szCs w:val="24"/>
              </w:rPr>
              <w:t xml:space="preserve"> </w:t>
            </w:r>
            <w:r w:rsidR="00125FAF" w:rsidRPr="00FC0326">
              <w:rPr>
                <w:rFonts w:ascii="Arial" w:eastAsia="Times New Roman" w:hAnsi="Arial" w:cs="Arial"/>
                <w:sz w:val="24"/>
                <w:szCs w:val="24"/>
              </w:rPr>
              <w:t xml:space="preserve">106 </w:t>
            </w:r>
          </w:p>
        </w:tc>
        <w:tc>
          <w:tcPr>
            <w:tcW w:w="2434" w:type="dxa"/>
            <w:shd w:val="clear" w:color="auto" w:fill="auto"/>
            <w:noWrap/>
            <w:vAlign w:val="bottom"/>
          </w:tcPr>
          <w:p w14:paraId="72BB8E52"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Breslin, Angela</w:t>
            </w:r>
          </w:p>
        </w:tc>
        <w:tc>
          <w:tcPr>
            <w:tcW w:w="2517" w:type="dxa"/>
            <w:shd w:val="clear" w:color="auto" w:fill="auto"/>
            <w:noWrap/>
            <w:vAlign w:val="bottom"/>
          </w:tcPr>
          <w:p w14:paraId="204FD3A1" w14:textId="39B653DE"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Law Fellow</w:t>
            </w:r>
            <w:r w:rsidR="004E55A6">
              <w:rPr>
                <w:rFonts w:ascii="Arial" w:eastAsia="Times New Roman" w:hAnsi="Arial" w:cs="Arial"/>
                <w:sz w:val="24"/>
                <w:szCs w:val="24"/>
              </w:rPr>
              <w:t xml:space="preserve"> </w:t>
            </w:r>
          </w:p>
        </w:tc>
        <w:tc>
          <w:tcPr>
            <w:tcW w:w="3182" w:type="dxa"/>
            <w:vAlign w:val="bottom"/>
          </w:tcPr>
          <w:p w14:paraId="31769A6F"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abreslin@childcarelaw.org</w:t>
            </w:r>
          </w:p>
        </w:tc>
      </w:tr>
      <w:tr w:rsidR="00C563AC" w:rsidRPr="00FC0326" w14:paraId="68ABFB3D" w14:textId="77777777" w:rsidTr="00C563AC">
        <w:trPr>
          <w:trHeight w:val="255"/>
        </w:trPr>
        <w:tc>
          <w:tcPr>
            <w:tcW w:w="2429" w:type="dxa"/>
            <w:shd w:val="clear" w:color="auto" w:fill="auto"/>
            <w:noWrap/>
            <w:vAlign w:val="bottom"/>
          </w:tcPr>
          <w:p w14:paraId="21722DE3" w14:textId="6A16C143" w:rsidR="00125FAF" w:rsidRPr="00FC0326" w:rsidRDefault="00A1472A"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(415) </w:t>
            </w:r>
            <w:r w:rsidR="00125FAF" w:rsidRPr="00FC0326">
              <w:rPr>
                <w:rFonts w:ascii="Arial" w:eastAsia="Times New Roman" w:hAnsi="Arial" w:cs="Arial"/>
                <w:sz w:val="24"/>
                <w:szCs w:val="24"/>
              </w:rPr>
              <w:t>558-8005 x 103</w:t>
            </w:r>
          </w:p>
        </w:tc>
        <w:tc>
          <w:tcPr>
            <w:tcW w:w="2434" w:type="dxa"/>
            <w:shd w:val="clear" w:color="auto" w:fill="auto"/>
            <w:noWrap/>
            <w:vAlign w:val="bottom"/>
          </w:tcPr>
          <w:p w14:paraId="34572F96"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 xml:space="preserve">Furstenfeld, Laurie </w:t>
            </w:r>
          </w:p>
        </w:tc>
        <w:tc>
          <w:tcPr>
            <w:tcW w:w="2517" w:type="dxa"/>
            <w:shd w:val="clear" w:color="auto" w:fill="auto"/>
            <w:noWrap/>
            <w:vAlign w:val="bottom"/>
          </w:tcPr>
          <w:p w14:paraId="0FC96A55"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Staff Attorney</w:t>
            </w:r>
          </w:p>
        </w:tc>
        <w:tc>
          <w:tcPr>
            <w:tcW w:w="3182" w:type="dxa"/>
            <w:vAlign w:val="bottom"/>
          </w:tcPr>
          <w:p w14:paraId="3D00F461"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lfurstenfeld@childcarelaw.org</w:t>
            </w:r>
          </w:p>
        </w:tc>
      </w:tr>
      <w:tr w:rsidR="00C563AC" w:rsidRPr="00FC0326" w14:paraId="4E4BE74D" w14:textId="77777777" w:rsidTr="00C563AC">
        <w:trPr>
          <w:trHeight w:val="255"/>
        </w:trPr>
        <w:tc>
          <w:tcPr>
            <w:tcW w:w="2429" w:type="dxa"/>
            <w:shd w:val="clear" w:color="auto" w:fill="auto"/>
            <w:noWrap/>
            <w:vAlign w:val="bottom"/>
          </w:tcPr>
          <w:p w14:paraId="28D2305F" w14:textId="2920E616" w:rsidR="00125FAF" w:rsidRPr="00FC0326" w:rsidRDefault="00A1472A"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(415) </w:t>
            </w:r>
            <w:r w:rsidR="00125FAF" w:rsidRPr="00FC0326">
              <w:rPr>
                <w:rFonts w:ascii="Arial" w:eastAsia="Times New Roman" w:hAnsi="Arial" w:cs="Arial"/>
                <w:sz w:val="24"/>
                <w:szCs w:val="24"/>
              </w:rPr>
              <w:t>558-8005 x</w:t>
            </w:r>
            <w:r w:rsidR="00125B7A">
              <w:rPr>
                <w:rFonts w:ascii="Arial" w:eastAsia="Times New Roman" w:hAnsi="Arial" w:cs="Arial"/>
                <w:sz w:val="24"/>
                <w:szCs w:val="24"/>
              </w:rPr>
              <w:t xml:space="preserve"> </w:t>
            </w:r>
            <w:r w:rsidR="00125FAF" w:rsidRPr="00FC0326">
              <w:rPr>
                <w:rFonts w:ascii="Arial" w:eastAsia="Times New Roman" w:hAnsi="Arial" w:cs="Arial"/>
                <w:sz w:val="24"/>
                <w:szCs w:val="24"/>
              </w:rPr>
              <w:t xml:space="preserve">104 </w:t>
            </w:r>
          </w:p>
        </w:tc>
        <w:tc>
          <w:tcPr>
            <w:tcW w:w="2434" w:type="dxa"/>
            <w:shd w:val="clear" w:color="auto" w:fill="auto"/>
            <w:noWrap/>
            <w:vAlign w:val="bottom"/>
          </w:tcPr>
          <w:p w14:paraId="229684DB"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Prunhuber, Patti</w:t>
            </w:r>
          </w:p>
        </w:tc>
        <w:tc>
          <w:tcPr>
            <w:tcW w:w="2517" w:type="dxa"/>
            <w:shd w:val="clear" w:color="auto" w:fill="auto"/>
            <w:noWrap/>
            <w:vAlign w:val="bottom"/>
          </w:tcPr>
          <w:p w14:paraId="03737EF5"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Senior </w:t>
            </w:r>
            <w:r w:rsidRPr="00FC0326">
              <w:rPr>
                <w:rFonts w:ascii="Arial" w:eastAsia="Times New Roman" w:hAnsi="Arial" w:cs="Arial"/>
                <w:sz w:val="24"/>
                <w:szCs w:val="24"/>
              </w:rPr>
              <w:t>Policy Attorney</w:t>
            </w:r>
          </w:p>
        </w:tc>
        <w:tc>
          <w:tcPr>
            <w:tcW w:w="3182" w:type="dxa"/>
            <w:vAlign w:val="bottom"/>
          </w:tcPr>
          <w:p w14:paraId="00DA35BB"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pprunhuber</w:t>
            </w:r>
            <w:r w:rsidRPr="00FC0326">
              <w:rPr>
                <w:rFonts w:ascii="Arial" w:eastAsia="Times New Roman" w:hAnsi="Arial" w:cs="Arial"/>
                <w:sz w:val="24"/>
                <w:szCs w:val="24"/>
              </w:rPr>
              <w:t>@childcarelaw.org</w:t>
            </w:r>
          </w:p>
        </w:tc>
      </w:tr>
      <w:tr w:rsidR="00C563AC" w:rsidRPr="00FC0326" w14:paraId="5CBAEDD5" w14:textId="77777777" w:rsidTr="00C563AC">
        <w:trPr>
          <w:trHeight w:val="255"/>
        </w:trPr>
        <w:tc>
          <w:tcPr>
            <w:tcW w:w="2429" w:type="dxa"/>
            <w:shd w:val="clear" w:color="auto" w:fill="auto"/>
            <w:noWrap/>
            <w:vAlign w:val="bottom"/>
          </w:tcPr>
          <w:p w14:paraId="50F560CC" w14:textId="4947A70C" w:rsidR="00125FAF" w:rsidRPr="00FC0326" w:rsidRDefault="00A1472A"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(415) </w:t>
            </w:r>
            <w:r w:rsidR="00125FAF" w:rsidRPr="00FC0326">
              <w:rPr>
                <w:rFonts w:ascii="Arial" w:eastAsia="Times New Roman" w:hAnsi="Arial" w:cs="Arial"/>
                <w:sz w:val="24"/>
                <w:szCs w:val="24"/>
              </w:rPr>
              <w:t>558-8005 x 105</w:t>
            </w:r>
          </w:p>
        </w:tc>
        <w:tc>
          <w:tcPr>
            <w:tcW w:w="2434" w:type="dxa"/>
            <w:shd w:val="clear" w:color="auto" w:fill="auto"/>
            <w:noWrap/>
            <w:vAlign w:val="bottom"/>
          </w:tcPr>
          <w:p w14:paraId="708F3FA8"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Levine, Anna</w:t>
            </w:r>
          </w:p>
        </w:tc>
        <w:tc>
          <w:tcPr>
            <w:tcW w:w="2517" w:type="dxa"/>
            <w:shd w:val="clear" w:color="auto" w:fill="auto"/>
            <w:noWrap/>
            <w:vAlign w:val="bottom"/>
          </w:tcPr>
          <w:p w14:paraId="428A1029"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Senior Staff Attorney</w:t>
            </w:r>
          </w:p>
        </w:tc>
        <w:tc>
          <w:tcPr>
            <w:tcW w:w="3182" w:type="dxa"/>
            <w:vAlign w:val="bottom"/>
          </w:tcPr>
          <w:p w14:paraId="459ABFBF" w14:textId="77777777" w:rsidR="00125FAF" w:rsidRPr="00FC0326" w:rsidRDefault="00125FAF" w:rsidP="00F8495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alevine@childcarelaw.org</w:t>
            </w:r>
          </w:p>
        </w:tc>
      </w:tr>
    </w:tbl>
    <w:p w14:paraId="0A42F05B" w14:textId="235D19DE" w:rsidR="00125FAF" w:rsidRPr="00FC0326" w:rsidRDefault="004E55A6" w:rsidP="00125FA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  </w:t>
      </w:r>
      <w:r w:rsidR="00125FAF" w:rsidRPr="00FC0326">
        <w:rPr>
          <w:rFonts w:ascii="Arial" w:eastAsia="Times New Roman" w:hAnsi="Arial" w:cs="Arial"/>
          <w:sz w:val="24"/>
          <w:szCs w:val="24"/>
        </w:rPr>
        <w:t xml:space="preserve"> </w:t>
      </w:r>
      <w:r w:rsidR="00125FAF" w:rsidRPr="00FC0326">
        <w:rPr>
          <w:rFonts w:ascii="Arial" w:eastAsia="Times New Roman" w:hAnsi="Arial" w:cs="Arial"/>
          <w:sz w:val="24"/>
          <w:szCs w:val="24"/>
        </w:rPr>
        <w:tab/>
      </w:r>
      <w:r w:rsidR="00125FAF" w:rsidRPr="00FC0326">
        <w:rPr>
          <w:rFonts w:ascii="Arial" w:eastAsia="Times New Roman" w:hAnsi="Arial" w:cs="Arial"/>
          <w:sz w:val="24"/>
          <w:szCs w:val="24"/>
        </w:rPr>
        <w:tab/>
      </w:r>
      <w:r>
        <w:rPr>
          <w:rFonts w:ascii="Arial" w:eastAsia="Times New Roman" w:hAnsi="Arial" w:cs="Arial"/>
          <w:sz w:val="24"/>
          <w:szCs w:val="24"/>
        </w:rPr>
        <w:t xml:space="preserve">     </w:t>
      </w:r>
    </w:p>
    <w:p w14:paraId="450B7CB8"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r w:rsidRPr="00FC0326">
        <w:rPr>
          <w:rFonts w:ascii="Arial" w:eastAsia="Times New Roman" w:hAnsi="Arial" w:cs="Arial"/>
          <w:b/>
          <w:bCs/>
          <w:sz w:val="24"/>
          <w:szCs w:val="24"/>
          <w:u w:val="single"/>
        </w:rPr>
        <w:t>Description of Program/Areas of Expertise:</w:t>
      </w:r>
    </w:p>
    <w:p w14:paraId="64BC7862"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2D6323C4" w14:textId="77777777" w:rsidR="00125FAF" w:rsidRPr="001E391D"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spacing w:val="-4"/>
          <w:sz w:val="24"/>
          <w:szCs w:val="24"/>
        </w:rPr>
      </w:pPr>
      <w:r w:rsidRPr="001E391D">
        <w:rPr>
          <w:rFonts w:ascii="Arial" w:eastAsia="Times New Roman" w:hAnsi="Arial" w:cs="Arial"/>
          <w:spacing w:val="-4"/>
          <w:sz w:val="24"/>
          <w:szCs w:val="24"/>
        </w:rPr>
        <w:t>The Child Care Law Center staff attorneys are experts in the laws that help low-income families get and keep good quality child care. We are the bridge between legal advocates, early childhood advocates, and policymakers, and we work to protect and advance progressive policies in child care and early learning.</w:t>
      </w:r>
    </w:p>
    <w:p w14:paraId="4F5FD9B7"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B300E35"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Our substantive work encompasses federal and state subsidies, regulation and licensing, civil rights and disability, housing rights, and zoning laws. We offer legal aid programs technical assistance, trainings, publications, and answers to questions related to these and other child-care related legal issues affecting low-income parents, their children, and child care providers.</w:t>
      </w:r>
    </w:p>
    <w:p w14:paraId="6D9DE117"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CD12764"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C0326">
        <w:rPr>
          <w:rFonts w:ascii="Arial" w:eastAsia="Times New Roman" w:hAnsi="Arial" w:cs="Arial"/>
          <w:sz w:val="24"/>
          <w:szCs w:val="24"/>
        </w:rPr>
        <w:t>We are an IOLTA-funded support center and the only organization in the country devoted exclusively to the complex legal issues that affect child care.</w:t>
      </w:r>
    </w:p>
    <w:p w14:paraId="5EE100DE"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78EB20CF"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r w:rsidRPr="00FC0326">
        <w:rPr>
          <w:rFonts w:ascii="Arial" w:eastAsia="Times New Roman" w:hAnsi="Arial" w:cs="Arial"/>
          <w:b/>
          <w:bCs/>
          <w:sz w:val="24"/>
          <w:szCs w:val="24"/>
          <w:u w:val="single"/>
        </w:rPr>
        <w:t>Services Offered:</w:t>
      </w:r>
    </w:p>
    <w:p w14:paraId="6F568F12"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6BB98B4"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C0326">
        <w:rPr>
          <w:rFonts w:ascii="Arial" w:eastAsia="Times New Roman" w:hAnsi="Arial" w:cs="Arial"/>
          <w:b/>
          <w:bCs/>
          <w:sz w:val="24"/>
          <w:szCs w:val="24"/>
        </w:rPr>
        <w:t>Technical Assistance and Support to Legal Aid Providers:</w:t>
      </w:r>
    </w:p>
    <w:p w14:paraId="45DE1246"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C0326">
        <w:rPr>
          <w:rFonts w:ascii="Arial" w:eastAsia="Times New Roman" w:hAnsi="Arial" w:cs="Arial"/>
          <w:bCs/>
          <w:sz w:val="24"/>
          <w:szCs w:val="24"/>
        </w:rPr>
        <w:t>The Child Care Law Center informs legal advocates of constantly changing child care laws, regulations, and policies. We will provide one-on-one technical assistance via email or telephone, and conduct trainings on child care legal issues such as government child care benefits, housing/tenant law, child care licensing, rights of children with disabilities in child care settings, child care for foster children, and more. We tailor our services to meet the needs of legal aid advocates. We also publish manuals, legal updates, and policy papers, which we disseminate via email. For legal aid attorneys, the home page at childcarelaw.org links directly to available publications.</w:t>
      </w:r>
    </w:p>
    <w:p w14:paraId="736FDBF2"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14:paraId="2555CEEC"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C0326">
        <w:rPr>
          <w:rFonts w:ascii="Arial" w:eastAsia="Times New Roman" w:hAnsi="Arial" w:cs="Arial"/>
          <w:b/>
          <w:bCs/>
          <w:sz w:val="24"/>
          <w:szCs w:val="24"/>
        </w:rPr>
        <w:t>Litigation and Legal Analysis:</w:t>
      </w:r>
    </w:p>
    <w:p w14:paraId="67EFFEE3" w14:textId="77777777" w:rsidR="00125FAF"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C0326">
        <w:rPr>
          <w:rFonts w:ascii="Arial" w:eastAsia="Times New Roman" w:hAnsi="Arial" w:cs="Arial"/>
          <w:bCs/>
          <w:sz w:val="24"/>
          <w:szCs w:val="24"/>
        </w:rPr>
        <w:t xml:space="preserve">The Child Care Law Center, in partnership with legal aid attorneys, undertakes impact litigation to protect the rights of low-income families to child care and the rights of low-income child care providers to their livelihood. A case filed in 2010, </w:t>
      </w:r>
      <w:r w:rsidRPr="00FC0326">
        <w:rPr>
          <w:rFonts w:ascii="Arial" w:eastAsia="Times New Roman" w:hAnsi="Arial" w:cs="Arial"/>
          <w:bCs/>
          <w:i/>
          <w:sz w:val="24"/>
          <w:szCs w:val="24"/>
        </w:rPr>
        <w:t>Parent Voices Oakland v. O'Connell</w:t>
      </w:r>
      <w:r w:rsidRPr="00FC0326">
        <w:rPr>
          <w:rFonts w:ascii="Arial" w:eastAsia="Times New Roman" w:hAnsi="Arial" w:cs="Arial"/>
          <w:bCs/>
          <w:sz w:val="24"/>
          <w:szCs w:val="24"/>
        </w:rPr>
        <w:t>, helped restore child care funding for the families of more than 50,000 children across California.</w:t>
      </w:r>
    </w:p>
    <w:p w14:paraId="7D122B6B"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C0326">
        <w:rPr>
          <w:rFonts w:ascii="Arial" w:eastAsia="Times New Roman" w:hAnsi="Arial" w:cs="Arial"/>
          <w:b/>
          <w:bCs/>
          <w:sz w:val="24"/>
          <w:szCs w:val="24"/>
        </w:rPr>
        <w:t>Legal Information and Referral Service:</w:t>
      </w:r>
    </w:p>
    <w:p w14:paraId="3D18A9B9" w14:textId="7558C854"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C0326">
        <w:rPr>
          <w:rFonts w:ascii="Arial" w:eastAsia="Times New Roman" w:hAnsi="Arial" w:cs="Arial"/>
          <w:bCs/>
          <w:sz w:val="24"/>
          <w:szCs w:val="24"/>
        </w:rPr>
        <w:t>The Child Care Law Center provides legal information and referrals about laws relating to child care through our Legal Information and Referral Service. We address a variety of topics, including the rights to child care of parents in welfare-to-work programs, inclusion of children with disabilities and special health care needs in child care, child care subsidies, and rights and responsibilities of child care providers. This service is accessible to legal aid attorneys and their clients 24 hours a day by visiting our website at childcarelaw.org and then clicking “</w:t>
      </w:r>
      <w:r w:rsidRPr="00FC0326">
        <w:rPr>
          <w:rFonts w:ascii="Arial" w:hAnsi="Arial" w:cs="Arial"/>
          <w:bCs/>
          <w:sz w:val="24"/>
          <w:szCs w:val="24"/>
        </w:rPr>
        <w:t>Get Help</w:t>
      </w:r>
      <w:r w:rsidRPr="00FC0326">
        <w:rPr>
          <w:rFonts w:ascii="Arial" w:eastAsia="Times New Roman" w:hAnsi="Arial" w:cs="Arial"/>
          <w:bCs/>
          <w:sz w:val="24"/>
          <w:szCs w:val="24"/>
        </w:rPr>
        <w:t>.”</w:t>
      </w:r>
      <w:r w:rsidR="004E55A6">
        <w:rPr>
          <w:rFonts w:ascii="Arial" w:eastAsia="Times New Roman" w:hAnsi="Arial" w:cs="Arial"/>
          <w:bCs/>
          <w:sz w:val="24"/>
          <w:szCs w:val="24"/>
        </w:rPr>
        <w:t xml:space="preserve"> </w:t>
      </w:r>
    </w:p>
    <w:p w14:paraId="7633EFCD"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14:paraId="41838442"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C0326">
        <w:rPr>
          <w:rFonts w:ascii="Arial" w:eastAsia="Times New Roman" w:hAnsi="Arial" w:cs="Arial"/>
          <w:b/>
          <w:bCs/>
          <w:sz w:val="24"/>
          <w:szCs w:val="24"/>
        </w:rPr>
        <w:t>Education and Training:</w:t>
      </w:r>
    </w:p>
    <w:p w14:paraId="6D75AA52"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C0326">
        <w:rPr>
          <w:rFonts w:ascii="Arial" w:eastAsia="Times New Roman" w:hAnsi="Arial" w:cs="Arial"/>
          <w:bCs/>
          <w:sz w:val="24"/>
          <w:szCs w:val="24"/>
        </w:rPr>
        <w:t>The Child Care Law Center conducts trainings and webinars and produces written materials to expand understanding and awareness of legal issues that concern child care. Topics include child care subsidies, licensing regulations affecting child care providers, care for children with special needs, and the provision of family child care. Trainings on a wide range of topics are available as needed. We discuss training needs with individual programs and design trainings to meet program-specific interests.</w:t>
      </w:r>
    </w:p>
    <w:p w14:paraId="5613FD87"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57F21A0E"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C0326">
        <w:rPr>
          <w:rFonts w:ascii="Arial" w:eastAsia="Times New Roman" w:hAnsi="Arial" w:cs="Arial"/>
          <w:b/>
          <w:bCs/>
          <w:sz w:val="24"/>
          <w:szCs w:val="24"/>
        </w:rPr>
        <w:t>Contributing Child Care Law Expertise to Shape Policy:</w:t>
      </w:r>
    </w:p>
    <w:p w14:paraId="7DDE6825"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C0326">
        <w:rPr>
          <w:rFonts w:ascii="Arial" w:eastAsia="Times New Roman" w:hAnsi="Arial" w:cs="Arial"/>
          <w:bCs/>
          <w:sz w:val="24"/>
          <w:szCs w:val="24"/>
        </w:rPr>
        <w:t>The Child Care Law Center provides legal expertise on discrete, cutting-edge policy developments that affect child care.</w:t>
      </w:r>
    </w:p>
    <w:p w14:paraId="584E4435"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14:paraId="4D9B8D54"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C0326">
        <w:rPr>
          <w:rFonts w:ascii="Arial" w:eastAsia="Times New Roman" w:hAnsi="Arial" w:cs="Arial"/>
          <w:b/>
          <w:bCs/>
          <w:sz w:val="24"/>
          <w:szCs w:val="24"/>
        </w:rPr>
        <w:t>Mission Statement:</w:t>
      </w:r>
    </w:p>
    <w:p w14:paraId="6389B4D1" w14:textId="77777777" w:rsidR="00125FAF" w:rsidRPr="00FC0326" w:rsidRDefault="00125FAF" w:rsidP="00125FAF">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FC0326">
        <w:rPr>
          <w:rFonts w:ascii="Arial" w:eastAsia="Times New Roman" w:hAnsi="Arial" w:cs="Arial"/>
          <w:bCs/>
          <w:sz w:val="24"/>
          <w:szCs w:val="24"/>
        </w:rPr>
        <w:t xml:space="preserve">Our mission is to break down the legal barriers standing between families in need </w:t>
      </w:r>
      <w:r>
        <w:rPr>
          <w:rFonts w:ascii="Arial" w:eastAsia="Times New Roman" w:hAnsi="Arial" w:cs="Arial"/>
          <w:bCs/>
          <w:sz w:val="24"/>
          <w:szCs w:val="24"/>
        </w:rPr>
        <w:t>and</w:t>
      </w:r>
      <w:r w:rsidRPr="00FC0326">
        <w:rPr>
          <w:rFonts w:ascii="Arial" w:eastAsia="Times New Roman" w:hAnsi="Arial" w:cs="Arial"/>
          <w:bCs/>
          <w:sz w:val="24"/>
          <w:szCs w:val="24"/>
        </w:rPr>
        <w:t xml:space="preserve"> good, affordable child care. We advise advocates and policymakers, educate parents and child care providers, and provide legal information and referrals.</w:t>
      </w:r>
    </w:p>
    <w:p w14:paraId="272355DE" w14:textId="77777777" w:rsidR="00601FE7" w:rsidRPr="00FC0326" w:rsidRDefault="00601FE7" w:rsidP="00F21799">
      <w:pPr>
        <w:jc w:val="both"/>
        <w:rPr>
          <w:rFonts w:ascii="Arial" w:eastAsia="Times New Roman" w:hAnsi="Arial" w:cs="Arial"/>
          <w:b/>
          <w:kern w:val="28"/>
          <w:sz w:val="28"/>
          <w:szCs w:val="20"/>
        </w:rPr>
      </w:pPr>
      <w:r w:rsidRPr="00FC0326">
        <w:rPr>
          <w:rFonts w:ascii="Arial" w:hAnsi="Arial" w:cs="Arial"/>
        </w:rPr>
        <w:br w:type="page"/>
      </w:r>
    </w:p>
    <w:p w14:paraId="01406478" w14:textId="1A63ED57" w:rsidR="007C15A8" w:rsidRPr="00FC0326" w:rsidRDefault="007C15A8" w:rsidP="007C15A8">
      <w:pPr>
        <w:pStyle w:val="Heading1"/>
      </w:pPr>
      <w:bookmarkStart w:id="18" w:name="_Toc368995241"/>
      <w:bookmarkStart w:id="19" w:name="_Toc463598751"/>
      <w:r w:rsidRPr="00FC0326">
        <w:t>The Coalition of California Welfare Rights Organizations, Inc.</w:t>
      </w:r>
      <w:bookmarkEnd w:id="18"/>
      <w:bookmarkEnd w:id="19"/>
    </w:p>
    <w:p w14:paraId="1E5B1162" w14:textId="77777777" w:rsidR="007C15A8" w:rsidRPr="00FC0326" w:rsidRDefault="007C15A8" w:rsidP="007C15A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1111 Howe Avenue, Suite 150</w:t>
      </w:r>
    </w:p>
    <w:p w14:paraId="26B6A283" w14:textId="77777777" w:rsidR="007C15A8" w:rsidRPr="00FC0326" w:rsidRDefault="007C15A8" w:rsidP="007C15A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Sacramento, CA 95825</w:t>
      </w:r>
    </w:p>
    <w:p w14:paraId="5FD96DD4" w14:textId="07BCB35C" w:rsidR="007C15A8" w:rsidRPr="00FC0326" w:rsidRDefault="007B0D82" w:rsidP="007C15A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7C15A8" w:rsidRPr="00FC0326">
        <w:rPr>
          <w:rFonts w:ascii="Arial" w:eastAsia="Times New Roman" w:hAnsi="Arial" w:cs="Arial"/>
          <w:sz w:val="24"/>
          <w:szCs w:val="24"/>
        </w:rPr>
        <w:t xml:space="preserve"> </w:t>
      </w:r>
      <w:r w:rsidR="00A1472A">
        <w:rPr>
          <w:rFonts w:ascii="Arial" w:eastAsia="Times New Roman" w:hAnsi="Arial" w:cs="Arial"/>
          <w:sz w:val="24"/>
          <w:szCs w:val="24"/>
        </w:rPr>
        <w:t xml:space="preserve">(916) </w:t>
      </w:r>
      <w:r w:rsidR="007C15A8" w:rsidRPr="00FC0326">
        <w:rPr>
          <w:rFonts w:ascii="Arial" w:eastAsia="Times New Roman" w:hAnsi="Arial" w:cs="Arial"/>
          <w:sz w:val="24"/>
          <w:szCs w:val="24"/>
        </w:rPr>
        <w:t>736-0616</w:t>
      </w:r>
    </w:p>
    <w:p w14:paraId="33573C20" w14:textId="52CADD1F" w:rsidR="007C15A8" w:rsidRPr="00FC0326" w:rsidRDefault="007C15A8" w:rsidP="007C15A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Fax: </w:t>
      </w:r>
      <w:r w:rsidR="00A1472A">
        <w:rPr>
          <w:rFonts w:ascii="Arial" w:eastAsia="Times New Roman" w:hAnsi="Arial" w:cs="Arial"/>
          <w:sz w:val="24"/>
          <w:szCs w:val="24"/>
        </w:rPr>
        <w:t xml:space="preserve">(916) </w:t>
      </w:r>
      <w:r w:rsidRPr="00FC0326">
        <w:rPr>
          <w:rFonts w:ascii="Arial" w:eastAsia="Times New Roman" w:hAnsi="Arial" w:cs="Arial"/>
          <w:sz w:val="24"/>
          <w:szCs w:val="24"/>
        </w:rPr>
        <w:t>736-2645</w:t>
      </w:r>
    </w:p>
    <w:p w14:paraId="34AA76DC" w14:textId="7DF669D2" w:rsidR="007C15A8" w:rsidRPr="00FC0326" w:rsidRDefault="007C15A8" w:rsidP="007C15A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eastAsia="Times New Roman" w:hAnsi="Arial" w:cs="Arial"/>
          <w:sz w:val="24"/>
          <w:szCs w:val="24"/>
          <w:u w:val="single"/>
        </w:rPr>
        <w:t>ccwro.org</w:t>
      </w:r>
    </w:p>
    <w:tbl>
      <w:tblPr>
        <w:tblW w:w="10800" w:type="dxa"/>
        <w:tblLayout w:type="fixed"/>
        <w:tblCellMar>
          <w:left w:w="0" w:type="dxa"/>
          <w:right w:w="0" w:type="dxa"/>
        </w:tblCellMar>
        <w:tblLook w:val="0000" w:firstRow="0" w:lastRow="0" w:firstColumn="0" w:lastColumn="0" w:noHBand="0" w:noVBand="0"/>
      </w:tblPr>
      <w:tblGrid>
        <w:gridCol w:w="2562"/>
        <w:gridCol w:w="2454"/>
        <w:gridCol w:w="2511"/>
        <w:gridCol w:w="3273"/>
      </w:tblGrid>
      <w:tr w:rsidR="006D2ABB" w:rsidRPr="00FC0326" w14:paraId="410A47B5" w14:textId="77777777" w:rsidTr="006B09E2">
        <w:trPr>
          <w:trHeight w:val="402"/>
        </w:trPr>
        <w:tc>
          <w:tcPr>
            <w:tcW w:w="2481" w:type="dxa"/>
            <w:vAlign w:val="bottom"/>
          </w:tcPr>
          <w:p w14:paraId="737297B5" w14:textId="77777777"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Key Staff:</w:t>
            </w:r>
          </w:p>
          <w:p w14:paraId="0E32FB7C" w14:textId="228E5333"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Phone Number</w:t>
            </w:r>
            <w:r w:rsidR="004E55A6">
              <w:rPr>
                <w:rFonts w:ascii="Arial" w:eastAsia="Times New Roman" w:hAnsi="Arial" w:cs="Arial"/>
                <w:b/>
                <w:sz w:val="24"/>
                <w:szCs w:val="24"/>
              </w:rPr>
              <w:t xml:space="preserve"> </w:t>
            </w:r>
          </w:p>
        </w:tc>
        <w:tc>
          <w:tcPr>
            <w:tcW w:w="2377" w:type="dxa"/>
            <w:vAlign w:val="bottom"/>
          </w:tcPr>
          <w:p w14:paraId="54E679EB" w14:textId="799DFB1B"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2432" w:type="dxa"/>
            <w:vAlign w:val="bottom"/>
          </w:tcPr>
          <w:p w14:paraId="28E01D37" w14:textId="77777777"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Position</w:t>
            </w:r>
          </w:p>
        </w:tc>
        <w:tc>
          <w:tcPr>
            <w:tcW w:w="3170" w:type="dxa"/>
            <w:vAlign w:val="bottom"/>
          </w:tcPr>
          <w:p w14:paraId="38CD8F96" w14:textId="77777777"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Email Address</w:t>
            </w:r>
          </w:p>
        </w:tc>
      </w:tr>
      <w:tr w:rsidR="006D2ABB" w:rsidRPr="00FC0326" w14:paraId="1A99A2FF" w14:textId="77777777" w:rsidTr="006B09E2">
        <w:trPr>
          <w:trHeight w:val="416"/>
        </w:trPr>
        <w:tc>
          <w:tcPr>
            <w:tcW w:w="2481" w:type="dxa"/>
          </w:tcPr>
          <w:p w14:paraId="30866EE6" w14:textId="3517C3B3" w:rsidR="006D2ABB" w:rsidRPr="00FC0326" w:rsidRDefault="00A1472A"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(916) </w:t>
            </w:r>
            <w:r w:rsidR="006D2ABB" w:rsidRPr="00FC0326">
              <w:rPr>
                <w:rFonts w:ascii="Arial" w:eastAsia="Times New Roman" w:hAnsi="Arial" w:cs="Arial"/>
                <w:sz w:val="24"/>
                <w:szCs w:val="24"/>
              </w:rPr>
              <w:t>736-0616</w:t>
            </w:r>
          </w:p>
          <w:p w14:paraId="065B6112" w14:textId="14FADF19" w:rsidR="006D2ABB" w:rsidRPr="00FC0326" w:rsidRDefault="00A1472A"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(916) </w:t>
            </w:r>
            <w:r w:rsidR="006D2ABB" w:rsidRPr="00FC0326">
              <w:rPr>
                <w:rFonts w:ascii="Arial" w:eastAsia="Times New Roman" w:hAnsi="Arial" w:cs="Arial"/>
                <w:sz w:val="24"/>
                <w:szCs w:val="24"/>
              </w:rPr>
              <w:t>712-0071 (cell)</w:t>
            </w:r>
          </w:p>
        </w:tc>
        <w:tc>
          <w:tcPr>
            <w:tcW w:w="2377" w:type="dxa"/>
          </w:tcPr>
          <w:p w14:paraId="7AA79945" w14:textId="2BF8B6A2"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Aslanian, Kevin</w:t>
            </w:r>
          </w:p>
        </w:tc>
        <w:tc>
          <w:tcPr>
            <w:tcW w:w="2432" w:type="dxa"/>
          </w:tcPr>
          <w:p w14:paraId="0AAFF2F1" w14:textId="6571075B"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Executive Director</w:t>
            </w:r>
          </w:p>
        </w:tc>
        <w:tc>
          <w:tcPr>
            <w:tcW w:w="3170" w:type="dxa"/>
          </w:tcPr>
          <w:p w14:paraId="3C3415FC" w14:textId="77777777"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Kevin.aslanian@ccwro.org</w:t>
            </w:r>
          </w:p>
          <w:p w14:paraId="1259D052" w14:textId="77777777"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r w:rsidR="006D2ABB" w:rsidRPr="00FC0326" w14:paraId="78E2A3AE" w14:textId="77777777" w:rsidTr="006B09E2">
        <w:trPr>
          <w:trHeight w:val="416"/>
        </w:trPr>
        <w:tc>
          <w:tcPr>
            <w:tcW w:w="2481" w:type="dxa"/>
          </w:tcPr>
          <w:p w14:paraId="62D351E7" w14:textId="72A0B53D" w:rsidR="006D2ABB" w:rsidRPr="00FC0326" w:rsidRDefault="00A1472A"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(916) </w:t>
            </w:r>
            <w:r w:rsidR="006D2ABB" w:rsidRPr="00FC0326">
              <w:rPr>
                <w:rFonts w:ascii="Arial" w:eastAsia="Times New Roman" w:hAnsi="Arial" w:cs="Arial"/>
                <w:sz w:val="24"/>
                <w:szCs w:val="24"/>
              </w:rPr>
              <w:t>736-0616</w:t>
            </w:r>
          </w:p>
          <w:p w14:paraId="3B2F9F8F" w14:textId="69A6910D" w:rsidR="006D2ABB" w:rsidRPr="00FC0326" w:rsidRDefault="00A1472A"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(916) </w:t>
            </w:r>
            <w:r w:rsidR="006D2ABB" w:rsidRPr="00FC0326">
              <w:rPr>
                <w:rFonts w:ascii="Arial" w:eastAsia="Times New Roman" w:hAnsi="Arial" w:cs="Arial"/>
                <w:sz w:val="24"/>
                <w:szCs w:val="24"/>
              </w:rPr>
              <w:t>947-1037 (cell)</w:t>
            </w:r>
          </w:p>
        </w:tc>
        <w:tc>
          <w:tcPr>
            <w:tcW w:w="2377" w:type="dxa"/>
          </w:tcPr>
          <w:p w14:paraId="2D08F8BB" w14:textId="3EC14F58"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Galligher, Grace</w:t>
            </w:r>
          </w:p>
        </w:tc>
        <w:tc>
          <w:tcPr>
            <w:tcW w:w="2432" w:type="dxa"/>
          </w:tcPr>
          <w:p w14:paraId="4C3AF839" w14:textId="4127CAD1"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Directing Attorney</w:t>
            </w:r>
          </w:p>
        </w:tc>
        <w:tc>
          <w:tcPr>
            <w:tcW w:w="3170" w:type="dxa"/>
          </w:tcPr>
          <w:p w14:paraId="2E9C8E11" w14:textId="77777777"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galligherg@gmail.com</w:t>
            </w:r>
          </w:p>
          <w:p w14:paraId="096EC0AF" w14:textId="77777777" w:rsidR="006D2ABB" w:rsidRPr="00FC0326" w:rsidRDefault="006D2ABB" w:rsidP="006B09E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bl>
    <w:p w14:paraId="503D72BE" w14:textId="77777777" w:rsidR="007C15A8" w:rsidRPr="00FC0326" w:rsidRDefault="007C15A8" w:rsidP="007C15A8">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6067B2F8" w14:textId="77777777" w:rsidR="007C15A8" w:rsidRPr="00FC0326" w:rsidRDefault="007C15A8" w:rsidP="00B6151D">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Description of Program/Areas of Expertise:</w:t>
      </w:r>
    </w:p>
    <w:p w14:paraId="0549CD08" w14:textId="77777777" w:rsidR="007C15A8" w:rsidRPr="00FC0326" w:rsidRDefault="007C15A8" w:rsidP="00B6151D">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5715425" w14:textId="5CBE8F7E" w:rsidR="007E4C0E" w:rsidRPr="007E4C0E" w:rsidRDefault="007E4C0E" w:rsidP="007E4C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E4C0E">
        <w:rPr>
          <w:rFonts w:ascii="Arial" w:eastAsia="Times New Roman" w:hAnsi="Arial" w:cs="Arial"/>
          <w:sz w:val="24"/>
          <w:szCs w:val="24"/>
        </w:rPr>
        <w:t>The Coalition of California Welfare Rights Organizations, Inc. (CCWRO) is a statewide nonprofit organization that provides back-up services to qualified legal service field programs funded by the Legal Services Trust Fund Program.</w:t>
      </w:r>
      <w:r w:rsidR="004E55A6">
        <w:rPr>
          <w:rFonts w:ascii="Arial" w:eastAsia="Times New Roman" w:hAnsi="Arial" w:cs="Arial"/>
          <w:sz w:val="24"/>
          <w:szCs w:val="24"/>
        </w:rPr>
        <w:t xml:space="preserve"> </w:t>
      </w:r>
    </w:p>
    <w:p w14:paraId="07B5C5EB" w14:textId="77777777" w:rsidR="007E4C0E" w:rsidRPr="007E4C0E" w:rsidRDefault="007E4C0E" w:rsidP="007E4C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29399F3" w14:textId="63767DDE" w:rsidR="007C15A8" w:rsidRDefault="007E4C0E" w:rsidP="007E4C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E4C0E">
        <w:rPr>
          <w:rFonts w:ascii="Arial" w:eastAsia="Times New Roman" w:hAnsi="Arial" w:cs="Arial"/>
          <w:sz w:val="24"/>
          <w:szCs w:val="24"/>
        </w:rPr>
        <w:t>CCWRO provides consultation, information, training, and representation on issues relating to public benefit programs, such as: CalWOrKs (formerly AFDC or TANF), Refugee Assistance, Medi-Cal, Welfare Employment Programs/Welfare to Work, Food Stamps, General Assistance, Cash Assistance Program for Immigrants (CAPI), and SSI.</w:t>
      </w:r>
    </w:p>
    <w:p w14:paraId="53C7A203" w14:textId="77777777" w:rsidR="007E4C0E" w:rsidRPr="00FC0326" w:rsidRDefault="007E4C0E" w:rsidP="007E4C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385F571" w14:textId="77777777" w:rsidR="007C15A8" w:rsidRPr="00FC0326" w:rsidRDefault="007C15A8" w:rsidP="00B6151D">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Services Offered:</w:t>
      </w:r>
    </w:p>
    <w:p w14:paraId="6525B4C2" w14:textId="77777777" w:rsidR="007C15A8" w:rsidRPr="00FC0326" w:rsidRDefault="007C15A8" w:rsidP="00B6151D">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31C951AE" w14:textId="2EF0091D" w:rsidR="007E4C0E" w:rsidRPr="004C5F77"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b/>
          <w:sz w:val="24"/>
          <w:szCs w:val="24"/>
        </w:rPr>
        <w:t>Consultation:</w:t>
      </w:r>
      <w:r w:rsidRPr="004C5F77">
        <w:rPr>
          <w:rFonts w:ascii="Arial" w:eastAsia="Times New Roman" w:hAnsi="Arial" w:cs="Arial"/>
          <w:sz w:val="24"/>
          <w:szCs w:val="24"/>
        </w:rPr>
        <w:t xml:space="preserve"> Telephone, appointme</w:t>
      </w:r>
      <w:r>
        <w:rPr>
          <w:rFonts w:ascii="Arial" w:eastAsia="Times New Roman" w:hAnsi="Arial" w:cs="Arial"/>
          <w:sz w:val="24"/>
          <w:szCs w:val="24"/>
        </w:rPr>
        <w:t>nt (in person), email, and mail</w:t>
      </w:r>
      <w:r w:rsidR="00D30439">
        <w:rPr>
          <w:rFonts w:ascii="Arial" w:eastAsia="Times New Roman" w:hAnsi="Arial" w:cs="Arial"/>
          <w:sz w:val="24"/>
          <w:szCs w:val="24"/>
        </w:rPr>
        <w:t>.</w:t>
      </w:r>
    </w:p>
    <w:p w14:paraId="4CCECE79" w14:textId="5C3A2B20" w:rsidR="007E4C0E" w:rsidRPr="004C5F77"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CCWRO staff is available for consultation</w:t>
      </w:r>
      <w:r w:rsidR="00D30439">
        <w:rPr>
          <w:rFonts w:ascii="Arial" w:eastAsia="Times New Roman" w:hAnsi="Arial" w:cs="Arial"/>
          <w:sz w:val="24"/>
          <w:szCs w:val="24"/>
        </w:rPr>
        <w:t xml:space="preserve"> Monday through Friday from 9 a.m. to 4</w:t>
      </w:r>
      <w:r w:rsidRPr="004C5F77">
        <w:rPr>
          <w:rFonts w:ascii="Arial" w:eastAsia="Times New Roman" w:hAnsi="Arial" w:cs="Arial"/>
          <w:sz w:val="24"/>
          <w:szCs w:val="24"/>
        </w:rPr>
        <w:t xml:space="preserve"> p.m. CCWRO responds to all telephone calls/emails immediately, and no later than the next working day. Call Kevin at his cell number.</w:t>
      </w:r>
    </w:p>
    <w:p w14:paraId="34D3C9C8" w14:textId="77777777" w:rsidR="007E4C0E" w:rsidRPr="004C5F77"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3BF0BE9F" w14:textId="523E32B9"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b/>
          <w:sz w:val="24"/>
          <w:szCs w:val="24"/>
        </w:rPr>
        <w:t>Publications:</w:t>
      </w:r>
      <w:r w:rsidRPr="004C5F77">
        <w:rPr>
          <w:rFonts w:ascii="Arial" w:eastAsia="Times New Roman" w:hAnsi="Arial" w:cs="Arial"/>
          <w:sz w:val="24"/>
          <w:szCs w:val="24"/>
        </w:rPr>
        <w:t xml:space="preserve"> Public Assistance table, “New Welfare News</w:t>
      </w:r>
      <w:r>
        <w:rPr>
          <w:rFonts w:ascii="Arial" w:eastAsia="Times New Roman" w:hAnsi="Arial" w:cs="Arial"/>
          <w:sz w:val="24"/>
          <w:szCs w:val="24"/>
        </w:rPr>
        <w:t>,” and “Legislation Tracker</w:t>
      </w:r>
      <w:r w:rsidR="00260CEB">
        <w:rPr>
          <w:rFonts w:ascii="Arial" w:eastAsia="Times New Roman" w:hAnsi="Arial" w:cs="Arial"/>
          <w:sz w:val="24"/>
          <w:szCs w:val="24"/>
        </w:rPr>
        <w:t>.”</w:t>
      </w:r>
    </w:p>
    <w:p w14:paraId="1DCD9FBF" w14:textId="77777777"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74762EE3" w14:textId="77777777" w:rsidR="007E4C0E" w:rsidRPr="000E76A6"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0E76A6">
        <w:rPr>
          <w:rFonts w:ascii="Arial" w:eastAsia="Times New Roman" w:hAnsi="Arial" w:cs="Arial"/>
          <w:b/>
          <w:sz w:val="24"/>
          <w:szCs w:val="24"/>
        </w:rPr>
        <w:t>Public Benefits Informational Services</w:t>
      </w:r>
      <w:r>
        <w:rPr>
          <w:rFonts w:ascii="Arial" w:eastAsia="Times New Roman" w:hAnsi="Arial" w:cs="Arial"/>
          <w:b/>
          <w:sz w:val="24"/>
          <w:szCs w:val="24"/>
        </w:rPr>
        <w:t xml:space="preserve"> </w:t>
      </w:r>
      <w:r w:rsidRPr="004C5F77">
        <w:rPr>
          <w:rFonts w:ascii="Arial" w:eastAsia="Times New Roman" w:hAnsi="Arial" w:cs="Arial"/>
          <w:sz w:val="24"/>
          <w:szCs w:val="24"/>
        </w:rPr>
        <w:t>We will provide an immediate response to questions from legal services programs regarding public benefit programs, laws, and regulations. CCWRO maintains current information on the status of pending or recently enacted state and federal legislation and regulations that we have identified as being important to our clients, members, and associates. CCWRO collects and disperses statistical information and analysis on the CalWORKs, Food Stamps, Chil</w:t>
      </w:r>
      <w:r>
        <w:rPr>
          <w:rFonts w:ascii="Arial" w:eastAsia="Times New Roman" w:hAnsi="Arial" w:cs="Arial"/>
          <w:sz w:val="24"/>
          <w:szCs w:val="24"/>
        </w:rPr>
        <w:t>d Care, and Welfare Employment P</w:t>
      </w:r>
      <w:r w:rsidRPr="004C5F77">
        <w:rPr>
          <w:rFonts w:ascii="Arial" w:eastAsia="Times New Roman" w:hAnsi="Arial" w:cs="Arial"/>
          <w:sz w:val="24"/>
          <w:szCs w:val="24"/>
        </w:rPr>
        <w:t>rograms.</w:t>
      </w:r>
    </w:p>
    <w:p w14:paraId="74F1A5C2" w14:textId="77777777" w:rsidR="007E4C0E" w:rsidRPr="004C5F77"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492F2C75" w14:textId="0355CE08" w:rsidR="007E4C0E" w:rsidRPr="004C5F77"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b/>
          <w:sz w:val="24"/>
          <w:szCs w:val="24"/>
        </w:rPr>
        <w:t>Representation:</w:t>
      </w:r>
      <w:r w:rsidRPr="004C5F77">
        <w:rPr>
          <w:rFonts w:ascii="Arial" w:eastAsia="Times New Roman" w:hAnsi="Arial" w:cs="Arial"/>
          <w:sz w:val="24"/>
          <w:szCs w:val="24"/>
        </w:rPr>
        <w:t xml:space="preserve"> Advice, co-coun</w:t>
      </w:r>
      <w:r>
        <w:rPr>
          <w:rFonts w:ascii="Arial" w:eastAsia="Times New Roman" w:hAnsi="Arial" w:cs="Arial"/>
          <w:sz w:val="24"/>
          <w:szCs w:val="24"/>
        </w:rPr>
        <w:t>seling, and full representation</w:t>
      </w:r>
      <w:r w:rsidR="00D30439">
        <w:rPr>
          <w:rFonts w:ascii="Arial" w:eastAsia="Times New Roman" w:hAnsi="Arial" w:cs="Arial"/>
          <w:sz w:val="24"/>
          <w:szCs w:val="24"/>
        </w:rPr>
        <w:t>.</w:t>
      </w:r>
    </w:p>
    <w:p w14:paraId="0C47F4B8" w14:textId="2F4021D2"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 xml:space="preserve">CCWRO provides consultation and co-counseling on issues relating to public benefit programs, </w:t>
      </w:r>
      <w:r>
        <w:rPr>
          <w:rFonts w:ascii="Arial" w:eastAsia="Times New Roman" w:hAnsi="Arial" w:cs="Arial"/>
          <w:sz w:val="24"/>
          <w:szCs w:val="24"/>
        </w:rPr>
        <w:t xml:space="preserve">such as: CalWORKs, Food Stamps, </w:t>
      </w:r>
      <w:r w:rsidRPr="004C5F77">
        <w:rPr>
          <w:rFonts w:ascii="Arial" w:eastAsia="Times New Roman" w:hAnsi="Arial" w:cs="Arial"/>
          <w:sz w:val="24"/>
          <w:szCs w:val="24"/>
        </w:rPr>
        <w:t xml:space="preserve">General Assistance, SSI, child care, child support, and the Welfare Employment Programs. CCWRO </w:t>
      </w:r>
      <w:r>
        <w:rPr>
          <w:rFonts w:ascii="Arial" w:eastAsia="Times New Roman" w:hAnsi="Arial" w:cs="Arial"/>
          <w:sz w:val="24"/>
          <w:szCs w:val="24"/>
        </w:rPr>
        <w:t xml:space="preserve">will also </w:t>
      </w:r>
      <w:r w:rsidRPr="004C5F77">
        <w:rPr>
          <w:rFonts w:ascii="Arial" w:eastAsia="Times New Roman" w:hAnsi="Arial" w:cs="Arial"/>
          <w:sz w:val="24"/>
          <w:szCs w:val="24"/>
        </w:rPr>
        <w:t>do welfare hearing Administrative Writs (CCP §1094.5) that will be filed in Sacramento before judges who are more familiar with the administrative process than judges in many other counties around the state.</w:t>
      </w:r>
    </w:p>
    <w:p w14:paraId="3F83F050" w14:textId="77777777"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43A7131D" w14:textId="6A7CC2BB"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0E76A6">
        <w:rPr>
          <w:rFonts w:ascii="Arial" w:eastAsia="Times New Roman" w:hAnsi="Arial" w:cs="Arial"/>
          <w:b/>
          <w:sz w:val="24"/>
          <w:szCs w:val="24"/>
        </w:rPr>
        <w:t>Legislative Assistance</w:t>
      </w:r>
      <w:r>
        <w:rPr>
          <w:rFonts w:ascii="Arial" w:eastAsia="Times New Roman" w:hAnsi="Arial" w:cs="Arial"/>
          <w:sz w:val="24"/>
          <w:szCs w:val="24"/>
        </w:rPr>
        <w:t>: CCWRO also represents legal service programs and their c</w:t>
      </w:r>
      <w:r w:rsidR="00D30439">
        <w:rPr>
          <w:rFonts w:ascii="Arial" w:eastAsia="Times New Roman" w:hAnsi="Arial" w:cs="Arial"/>
          <w:sz w:val="24"/>
          <w:szCs w:val="24"/>
        </w:rPr>
        <w:t>lients before the California l</w:t>
      </w:r>
      <w:r>
        <w:rPr>
          <w:rFonts w:ascii="Arial" w:eastAsia="Times New Roman" w:hAnsi="Arial" w:cs="Arial"/>
          <w:sz w:val="24"/>
          <w:szCs w:val="24"/>
        </w:rPr>
        <w:t xml:space="preserve">egislature </w:t>
      </w:r>
      <w:r w:rsidR="00D30439">
        <w:rPr>
          <w:rFonts w:ascii="Arial" w:eastAsia="Times New Roman" w:hAnsi="Arial" w:cs="Arial"/>
          <w:sz w:val="24"/>
          <w:szCs w:val="24"/>
        </w:rPr>
        <w:t xml:space="preserve">on </w:t>
      </w:r>
      <w:r>
        <w:rPr>
          <w:rFonts w:ascii="Arial" w:eastAsia="Times New Roman" w:hAnsi="Arial" w:cs="Arial"/>
          <w:sz w:val="24"/>
          <w:szCs w:val="24"/>
        </w:rPr>
        <w:t>public benefit legislation</w:t>
      </w:r>
      <w:r w:rsidR="00D30439">
        <w:rPr>
          <w:rFonts w:ascii="Arial" w:eastAsia="Times New Roman" w:hAnsi="Arial" w:cs="Arial"/>
          <w:sz w:val="24"/>
          <w:szCs w:val="24"/>
        </w:rPr>
        <w:t>.</w:t>
      </w:r>
    </w:p>
    <w:p w14:paraId="43D0E72A" w14:textId="77777777"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p w14:paraId="4041036F" w14:textId="20AC63BE"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t xml:space="preserve">Administrative Advocacy: </w:t>
      </w:r>
      <w:r>
        <w:rPr>
          <w:rFonts w:ascii="Arial" w:eastAsia="Times New Roman" w:hAnsi="Arial" w:cs="Arial"/>
          <w:sz w:val="24"/>
          <w:szCs w:val="24"/>
        </w:rPr>
        <w:t xml:space="preserve">CCWRO facilitates and participates in meetings with state and local public benefit agencies </w:t>
      </w:r>
      <w:r w:rsidR="00D30439">
        <w:rPr>
          <w:rFonts w:ascii="Arial" w:eastAsia="Times New Roman" w:hAnsi="Arial" w:cs="Arial"/>
          <w:sz w:val="24"/>
          <w:szCs w:val="24"/>
        </w:rPr>
        <w:t>regarding</w:t>
      </w:r>
      <w:r>
        <w:rPr>
          <w:rFonts w:ascii="Arial" w:eastAsia="Times New Roman" w:hAnsi="Arial" w:cs="Arial"/>
          <w:sz w:val="24"/>
          <w:szCs w:val="24"/>
        </w:rPr>
        <w:t xml:space="preserve"> public benefits, such a</w:t>
      </w:r>
      <w:r w:rsidR="00D30439">
        <w:rPr>
          <w:rFonts w:ascii="Arial" w:eastAsia="Times New Roman" w:hAnsi="Arial" w:cs="Arial"/>
          <w:sz w:val="24"/>
          <w:szCs w:val="24"/>
        </w:rPr>
        <w:t>s</w:t>
      </w:r>
      <w:r>
        <w:rPr>
          <w:rFonts w:ascii="Arial" w:eastAsia="Times New Roman" w:hAnsi="Arial" w:cs="Arial"/>
          <w:sz w:val="24"/>
          <w:szCs w:val="24"/>
        </w:rPr>
        <w:t xml:space="preserve"> CalWORKs, Employment Services, CalFresh, Medi-Cal, Child Care, IHSS</w:t>
      </w:r>
      <w:r w:rsidR="00D30439">
        <w:rPr>
          <w:rFonts w:ascii="Arial" w:eastAsia="Times New Roman" w:hAnsi="Arial" w:cs="Arial"/>
          <w:sz w:val="24"/>
          <w:szCs w:val="24"/>
        </w:rPr>
        <w:t>,</w:t>
      </w:r>
      <w:r>
        <w:rPr>
          <w:rFonts w:ascii="Arial" w:eastAsia="Times New Roman" w:hAnsi="Arial" w:cs="Arial"/>
          <w:sz w:val="24"/>
          <w:szCs w:val="24"/>
        </w:rPr>
        <w:t xml:space="preserve"> and other programs. </w:t>
      </w:r>
    </w:p>
    <w:p w14:paraId="29913C29" w14:textId="77777777"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43BDB18F" w14:textId="62A51DC0" w:rsidR="007E4C0E" w:rsidRPr="007E4C0E" w:rsidRDefault="007E4C0E" w:rsidP="007E4C0E">
      <w:pPr>
        <w:pStyle w:val="Heading2"/>
        <w:shd w:val="clear" w:color="auto" w:fill="D5D5D5"/>
        <w:spacing w:before="0" w:after="75"/>
        <w:rPr>
          <w:rFonts w:ascii="Helvetica" w:eastAsia="Times New Roman" w:hAnsi="Helvetica" w:cs="Times New Roman"/>
          <w:b w:val="0"/>
          <w:color w:val="5D5D5D"/>
          <w:sz w:val="25"/>
          <w:szCs w:val="25"/>
          <w:u w:val="none"/>
        </w:rPr>
      </w:pPr>
      <w:r w:rsidRPr="007E4C0E">
        <w:rPr>
          <w:rFonts w:eastAsia="Times New Roman"/>
          <w:b w:val="0"/>
          <w:u w:val="none"/>
        </w:rPr>
        <w:t>For dates and times, including agendas</w:t>
      </w:r>
      <w:r w:rsidR="00D30439">
        <w:rPr>
          <w:rFonts w:eastAsia="Times New Roman"/>
          <w:b w:val="0"/>
          <w:u w:val="none"/>
        </w:rPr>
        <w:t xml:space="preserve"> and call-in-numbers for legal services advocate m</w:t>
      </w:r>
      <w:r w:rsidRPr="007E4C0E">
        <w:rPr>
          <w:rFonts w:eastAsia="Times New Roman"/>
          <w:b w:val="0"/>
          <w:u w:val="none"/>
        </w:rPr>
        <w:t>eetings</w:t>
      </w:r>
      <w:r w:rsidR="00D30439">
        <w:rPr>
          <w:rFonts w:eastAsia="Times New Roman"/>
          <w:b w:val="0"/>
          <w:u w:val="none"/>
        </w:rPr>
        <w:t>,  check</w:t>
      </w:r>
      <w:r w:rsidRPr="007E4C0E">
        <w:rPr>
          <w:rFonts w:eastAsia="Times New Roman"/>
          <w:b w:val="0"/>
          <w:u w:val="none"/>
        </w:rPr>
        <w:t xml:space="preserve"> </w:t>
      </w:r>
      <w:hyperlink r:id="rId16" w:history="1">
        <w:r w:rsidRPr="007E4C0E">
          <w:rPr>
            <w:rStyle w:val="Hyperlink"/>
            <w:rFonts w:eastAsia="Times New Roman"/>
            <w:b w:val="0"/>
            <w:u w:val="none"/>
          </w:rPr>
          <w:t>ccwro.org</w:t>
        </w:r>
      </w:hyperlink>
      <w:r w:rsidR="00D30439">
        <w:rPr>
          <w:rStyle w:val="Hyperlink"/>
          <w:rFonts w:eastAsia="Times New Roman"/>
          <w:b w:val="0"/>
          <w:u w:val="none"/>
        </w:rPr>
        <w:t>.</w:t>
      </w:r>
    </w:p>
    <w:p w14:paraId="6D3DCA32" w14:textId="6134FF33"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p w14:paraId="7682E47C" w14:textId="77777777"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t xml:space="preserve">Training: </w:t>
      </w:r>
      <w:r w:rsidRPr="004C5F77">
        <w:rPr>
          <w:rFonts w:ascii="Arial" w:eastAsia="Times New Roman" w:hAnsi="Arial" w:cs="Arial"/>
          <w:sz w:val="24"/>
          <w:szCs w:val="24"/>
        </w:rPr>
        <w:t xml:space="preserve">CCWRO will provide training free of charge upon request and based upon availability of time. Please contact CCWRO </w:t>
      </w:r>
      <w:r>
        <w:rPr>
          <w:rFonts w:ascii="Arial" w:eastAsia="Times New Roman" w:hAnsi="Arial" w:cs="Arial"/>
          <w:sz w:val="24"/>
          <w:szCs w:val="24"/>
        </w:rPr>
        <w:t xml:space="preserve">for </w:t>
      </w:r>
      <w:r w:rsidRPr="004C5F77">
        <w:rPr>
          <w:rFonts w:ascii="Arial" w:eastAsia="Times New Roman" w:hAnsi="Arial" w:cs="Arial"/>
          <w:sz w:val="24"/>
          <w:szCs w:val="24"/>
        </w:rPr>
        <w:t>training in any aspect of public assistance. The trainings include (1) State Hearings Trainings, (2) Administrative Writ Training, (3) Welfare-to-Work Sanction Defense Training, (4) California Publi</w:t>
      </w:r>
      <w:r>
        <w:rPr>
          <w:rFonts w:ascii="Arial" w:eastAsia="Times New Roman" w:hAnsi="Arial" w:cs="Arial"/>
          <w:sz w:val="24"/>
          <w:szCs w:val="24"/>
        </w:rPr>
        <w:t>c Benefits Cutting Edge Issues and</w:t>
      </w:r>
      <w:r w:rsidRPr="004C5F77">
        <w:rPr>
          <w:rFonts w:ascii="Arial" w:eastAsia="Times New Roman" w:hAnsi="Arial" w:cs="Arial"/>
          <w:sz w:val="24"/>
          <w:szCs w:val="24"/>
        </w:rPr>
        <w:t xml:space="preserve"> New Development</w:t>
      </w:r>
      <w:r>
        <w:rPr>
          <w:rFonts w:ascii="Arial" w:eastAsia="Times New Roman" w:hAnsi="Arial" w:cs="Arial"/>
          <w:sz w:val="24"/>
          <w:szCs w:val="24"/>
        </w:rPr>
        <w:t>s</w:t>
      </w:r>
      <w:r w:rsidRPr="004C5F77">
        <w:rPr>
          <w:rFonts w:ascii="Arial" w:eastAsia="Times New Roman" w:hAnsi="Arial" w:cs="Arial"/>
          <w:sz w:val="24"/>
          <w:szCs w:val="24"/>
        </w:rPr>
        <w:t>, (5) Introduction to Public Benefits Advocacy at the Local and State Level, (6) IHSS, (7) CAPI, (8) Local and State Welfare Administrative and Legislative Advocacy, and (9) Child Support Training.</w:t>
      </w:r>
    </w:p>
    <w:p w14:paraId="168460DC" w14:textId="77777777" w:rsidR="007E4C0E" w:rsidRDefault="007E4C0E" w:rsidP="007E4C0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71E9AF2C" w14:textId="77777777" w:rsidR="00601FE7" w:rsidRPr="00FC0326" w:rsidRDefault="00601FE7">
      <w:pPr>
        <w:rPr>
          <w:rFonts w:ascii="Arial" w:eastAsia="Times New Roman" w:hAnsi="Arial" w:cs="Arial"/>
          <w:b/>
          <w:kern w:val="28"/>
          <w:sz w:val="24"/>
          <w:szCs w:val="24"/>
        </w:rPr>
      </w:pPr>
      <w:r w:rsidRPr="00FC0326">
        <w:rPr>
          <w:rFonts w:ascii="Arial" w:hAnsi="Arial" w:cs="Arial"/>
          <w:sz w:val="24"/>
          <w:szCs w:val="24"/>
        </w:rPr>
        <w:br w:type="page"/>
      </w:r>
    </w:p>
    <w:p w14:paraId="1370D4C0" w14:textId="50C8B434" w:rsidR="002257CA" w:rsidRPr="00FC0326" w:rsidRDefault="002257CA" w:rsidP="002257CA">
      <w:pPr>
        <w:pStyle w:val="Heading1"/>
        <w:rPr>
          <w:sz w:val="24"/>
          <w:szCs w:val="24"/>
        </w:rPr>
      </w:pPr>
      <w:bookmarkStart w:id="20" w:name="_Toc368995242"/>
      <w:bookmarkStart w:id="21" w:name="_Toc463598752"/>
      <w:r w:rsidRPr="00FC0326">
        <w:rPr>
          <w:szCs w:val="24"/>
        </w:rPr>
        <w:t>Disability Rights Education &amp; Defense Fund (DREDF)</w:t>
      </w:r>
      <w:bookmarkEnd w:id="20"/>
      <w:bookmarkEnd w:id="21"/>
    </w:p>
    <w:p w14:paraId="6A9E865E" w14:textId="77777777" w:rsidR="002257CA" w:rsidRPr="00FC0326" w:rsidRDefault="002257CA" w:rsidP="002257C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3075 Adeline Street, Suite 210</w:t>
      </w:r>
    </w:p>
    <w:p w14:paraId="5E95A99E" w14:textId="77777777" w:rsidR="002257CA" w:rsidRPr="00FC0326" w:rsidRDefault="002257CA" w:rsidP="002257C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Berkeley, CA 94703</w:t>
      </w:r>
    </w:p>
    <w:p w14:paraId="25629D3D" w14:textId="5E092EE6" w:rsidR="002257CA" w:rsidRPr="00FC0326" w:rsidRDefault="007B0D82" w:rsidP="00B12C9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B12C9A">
        <w:rPr>
          <w:rFonts w:ascii="Arial" w:eastAsia="Times New Roman" w:hAnsi="Arial" w:cs="Arial"/>
          <w:sz w:val="24"/>
          <w:szCs w:val="24"/>
        </w:rPr>
        <w:t xml:space="preserve"> </w:t>
      </w:r>
      <w:r w:rsidR="00BC0F82">
        <w:rPr>
          <w:rFonts w:ascii="Arial" w:eastAsia="Times New Roman" w:hAnsi="Arial" w:cs="Arial"/>
          <w:sz w:val="24"/>
          <w:szCs w:val="24"/>
        </w:rPr>
        <w:t xml:space="preserve">(510) </w:t>
      </w:r>
      <w:r w:rsidR="00424576">
        <w:rPr>
          <w:rFonts w:ascii="Arial" w:eastAsia="Times New Roman" w:hAnsi="Arial" w:cs="Arial"/>
          <w:sz w:val="24"/>
          <w:szCs w:val="24"/>
        </w:rPr>
        <w:t xml:space="preserve">644-2555      </w:t>
      </w:r>
      <w:r w:rsidR="00B12C9A">
        <w:rPr>
          <w:rFonts w:ascii="Arial" w:eastAsia="Times New Roman" w:hAnsi="Arial" w:cs="Arial"/>
          <w:sz w:val="24"/>
          <w:szCs w:val="24"/>
        </w:rPr>
        <w:t xml:space="preserve">Voicemail: </w:t>
      </w:r>
      <w:r w:rsidR="00BC0F82">
        <w:rPr>
          <w:rFonts w:ascii="Arial" w:eastAsia="Times New Roman" w:hAnsi="Arial" w:cs="Arial"/>
          <w:sz w:val="24"/>
          <w:szCs w:val="24"/>
        </w:rPr>
        <w:t xml:space="preserve">(510) </w:t>
      </w:r>
      <w:r w:rsidR="00424576">
        <w:rPr>
          <w:rFonts w:ascii="Arial" w:eastAsia="Times New Roman" w:hAnsi="Arial" w:cs="Arial"/>
          <w:sz w:val="24"/>
          <w:szCs w:val="24"/>
        </w:rPr>
        <w:t xml:space="preserve">644-0154      </w:t>
      </w:r>
      <w:r w:rsidR="002257CA" w:rsidRPr="00FC0326">
        <w:rPr>
          <w:rFonts w:ascii="Arial" w:eastAsia="Times New Roman" w:hAnsi="Arial" w:cs="Arial"/>
          <w:sz w:val="24"/>
          <w:szCs w:val="24"/>
        </w:rPr>
        <w:t xml:space="preserve">Fax: </w:t>
      </w:r>
      <w:r w:rsidR="00BC0F82">
        <w:rPr>
          <w:rFonts w:ascii="Arial" w:eastAsia="Times New Roman" w:hAnsi="Arial" w:cs="Arial"/>
          <w:sz w:val="24"/>
          <w:szCs w:val="24"/>
        </w:rPr>
        <w:t xml:space="preserve">(510) </w:t>
      </w:r>
      <w:r w:rsidR="002257CA" w:rsidRPr="00FC0326">
        <w:rPr>
          <w:rFonts w:ascii="Arial" w:eastAsia="Times New Roman" w:hAnsi="Arial" w:cs="Arial"/>
          <w:sz w:val="24"/>
          <w:szCs w:val="24"/>
        </w:rPr>
        <w:t>841-8645</w:t>
      </w:r>
    </w:p>
    <w:p w14:paraId="02CC20DE" w14:textId="0F8AB3E5" w:rsidR="00D43132" w:rsidRDefault="002257CA" w:rsidP="00D43132">
      <w:pPr>
        <w:widowControl w:val="0"/>
        <w:overflowPunct w:val="0"/>
        <w:autoSpaceDE w:val="0"/>
        <w:autoSpaceDN w:val="0"/>
        <w:adjustRightInd w:val="0"/>
        <w:spacing w:after="0" w:line="240" w:lineRule="auto"/>
        <w:jc w:val="center"/>
        <w:textAlignment w:val="baseline"/>
        <w:rPr>
          <w:rFonts w:ascii="Arial" w:hAnsi="Arial" w:cs="Arial"/>
          <w:sz w:val="24"/>
          <w:szCs w:val="24"/>
          <w:u w:val="single"/>
        </w:rPr>
      </w:pPr>
      <w:r w:rsidRPr="00FC0326">
        <w:rPr>
          <w:rFonts w:ascii="Arial" w:hAnsi="Arial" w:cs="Arial"/>
          <w:sz w:val="24"/>
          <w:szCs w:val="24"/>
          <w:u w:val="single"/>
        </w:rPr>
        <w:t>dredf.org</w:t>
      </w:r>
    </w:p>
    <w:p w14:paraId="73F9C3AE" w14:textId="77777777" w:rsidR="0065560C" w:rsidRPr="00FC0326" w:rsidRDefault="0065560C" w:rsidP="00D43132">
      <w:pPr>
        <w:widowControl w:val="0"/>
        <w:overflowPunct w:val="0"/>
        <w:autoSpaceDE w:val="0"/>
        <w:autoSpaceDN w:val="0"/>
        <w:adjustRightInd w:val="0"/>
        <w:spacing w:after="0" w:line="240" w:lineRule="auto"/>
        <w:jc w:val="center"/>
        <w:textAlignment w:val="baseline"/>
        <w:rPr>
          <w:rStyle w:val="Hyperlink"/>
          <w:rFonts w:ascii="Arial" w:hAnsi="Arial" w:cs="Arial"/>
          <w:sz w:val="24"/>
          <w:szCs w:val="24"/>
        </w:rPr>
      </w:pPr>
    </w:p>
    <w:tbl>
      <w:tblPr>
        <w:tblW w:w="10800" w:type="dxa"/>
        <w:tblLayout w:type="fixed"/>
        <w:tblCellMar>
          <w:left w:w="0" w:type="dxa"/>
          <w:right w:w="0" w:type="dxa"/>
        </w:tblCellMar>
        <w:tblLook w:val="0000" w:firstRow="0" w:lastRow="0" w:firstColumn="0" w:lastColumn="0" w:noHBand="0" w:noVBand="0"/>
      </w:tblPr>
      <w:tblGrid>
        <w:gridCol w:w="2070"/>
        <w:gridCol w:w="2970"/>
        <w:gridCol w:w="3240"/>
        <w:gridCol w:w="2520"/>
      </w:tblGrid>
      <w:tr w:rsidR="00D43132" w:rsidRPr="00F8495A" w14:paraId="520C14CA" w14:textId="77777777" w:rsidTr="0065560C">
        <w:trPr>
          <w:trHeight w:val="470"/>
        </w:trPr>
        <w:tc>
          <w:tcPr>
            <w:tcW w:w="2070" w:type="dxa"/>
            <w:vAlign w:val="bottom"/>
          </w:tcPr>
          <w:p w14:paraId="14E9C4C0" w14:textId="77777777" w:rsidR="00D43132" w:rsidRPr="00F8495A" w:rsidRDefault="00D43132"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8495A">
              <w:rPr>
                <w:rFonts w:ascii="Arial" w:eastAsia="Times New Roman" w:hAnsi="Arial" w:cs="Arial"/>
                <w:b/>
                <w:sz w:val="24"/>
                <w:szCs w:val="24"/>
                <w:u w:val="single"/>
              </w:rPr>
              <w:t>Key Staff:</w:t>
            </w:r>
          </w:p>
          <w:p w14:paraId="672DA714" w14:textId="29A9D915" w:rsidR="00D43132" w:rsidRPr="00F8495A" w:rsidRDefault="0065560C" w:rsidP="00B12C9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t>Extension</w:t>
            </w:r>
          </w:p>
        </w:tc>
        <w:tc>
          <w:tcPr>
            <w:tcW w:w="2970" w:type="dxa"/>
            <w:vAlign w:val="bottom"/>
          </w:tcPr>
          <w:p w14:paraId="5D6FA658" w14:textId="77777777" w:rsidR="00D43132" w:rsidRPr="00F8495A" w:rsidRDefault="00D43132"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8495A">
              <w:rPr>
                <w:rFonts w:ascii="Arial" w:eastAsia="Times New Roman" w:hAnsi="Arial" w:cs="Arial"/>
                <w:b/>
                <w:sz w:val="24"/>
                <w:szCs w:val="24"/>
              </w:rPr>
              <w:t>Last, First Name</w:t>
            </w:r>
          </w:p>
        </w:tc>
        <w:tc>
          <w:tcPr>
            <w:tcW w:w="3240" w:type="dxa"/>
            <w:vAlign w:val="bottom"/>
          </w:tcPr>
          <w:p w14:paraId="1F4D7661" w14:textId="77777777" w:rsidR="00D43132" w:rsidRPr="00F8495A" w:rsidRDefault="00D43132"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495A">
              <w:rPr>
                <w:rFonts w:ascii="Arial" w:eastAsia="Times New Roman" w:hAnsi="Arial" w:cs="Arial"/>
                <w:b/>
                <w:sz w:val="24"/>
                <w:szCs w:val="24"/>
              </w:rPr>
              <w:t>Position</w:t>
            </w:r>
          </w:p>
        </w:tc>
        <w:tc>
          <w:tcPr>
            <w:tcW w:w="2520" w:type="dxa"/>
            <w:vAlign w:val="bottom"/>
          </w:tcPr>
          <w:p w14:paraId="79C33D1A" w14:textId="77777777" w:rsidR="00D43132" w:rsidRPr="00F8495A" w:rsidRDefault="00D43132"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495A">
              <w:rPr>
                <w:rFonts w:ascii="Arial" w:eastAsia="Times New Roman" w:hAnsi="Arial" w:cs="Arial"/>
                <w:b/>
                <w:sz w:val="24"/>
                <w:szCs w:val="24"/>
              </w:rPr>
              <w:t>Email Address</w:t>
            </w:r>
          </w:p>
        </w:tc>
      </w:tr>
      <w:tr w:rsidR="0065560C" w:rsidRPr="00F8495A" w14:paraId="7F7DB261" w14:textId="77777777" w:rsidTr="0065560C">
        <w:trPr>
          <w:trHeight w:val="291"/>
        </w:trPr>
        <w:tc>
          <w:tcPr>
            <w:tcW w:w="2070" w:type="dxa"/>
          </w:tcPr>
          <w:p w14:paraId="34867D73" w14:textId="5BD0279E" w:rsidR="0065560C" w:rsidRPr="00F8495A" w:rsidRDefault="0065560C"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5225</w:t>
            </w:r>
          </w:p>
        </w:tc>
        <w:tc>
          <w:tcPr>
            <w:tcW w:w="2970" w:type="dxa"/>
          </w:tcPr>
          <w:p w14:paraId="2687661E" w14:textId="0CBF01EA" w:rsidR="0065560C" w:rsidRPr="00F8495A" w:rsidRDefault="0065560C"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Henderson, Susan R.</w:t>
            </w:r>
          </w:p>
        </w:tc>
        <w:tc>
          <w:tcPr>
            <w:tcW w:w="3240" w:type="dxa"/>
          </w:tcPr>
          <w:p w14:paraId="33654F5C" w14:textId="55D39467" w:rsidR="0065560C" w:rsidRPr="00F8495A" w:rsidRDefault="0065560C"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Executive Director</w:t>
            </w:r>
          </w:p>
        </w:tc>
        <w:tc>
          <w:tcPr>
            <w:tcW w:w="2520" w:type="dxa"/>
          </w:tcPr>
          <w:p w14:paraId="50A25AAE" w14:textId="29B358DE" w:rsidR="0065560C" w:rsidRPr="00F8495A" w:rsidRDefault="0065560C"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shenderson@dredf.org</w:t>
            </w:r>
          </w:p>
        </w:tc>
      </w:tr>
      <w:tr w:rsidR="0065560C" w:rsidRPr="00F8495A" w14:paraId="4AD02D16" w14:textId="77777777" w:rsidTr="0065560C">
        <w:trPr>
          <w:trHeight w:val="291"/>
        </w:trPr>
        <w:tc>
          <w:tcPr>
            <w:tcW w:w="2070" w:type="dxa"/>
          </w:tcPr>
          <w:p w14:paraId="46EE0826" w14:textId="274D359F"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5245</w:t>
            </w:r>
          </w:p>
        </w:tc>
        <w:tc>
          <w:tcPr>
            <w:tcW w:w="2970" w:type="dxa"/>
          </w:tcPr>
          <w:p w14:paraId="34BB6A81" w14:textId="1F8F0D80"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 xml:space="preserve">Cummings, Larisa M. </w:t>
            </w:r>
          </w:p>
        </w:tc>
        <w:tc>
          <w:tcPr>
            <w:tcW w:w="3240" w:type="dxa"/>
          </w:tcPr>
          <w:p w14:paraId="14F1A265" w14:textId="49FA24C4"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Attorney</w:t>
            </w:r>
          </w:p>
        </w:tc>
        <w:tc>
          <w:tcPr>
            <w:tcW w:w="2520" w:type="dxa"/>
          </w:tcPr>
          <w:p w14:paraId="14EFB3C4" w14:textId="5B7F348C"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lcummings@dredf.org</w:t>
            </w:r>
          </w:p>
        </w:tc>
      </w:tr>
      <w:tr w:rsidR="0065560C" w:rsidRPr="00F8495A" w14:paraId="36E20EB3" w14:textId="77777777" w:rsidTr="0065560C">
        <w:trPr>
          <w:trHeight w:val="291"/>
        </w:trPr>
        <w:tc>
          <w:tcPr>
            <w:tcW w:w="2070" w:type="dxa"/>
          </w:tcPr>
          <w:p w14:paraId="1467523F" w14:textId="4ABCF6FA"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5231</w:t>
            </w:r>
          </w:p>
        </w:tc>
        <w:tc>
          <w:tcPr>
            <w:tcW w:w="2970" w:type="dxa"/>
          </w:tcPr>
          <w:p w14:paraId="5ACAFB66" w14:textId="448284FF"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Gupta, Namita</w:t>
            </w:r>
          </w:p>
        </w:tc>
        <w:tc>
          <w:tcPr>
            <w:tcW w:w="3240" w:type="dxa"/>
          </w:tcPr>
          <w:p w14:paraId="381B60F5" w14:textId="315BA09E"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Attorney</w:t>
            </w:r>
          </w:p>
        </w:tc>
        <w:tc>
          <w:tcPr>
            <w:tcW w:w="2520" w:type="dxa"/>
          </w:tcPr>
          <w:p w14:paraId="0D6355DF" w14:textId="265684C9"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color w:val="000000" w:themeColor="text1"/>
                <w:sz w:val="24"/>
                <w:szCs w:val="24"/>
              </w:rPr>
            </w:pPr>
            <w:r w:rsidRPr="00FC0326">
              <w:rPr>
                <w:rFonts w:ascii="Arial" w:eastAsia="Times New Roman" w:hAnsi="Arial" w:cs="Arial"/>
                <w:sz w:val="24"/>
                <w:szCs w:val="24"/>
              </w:rPr>
              <w:t>ngupta@dredf.org</w:t>
            </w:r>
          </w:p>
        </w:tc>
      </w:tr>
      <w:tr w:rsidR="0065560C" w:rsidRPr="00F8495A" w14:paraId="07C8505B" w14:textId="77777777" w:rsidTr="0065560C">
        <w:trPr>
          <w:trHeight w:val="291"/>
        </w:trPr>
        <w:tc>
          <w:tcPr>
            <w:tcW w:w="2070" w:type="dxa"/>
          </w:tcPr>
          <w:p w14:paraId="18DFEACF" w14:textId="2FFA678A"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5243</w:t>
            </w:r>
          </w:p>
        </w:tc>
        <w:tc>
          <w:tcPr>
            <w:tcW w:w="2970" w:type="dxa"/>
          </w:tcPr>
          <w:p w14:paraId="613FD50C" w14:textId="7ED9EC7C"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Kilb, Linda D.</w:t>
            </w:r>
          </w:p>
        </w:tc>
        <w:tc>
          <w:tcPr>
            <w:tcW w:w="3240" w:type="dxa"/>
          </w:tcPr>
          <w:p w14:paraId="68DD22FF" w14:textId="33C4EFDD"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Attorney, IOLTA Director</w:t>
            </w:r>
          </w:p>
        </w:tc>
        <w:tc>
          <w:tcPr>
            <w:tcW w:w="2520" w:type="dxa"/>
          </w:tcPr>
          <w:p w14:paraId="06947139" w14:textId="26AA9330"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lkilb@dredf.org</w:t>
            </w:r>
          </w:p>
        </w:tc>
      </w:tr>
      <w:tr w:rsidR="0065560C" w:rsidRPr="00F8495A" w14:paraId="7AE6BB89" w14:textId="77777777" w:rsidTr="0065560C">
        <w:trPr>
          <w:trHeight w:val="291"/>
        </w:trPr>
        <w:tc>
          <w:tcPr>
            <w:tcW w:w="2070" w:type="dxa"/>
          </w:tcPr>
          <w:p w14:paraId="6278BF55" w14:textId="51B9FB85" w:rsidR="0065560C" w:rsidRDefault="0065560C" w:rsidP="00437A86">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5222</w:t>
            </w:r>
          </w:p>
          <w:p w14:paraId="5B7B5A7E" w14:textId="10B03A56"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w:t>
            </w:r>
            <w:r>
              <w:rPr>
                <w:rFonts w:ascii="Arial" w:eastAsia="Times New Roman" w:hAnsi="Arial" w:cs="Arial"/>
                <w:sz w:val="24"/>
                <w:szCs w:val="24"/>
              </w:rPr>
              <w:t>5253</w:t>
            </w:r>
          </w:p>
        </w:tc>
        <w:tc>
          <w:tcPr>
            <w:tcW w:w="2970" w:type="dxa"/>
          </w:tcPr>
          <w:p w14:paraId="6F606CEB" w14:textId="77777777" w:rsidR="0065560C" w:rsidRDefault="0065560C" w:rsidP="00437A86">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Mayerson, Arlene B.</w:t>
            </w:r>
          </w:p>
          <w:p w14:paraId="264B74F5" w14:textId="613F77D8"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Pickern, Sydney R.</w:t>
            </w:r>
          </w:p>
        </w:tc>
        <w:tc>
          <w:tcPr>
            <w:tcW w:w="3240" w:type="dxa"/>
          </w:tcPr>
          <w:p w14:paraId="30546610" w14:textId="77777777" w:rsidR="0065560C" w:rsidRDefault="0065560C" w:rsidP="00437A86">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Directing Attorney</w:t>
            </w:r>
          </w:p>
          <w:p w14:paraId="37D2A509" w14:textId="30DC3108"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Attorney</w:t>
            </w:r>
          </w:p>
        </w:tc>
        <w:tc>
          <w:tcPr>
            <w:tcW w:w="2520" w:type="dxa"/>
          </w:tcPr>
          <w:p w14:paraId="7DA8CDC2" w14:textId="77777777" w:rsidR="0065560C" w:rsidRPr="008B01E6" w:rsidRDefault="0065560C" w:rsidP="00437A86">
            <w:pPr>
              <w:widowControl w:val="0"/>
              <w:overflowPunct w:val="0"/>
              <w:autoSpaceDE w:val="0"/>
              <w:autoSpaceDN w:val="0"/>
              <w:adjustRightInd w:val="0"/>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amayerson@dredf.org</w:t>
            </w:r>
          </w:p>
          <w:p w14:paraId="27120F6E" w14:textId="4FEA8A68" w:rsidR="0065560C" w:rsidRPr="00F8495A" w:rsidRDefault="0065560C"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spickern@dredf.org</w:t>
            </w:r>
          </w:p>
        </w:tc>
      </w:tr>
      <w:tr w:rsidR="0065560C" w:rsidRPr="00F8495A" w14:paraId="045B2DFB" w14:textId="77777777" w:rsidTr="0065560C">
        <w:trPr>
          <w:trHeight w:val="291"/>
        </w:trPr>
        <w:tc>
          <w:tcPr>
            <w:tcW w:w="2070" w:type="dxa"/>
          </w:tcPr>
          <w:p w14:paraId="14312608" w14:textId="3E1AA7A8" w:rsidR="0065560C" w:rsidRPr="00F8495A" w:rsidRDefault="0065560C"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Ext.</w:t>
            </w:r>
            <w:r w:rsidRPr="00FC0326">
              <w:rPr>
                <w:rFonts w:ascii="Arial" w:eastAsia="Times New Roman" w:hAnsi="Arial" w:cs="Arial"/>
                <w:sz w:val="24"/>
                <w:szCs w:val="24"/>
              </w:rPr>
              <w:t xml:space="preserve"> 5234</w:t>
            </w:r>
          </w:p>
        </w:tc>
        <w:tc>
          <w:tcPr>
            <w:tcW w:w="2970" w:type="dxa"/>
          </w:tcPr>
          <w:p w14:paraId="3C8CBEDF" w14:textId="6FB36CA0" w:rsidR="0065560C" w:rsidRPr="00F8495A" w:rsidRDefault="0065560C"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Yee, Silvia</w:t>
            </w:r>
          </w:p>
        </w:tc>
        <w:tc>
          <w:tcPr>
            <w:tcW w:w="3240" w:type="dxa"/>
          </w:tcPr>
          <w:p w14:paraId="7E83532A" w14:textId="2FA26FE8" w:rsidR="0065560C" w:rsidRPr="00F8495A" w:rsidRDefault="0065560C"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Attorney</w:t>
            </w:r>
          </w:p>
        </w:tc>
        <w:tc>
          <w:tcPr>
            <w:tcW w:w="2520" w:type="dxa"/>
          </w:tcPr>
          <w:p w14:paraId="0F1A7084" w14:textId="2EEC73D8" w:rsidR="0065560C" w:rsidRPr="00F8495A" w:rsidRDefault="0065560C"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syee@dredf.org</w:t>
            </w:r>
          </w:p>
        </w:tc>
      </w:tr>
    </w:tbl>
    <w:p w14:paraId="6C33E00C" w14:textId="77777777" w:rsidR="002257CA" w:rsidRPr="00B12C9A" w:rsidRDefault="002257CA" w:rsidP="002257CA">
      <w:pPr>
        <w:widowControl w:val="0"/>
        <w:overflowPunct w:val="0"/>
        <w:autoSpaceDE w:val="0"/>
        <w:autoSpaceDN w:val="0"/>
        <w:adjustRightInd w:val="0"/>
        <w:spacing w:after="0" w:line="240" w:lineRule="auto"/>
        <w:textAlignment w:val="baseline"/>
        <w:rPr>
          <w:rFonts w:ascii="Arial" w:eastAsia="Times New Roman" w:hAnsi="Arial" w:cs="Arial"/>
          <w:b/>
          <w:sz w:val="20"/>
          <w:szCs w:val="20"/>
          <w:u w:val="single"/>
        </w:rPr>
      </w:pPr>
    </w:p>
    <w:p w14:paraId="02FC6107" w14:textId="68D2DB98" w:rsidR="002257CA" w:rsidRDefault="002257CA" w:rsidP="00B6151D">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Description</w:t>
      </w:r>
      <w:r w:rsidR="00BC0F82">
        <w:rPr>
          <w:rFonts w:ascii="Arial" w:eastAsia="Times New Roman" w:hAnsi="Arial" w:cs="Arial"/>
          <w:b/>
          <w:sz w:val="24"/>
          <w:szCs w:val="24"/>
          <w:u w:val="single"/>
        </w:rPr>
        <w:t xml:space="preserve"> of Program/Areas of Expertise:</w:t>
      </w:r>
    </w:p>
    <w:p w14:paraId="103E97DE" w14:textId="77777777" w:rsidR="00143406" w:rsidRPr="00BC0F82" w:rsidRDefault="00143406" w:rsidP="00B6151D">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415C6294" w14:textId="3FA5A2E8"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FC0326">
        <w:rPr>
          <w:rFonts w:ascii="Arial" w:eastAsia="Times New Roman" w:hAnsi="Arial" w:cs="Arial"/>
          <w:sz w:val="24"/>
          <w:szCs w:val="24"/>
        </w:rPr>
        <w:t xml:space="preserve">Disability Rights Education &amp; Defense Fund (DREDF) is a national law and policy center dedicated to advancing and protecting the civil rights of people with disabilities through legislation, litigation, advocacy, technical assistance, and education and training of attorneys, advocates, persons with disabilities, and parents </w:t>
      </w:r>
      <w:r w:rsidR="00A242CA">
        <w:rPr>
          <w:rFonts w:ascii="Arial" w:eastAsia="Times New Roman" w:hAnsi="Arial" w:cs="Arial"/>
          <w:sz w:val="24"/>
          <w:szCs w:val="24"/>
        </w:rPr>
        <w:t xml:space="preserve">of children with disabilities. </w:t>
      </w:r>
      <w:r>
        <w:rPr>
          <w:rFonts w:ascii="Arial" w:eastAsia="Times New Roman" w:hAnsi="Arial" w:cs="Arial"/>
          <w:sz w:val="24"/>
          <w:szCs w:val="24"/>
        </w:rPr>
        <w:t xml:space="preserve">As of 2016, </w:t>
      </w:r>
      <w:r w:rsidRPr="00FC0326">
        <w:rPr>
          <w:rFonts w:ascii="Arial" w:hAnsi="Arial" w:cs="Arial"/>
          <w:sz w:val="24"/>
          <w:szCs w:val="24"/>
        </w:rPr>
        <w:t xml:space="preserve">DREDF’s IOLTA Support Center Program </w:t>
      </w:r>
      <w:r>
        <w:rPr>
          <w:rFonts w:ascii="Arial" w:hAnsi="Arial" w:cs="Arial"/>
          <w:sz w:val="24"/>
          <w:szCs w:val="24"/>
        </w:rPr>
        <w:t xml:space="preserve">continues to </w:t>
      </w:r>
      <w:r w:rsidRPr="00FC0326">
        <w:rPr>
          <w:rFonts w:ascii="Arial" w:hAnsi="Arial" w:cs="Arial"/>
          <w:sz w:val="24"/>
          <w:szCs w:val="24"/>
        </w:rPr>
        <w:t xml:space="preserve">devote particular focus to the following five issue areas </w:t>
      </w:r>
      <w:r>
        <w:rPr>
          <w:rFonts w:ascii="Arial" w:hAnsi="Arial" w:cs="Arial"/>
          <w:sz w:val="24"/>
          <w:szCs w:val="24"/>
        </w:rPr>
        <w:t xml:space="preserve">first </w:t>
      </w:r>
      <w:r w:rsidRPr="00FC0326">
        <w:rPr>
          <w:rFonts w:ascii="Arial" w:hAnsi="Arial" w:cs="Arial"/>
          <w:sz w:val="24"/>
          <w:szCs w:val="24"/>
        </w:rPr>
        <w:t>identified in DREDF’s 2013 IOLTA Priority Se</w:t>
      </w:r>
      <w:r>
        <w:rPr>
          <w:rFonts w:ascii="Arial" w:hAnsi="Arial" w:cs="Arial"/>
          <w:sz w:val="24"/>
          <w:szCs w:val="24"/>
        </w:rPr>
        <w:t>tting Resolution: (1) Education,</w:t>
      </w:r>
      <w:r w:rsidRPr="00FC0326">
        <w:rPr>
          <w:rFonts w:ascii="Arial" w:hAnsi="Arial" w:cs="Arial"/>
          <w:sz w:val="24"/>
          <w:szCs w:val="24"/>
        </w:rPr>
        <w:t xml:space="preserve"> (2) Access to government benefits and services</w:t>
      </w:r>
      <w:r>
        <w:rPr>
          <w:rFonts w:ascii="Arial" w:hAnsi="Arial" w:cs="Arial"/>
          <w:sz w:val="24"/>
          <w:szCs w:val="24"/>
        </w:rPr>
        <w:t xml:space="preserve">, </w:t>
      </w:r>
      <w:r w:rsidRPr="00FC0326">
        <w:rPr>
          <w:rFonts w:ascii="Arial" w:hAnsi="Arial" w:cs="Arial"/>
          <w:sz w:val="24"/>
          <w:szCs w:val="24"/>
        </w:rPr>
        <w:t>(3) Health care</w:t>
      </w:r>
      <w:r>
        <w:rPr>
          <w:rFonts w:ascii="Arial" w:hAnsi="Arial" w:cs="Arial"/>
          <w:sz w:val="24"/>
          <w:szCs w:val="24"/>
        </w:rPr>
        <w:t xml:space="preserve">, </w:t>
      </w:r>
      <w:r w:rsidRPr="00FC0326">
        <w:rPr>
          <w:rFonts w:ascii="Arial" w:hAnsi="Arial" w:cs="Arial"/>
          <w:sz w:val="24"/>
          <w:szCs w:val="24"/>
        </w:rPr>
        <w:t>(4) Housing</w:t>
      </w:r>
      <w:r>
        <w:rPr>
          <w:rFonts w:ascii="Arial" w:hAnsi="Arial" w:cs="Arial"/>
          <w:sz w:val="24"/>
          <w:szCs w:val="24"/>
        </w:rPr>
        <w:t xml:space="preserve">, </w:t>
      </w:r>
      <w:r w:rsidR="00A242CA">
        <w:rPr>
          <w:rFonts w:ascii="Arial" w:hAnsi="Arial" w:cs="Arial"/>
          <w:sz w:val="24"/>
          <w:szCs w:val="24"/>
        </w:rPr>
        <w:t>and (5) Technology access.</w:t>
      </w:r>
      <w:r w:rsidRPr="00FC0326">
        <w:rPr>
          <w:rFonts w:ascii="Arial" w:hAnsi="Arial" w:cs="Arial"/>
          <w:sz w:val="24"/>
          <w:szCs w:val="24"/>
        </w:rPr>
        <w:t xml:space="preserve"> </w:t>
      </w:r>
      <w:r>
        <w:rPr>
          <w:rFonts w:ascii="Arial" w:hAnsi="Arial" w:cs="Arial"/>
          <w:sz w:val="24"/>
          <w:szCs w:val="24"/>
        </w:rPr>
        <w:t>Additionally, as resources permit, DREDF will seek to address three new additional IOLTA priorities of (1) Employment; (2) Family law; and (3) Transportation. More generally, DR</w:t>
      </w:r>
      <w:r w:rsidRPr="00FC0326">
        <w:rPr>
          <w:rFonts w:ascii="Arial" w:hAnsi="Arial" w:cs="Arial"/>
          <w:sz w:val="24"/>
          <w:szCs w:val="24"/>
        </w:rPr>
        <w:t xml:space="preserve">EDF </w:t>
      </w:r>
      <w:r>
        <w:rPr>
          <w:rFonts w:ascii="Arial" w:hAnsi="Arial" w:cs="Arial"/>
          <w:sz w:val="24"/>
          <w:szCs w:val="24"/>
        </w:rPr>
        <w:t xml:space="preserve">continues to </w:t>
      </w:r>
      <w:r w:rsidRPr="00FC0326">
        <w:rPr>
          <w:rFonts w:ascii="Arial" w:hAnsi="Arial" w:cs="Arial"/>
          <w:sz w:val="24"/>
          <w:szCs w:val="24"/>
        </w:rPr>
        <w:t>address disability-based discrimination in all contexts, and we invite contact on any disability civil rights issue.</w:t>
      </w:r>
    </w:p>
    <w:p w14:paraId="5BC1932A" w14:textId="77777777" w:rsidR="002C0691" w:rsidRPr="00FC0326" w:rsidRDefault="002C0691" w:rsidP="00B6151D">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67F5D3C" w14:textId="7C3F494E" w:rsidR="002257CA" w:rsidRDefault="00BC0F82" w:rsidP="00B6151D">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Pr>
          <w:rFonts w:ascii="Arial" w:eastAsia="Times New Roman" w:hAnsi="Arial" w:cs="Arial"/>
          <w:b/>
          <w:sz w:val="24"/>
          <w:szCs w:val="24"/>
          <w:u w:val="single"/>
        </w:rPr>
        <w:t>Services Offered:</w:t>
      </w:r>
    </w:p>
    <w:p w14:paraId="70BA0116" w14:textId="77777777" w:rsidR="00143406" w:rsidRPr="00BC0F82" w:rsidRDefault="00143406" w:rsidP="00B6151D">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557CEC15" w14:textId="77777777"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Consultation:</w:t>
      </w:r>
      <w:r w:rsidRPr="00FC0326">
        <w:rPr>
          <w:rFonts w:ascii="Arial" w:eastAsia="Times New Roman" w:hAnsi="Arial" w:cs="Arial"/>
          <w:sz w:val="24"/>
          <w:szCs w:val="24"/>
        </w:rPr>
        <w:t xml:space="preserve"> Telephone, email, and mail.</w:t>
      </w:r>
    </w:p>
    <w:p w14:paraId="3479C3DC" w14:textId="77777777"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Consultation on disability civil rights law and policy may include individual technical assistance, case review and strategy development, provision of sample pleadings, law and policy updates, review of written case materials, and other related support as needed. Contact the front desk during business hours for appropriate internal referral.</w:t>
      </w:r>
    </w:p>
    <w:p w14:paraId="3E5BADC8" w14:textId="77777777"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18"/>
          <w:szCs w:val="24"/>
        </w:rPr>
      </w:pPr>
    </w:p>
    <w:p w14:paraId="5E26A9D8" w14:textId="77777777"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Information Services:</w:t>
      </w:r>
      <w:r w:rsidRPr="00FC0326">
        <w:rPr>
          <w:rFonts w:ascii="Arial" w:eastAsia="Times New Roman" w:hAnsi="Arial" w:cs="Arial"/>
          <w:sz w:val="24"/>
          <w:szCs w:val="24"/>
        </w:rPr>
        <w:t xml:space="preserve"> Free eNews and website.</w:t>
      </w:r>
    </w:p>
    <w:p w14:paraId="0C4EBBA8" w14:textId="643E1EFA"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Periodic free newsletter and e-alerts and our website provide information on available DREDF services and current activities. All IOLTA offices are on our mailing list. To add individual names to our mailing list</w:t>
      </w:r>
      <w:r>
        <w:rPr>
          <w:rFonts w:ascii="Arial" w:eastAsia="Times New Roman" w:hAnsi="Arial" w:cs="Arial"/>
          <w:sz w:val="24"/>
          <w:szCs w:val="24"/>
        </w:rPr>
        <w:t>,</w:t>
      </w:r>
      <w:r w:rsidRPr="00FC0326">
        <w:rPr>
          <w:rFonts w:ascii="Arial" w:eastAsia="Times New Roman" w:hAnsi="Arial" w:cs="Arial"/>
          <w:sz w:val="24"/>
          <w:szCs w:val="24"/>
        </w:rPr>
        <w:t xml:space="preserve"> you may contact the DREDF </w:t>
      </w:r>
      <w:r>
        <w:rPr>
          <w:rFonts w:ascii="Arial" w:eastAsia="Times New Roman" w:hAnsi="Arial" w:cs="Arial"/>
          <w:sz w:val="24"/>
          <w:szCs w:val="24"/>
        </w:rPr>
        <w:t xml:space="preserve">front desk, or subscribe at </w:t>
      </w:r>
      <w:r w:rsidRPr="00FC0326">
        <w:rPr>
          <w:rFonts w:ascii="Arial" w:eastAsia="Times New Roman" w:hAnsi="Arial" w:cs="Arial"/>
          <w:sz w:val="24"/>
          <w:szCs w:val="24"/>
        </w:rPr>
        <w:t>dredf.org by clicking on “eNews” on the top banner.</w:t>
      </w:r>
    </w:p>
    <w:p w14:paraId="4381DCFF" w14:textId="77777777"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18"/>
          <w:szCs w:val="24"/>
        </w:rPr>
      </w:pPr>
    </w:p>
    <w:p w14:paraId="6807E89E" w14:textId="77777777"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Representation:</w:t>
      </w:r>
      <w:r w:rsidRPr="00FC0326">
        <w:rPr>
          <w:rFonts w:ascii="Arial" w:eastAsia="Times New Roman" w:hAnsi="Arial" w:cs="Arial"/>
          <w:sz w:val="24"/>
          <w:szCs w:val="24"/>
        </w:rPr>
        <w:t xml:space="preserve"> Advice, co-counseling, and full representation.</w:t>
      </w:r>
    </w:p>
    <w:p w14:paraId="1273E844" w14:textId="77777777"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In addition to consultation advice, DREDF usually has five to ten open litigation cases. Litigation cases often involve representation of eligible clients referred by IOLTA offices and cases co-counseled with IOLTA offices.</w:t>
      </w:r>
    </w:p>
    <w:p w14:paraId="02237441" w14:textId="77777777"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Training:</w:t>
      </w:r>
      <w:r w:rsidRPr="00FC0326">
        <w:rPr>
          <w:rFonts w:ascii="Arial" w:eastAsia="Times New Roman" w:hAnsi="Arial" w:cs="Arial"/>
          <w:sz w:val="24"/>
          <w:szCs w:val="24"/>
        </w:rPr>
        <w:t xml:space="preserve"> Periodic, as needed, and on-site available.</w:t>
      </w:r>
    </w:p>
    <w:p w14:paraId="252F9384" w14:textId="12706136" w:rsidR="0014340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On request, DREDF can provide training on any aspect of disability civil rights law to staff of IOLTA offices, or participate in regional or statewide conferences.</w:t>
      </w:r>
      <w:r>
        <w:rPr>
          <w:rFonts w:ascii="Arial" w:eastAsia="Times New Roman" w:hAnsi="Arial" w:cs="Arial"/>
          <w:sz w:val="24"/>
          <w:szCs w:val="24"/>
        </w:rPr>
        <w:t xml:space="preserve"> DREDF webinar trainings specifically designed for legal services attorneys and advocates</w:t>
      </w:r>
      <w:r w:rsidR="00A242CA">
        <w:rPr>
          <w:rFonts w:ascii="Arial" w:eastAsia="Times New Roman" w:hAnsi="Arial" w:cs="Arial"/>
          <w:sz w:val="24"/>
          <w:szCs w:val="24"/>
        </w:rPr>
        <w:t xml:space="preserve">. </w:t>
      </w:r>
      <w:r>
        <w:rPr>
          <w:rFonts w:ascii="Arial" w:eastAsia="Times New Roman" w:hAnsi="Arial" w:cs="Arial"/>
          <w:sz w:val="24"/>
          <w:szCs w:val="24"/>
        </w:rPr>
        <w:t xml:space="preserve">This includes trainings from the 2016 Disability Civil Rights Webinar Series, co-sponsored by DREDF, the Legal Aid Association of California (LAAC), and the Western Center on Law &amp; Poverty (WCLP), available at </w:t>
      </w:r>
      <w:hyperlink r:id="rId17" w:history="1">
        <w:r w:rsidRPr="00996A0E">
          <w:rPr>
            <w:rStyle w:val="Hyperlink"/>
            <w:rFonts w:ascii="Arial" w:eastAsia="Times New Roman" w:hAnsi="Arial" w:cs="Arial"/>
            <w:sz w:val="24"/>
            <w:szCs w:val="24"/>
          </w:rPr>
          <w:t>laaconline.org/train/filter/</w:t>
        </w:r>
      </w:hyperlink>
      <w:r>
        <w:rPr>
          <w:rFonts w:ascii="Arial" w:eastAsia="Times New Roman" w:hAnsi="Arial" w:cs="Arial"/>
          <w:sz w:val="24"/>
          <w:szCs w:val="24"/>
        </w:rPr>
        <w:t>.  Contact the DREDF front desk during business hours for more information on upcoming or archived trainings, or to inquire ab</w:t>
      </w:r>
      <w:r w:rsidR="00A242CA">
        <w:rPr>
          <w:rFonts w:ascii="Arial" w:eastAsia="Times New Roman" w:hAnsi="Arial" w:cs="Arial"/>
          <w:sz w:val="24"/>
          <w:szCs w:val="24"/>
        </w:rPr>
        <w:t>out options for new trainings.</w:t>
      </w:r>
    </w:p>
    <w:p w14:paraId="2D3B07BF" w14:textId="77777777" w:rsidR="0014340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CA4FE3B" w14:textId="1B505438" w:rsidR="00143406" w:rsidRPr="00FC0326" w:rsidRDefault="00143406" w:rsidP="0014340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DREDF also </w:t>
      </w:r>
      <w:r w:rsidRPr="00FC0326">
        <w:rPr>
          <w:rFonts w:ascii="Arial" w:eastAsia="Times New Roman" w:hAnsi="Arial" w:cs="Arial"/>
          <w:sz w:val="24"/>
          <w:szCs w:val="24"/>
        </w:rPr>
        <w:t xml:space="preserve">provides periodic special education law training for parents of children with disabilities (detail as to specific dates available at </w:t>
      </w:r>
      <w:hyperlink r:id="rId18" w:history="1">
        <w:r w:rsidRPr="00996A0E">
          <w:rPr>
            <w:rStyle w:val="Hyperlink"/>
            <w:rFonts w:ascii="Arial" w:eastAsia="Times New Roman" w:hAnsi="Arial" w:cs="Arial"/>
            <w:sz w:val="24"/>
            <w:szCs w:val="24"/>
          </w:rPr>
          <w:t>dredf.org</w:t>
        </w:r>
      </w:hyperlink>
      <w:r w:rsidRPr="00FC0326">
        <w:rPr>
          <w:rFonts w:ascii="Arial" w:eastAsia="Times New Roman" w:hAnsi="Arial" w:cs="Arial"/>
          <w:sz w:val="24"/>
          <w:szCs w:val="24"/>
        </w:rPr>
        <w:t>).</w:t>
      </w:r>
      <w:r w:rsidR="00A242CA">
        <w:rPr>
          <w:rFonts w:ascii="Arial" w:eastAsia="Times New Roman" w:hAnsi="Arial" w:cs="Arial"/>
          <w:sz w:val="24"/>
          <w:szCs w:val="24"/>
        </w:rPr>
        <w:t xml:space="preserve"> </w:t>
      </w:r>
      <w:r w:rsidRPr="00FC0326">
        <w:rPr>
          <w:rFonts w:ascii="Arial" w:eastAsia="Times New Roman" w:hAnsi="Arial" w:cs="Arial"/>
          <w:sz w:val="24"/>
          <w:szCs w:val="24"/>
        </w:rPr>
        <w:t xml:space="preserve">Contact the </w:t>
      </w:r>
      <w:r>
        <w:rPr>
          <w:rFonts w:ascii="Arial" w:eastAsia="Times New Roman" w:hAnsi="Arial" w:cs="Arial"/>
          <w:sz w:val="24"/>
          <w:szCs w:val="24"/>
        </w:rPr>
        <w:t xml:space="preserve">DREDF </w:t>
      </w:r>
      <w:r w:rsidRPr="00FC0326">
        <w:rPr>
          <w:rFonts w:ascii="Arial" w:eastAsia="Times New Roman" w:hAnsi="Arial" w:cs="Arial"/>
          <w:sz w:val="24"/>
          <w:szCs w:val="24"/>
        </w:rPr>
        <w:t>front desk during business hours for appropriate internal referral.</w:t>
      </w:r>
    </w:p>
    <w:p w14:paraId="1061D322" w14:textId="2AB3F9A5" w:rsidR="00A2454E" w:rsidRPr="00B12C9A" w:rsidRDefault="00A2454E" w:rsidP="005A3683">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hAnsi="Arial" w:cs="Arial"/>
        </w:rPr>
        <w:br w:type="page"/>
      </w:r>
    </w:p>
    <w:p w14:paraId="1CAA4A93" w14:textId="22EC358A" w:rsidR="009362D6" w:rsidRPr="00FC0326" w:rsidRDefault="009362D6" w:rsidP="009362D6">
      <w:pPr>
        <w:pStyle w:val="Heading1"/>
      </w:pPr>
      <w:bookmarkStart w:id="22" w:name="_Toc463598753"/>
      <w:r w:rsidRPr="00FC0326">
        <w:t>Family Violence Appellate Project</w:t>
      </w:r>
      <w:bookmarkEnd w:id="22"/>
    </w:p>
    <w:p w14:paraId="4BFBA9FD" w14:textId="77777777" w:rsidR="009362D6" w:rsidRPr="00FC0326" w:rsidRDefault="009362D6" w:rsidP="009362D6">
      <w:pPr>
        <w:widowControl w:val="0"/>
        <w:overflowPunct w:val="0"/>
        <w:autoSpaceDE w:val="0"/>
        <w:autoSpaceDN w:val="0"/>
        <w:adjustRightInd w:val="0"/>
        <w:spacing w:after="0" w:line="240" w:lineRule="auto"/>
        <w:jc w:val="center"/>
        <w:textAlignment w:val="baseline"/>
        <w:rPr>
          <w:rFonts w:ascii="Arial" w:hAnsi="Arial" w:cs="Arial"/>
          <w:sz w:val="24"/>
          <w:szCs w:val="24"/>
        </w:rPr>
      </w:pPr>
      <w:r w:rsidRPr="00FC0326">
        <w:rPr>
          <w:rFonts w:ascii="Arial" w:hAnsi="Arial" w:cs="Arial"/>
          <w:sz w:val="24"/>
          <w:szCs w:val="24"/>
        </w:rPr>
        <w:t>1814 Franklin St., Suite 805</w:t>
      </w:r>
    </w:p>
    <w:p w14:paraId="10B53EC8" w14:textId="77777777" w:rsidR="009362D6" w:rsidRPr="00FC0326" w:rsidRDefault="009362D6" w:rsidP="009362D6">
      <w:pPr>
        <w:widowControl w:val="0"/>
        <w:overflowPunct w:val="0"/>
        <w:autoSpaceDE w:val="0"/>
        <w:autoSpaceDN w:val="0"/>
        <w:adjustRightInd w:val="0"/>
        <w:spacing w:after="0" w:line="240" w:lineRule="auto"/>
        <w:jc w:val="center"/>
        <w:textAlignment w:val="baseline"/>
        <w:rPr>
          <w:rFonts w:ascii="Arial" w:hAnsi="Arial" w:cs="Arial"/>
          <w:sz w:val="24"/>
          <w:szCs w:val="24"/>
        </w:rPr>
      </w:pPr>
      <w:r w:rsidRPr="00FC0326">
        <w:rPr>
          <w:rFonts w:ascii="Arial" w:hAnsi="Arial" w:cs="Arial"/>
          <w:sz w:val="24"/>
          <w:szCs w:val="24"/>
        </w:rPr>
        <w:t>Oakland, CA 94612</w:t>
      </w:r>
    </w:p>
    <w:p w14:paraId="7F44E77A" w14:textId="335C56C3" w:rsidR="009362D6" w:rsidRPr="00FC0326" w:rsidRDefault="007B0D82" w:rsidP="009362D6">
      <w:pPr>
        <w:widowControl w:val="0"/>
        <w:overflowPunct w:val="0"/>
        <w:autoSpaceDE w:val="0"/>
        <w:autoSpaceDN w:val="0"/>
        <w:adjustRightInd w:val="0"/>
        <w:spacing w:after="0" w:line="240" w:lineRule="auto"/>
        <w:jc w:val="center"/>
        <w:textAlignment w:val="baseline"/>
        <w:rPr>
          <w:rFonts w:ascii="Arial" w:hAnsi="Arial" w:cs="Arial"/>
          <w:sz w:val="24"/>
          <w:szCs w:val="24"/>
        </w:rPr>
      </w:pPr>
      <w:r>
        <w:rPr>
          <w:rFonts w:ascii="Arial" w:hAnsi="Arial" w:cs="Arial"/>
          <w:sz w:val="24"/>
          <w:szCs w:val="24"/>
        </w:rPr>
        <w:t>Phone:</w:t>
      </w:r>
      <w:r w:rsidR="009362D6" w:rsidRPr="00FC0326">
        <w:rPr>
          <w:rFonts w:ascii="Arial" w:hAnsi="Arial" w:cs="Arial"/>
          <w:sz w:val="24"/>
          <w:szCs w:val="24"/>
        </w:rPr>
        <w:t xml:space="preserve"> </w:t>
      </w:r>
      <w:r w:rsidR="00BC0F82">
        <w:rPr>
          <w:rFonts w:ascii="Arial" w:hAnsi="Arial" w:cs="Arial"/>
          <w:sz w:val="24"/>
          <w:szCs w:val="24"/>
        </w:rPr>
        <w:t xml:space="preserve">(510) </w:t>
      </w:r>
      <w:r w:rsidR="009362D6" w:rsidRPr="00FC0326">
        <w:rPr>
          <w:rFonts w:ascii="Arial" w:hAnsi="Arial" w:cs="Arial"/>
          <w:sz w:val="24"/>
          <w:szCs w:val="24"/>
        </w:rPr>
        <w:t>858-7358</w:t>
      </w:r>
    </w:p>
    <w:p w14:paraId="117122F7" w14:textId="77777777" w:rsidR="009362D6" w:rsidRDefault="009362D6" w:rsidP="009362D6">
      <w:pPr>
        <w:widowControl w:val="0"/>
        <w:overflowPunct w:val="0"/>
        <w:autoSpaceDE w:val="0"/>
        <w:autoSpaceDN w:val="0"/>
        <w:adjustRightInd w:val="0"/>
        <w:spacing w:after="0" w:line="240" w:lineRule="auto"/>
        <w:jc w:val="center"/>
        <w:textAlignment w:val="baseline"/>
        <w:rPr>
          <w:rFonts w:ascii="Arial" w:hAnsi="Arial" w:cs="Arial"/>
          <w:sz w:val="24"/>
          <w:szCs w:val="24"/>
        </w:rPr>
      </w:pPr>
      <w:r w:rsidRPr="00FC0326">
        <w:rPr>
          <w:rFonts w:ascii="Arial" w:hAnsi="Arial" w:cs="Arial"/>
          <w:sz w:val="24"/>
          <w:szCs w:val="24"/>
        </w:rPr>
        <w:t>Fax: 866-920-3889</w:t>
      </w:r>
    </w:p>
    <w:p w14:paraId="70181274" w14:textId="6688E200" w:rsidR="006A7190" w:rsidRPr="00FC0326" w:rsidRDefault="006A7190" w:rsidP="009362D6">
      <w:pPr>
        <w:widowControl w:val="0"/>
        <w:overflowPunct w:val="0"/>
        <w:autoSpaceDE w:val="0"/>
        <w:autoSpaceDN w:val="0"/>
        <w:adjustRightInd w:val="0"/>
        <w:spacing w:after="0" w:line="240" w:lineRule="auto"/>
        <w:jc w:val="center"/>
        <w:textAlignment w:val="baseline"/>
        <w:rPr>
          <w:rFonts w:ascii="Arial" w:hAnsi="Arial" w:cs="Arial"/>
          <w:sz w:val="24"/>
          <w:szCs w:val="24"/>
        </w:rPr>
      </w:pPr>
      <w:r>
        <w:rPr>
          <w:rFonts w:ascii="Arial" w:hAnsi="Arial" w:cs="Arial"/>
          <w:sz w:val="24"/>
          <w:szCs w:val="24"/>
        </w:rPr>
        <w:t>Email: info@fvaplaw.org</w:t>
      </w:r>
    </w:p>
    <w:p w14:paraId="76F644FD" w14:textId="09A4E715" w:rsidR="009362D6" w:rsidRPr="00CD048F" w:rsidRDefault="00CD048F" w:rsidP="00CD048F">
      <w:pPr>
        <w:widowControl w:val="0"/>
        <w:overflowPunct w:val="0"/>
        <w:autoSpaceDE w:val="0"/>
        <w:autoSpaceDN w:val="0"/>
        <w:adjustRightInd w:val="0"/>
        <w:spacing w:after="0" w:line="240" w:lineRule="auto"/>
        <w:jc w:val="center"/>
        <w:textAlignment w:val="baseline"/>
        <w:rPr>
          <w:rFonts w:ascii="Arial" w:hAnsi="Arial" w:cs="Arial"/>
          <w:sz w:val="24"/>
          <w:szCs w:val="24"/>
          <w:u w:val="single"/>
        </w:rPr>
      </w:pPr>
      <w:r>
        <w:rPr>
          <w:rFonts w:ascii="Arial" w:hAnsi="Arial" w:cs="Arial"/>
          <w:sz w:val="24"/>
          <w:szCs w:val="24"/>
          <w:u w:val="single"/>
        </w:rPr>
        <w:t>fvaplaw.org</w:t>
      </w:r>
    </w:p>
    <w:tbl>
      <w:tblPr>
        <w:tblW w:w="10800" w:type="dxa"/>
        <w:tblLayout w:type="fixed"/>
        <w:tblCellMar>
          <w:left w:w="0" w:type="dxa"/>
          <w:right w:w="0" w:type="dxa"/>
        </w:tblCellMar>
        <w:tblLook w:val="0000" w:firstRow="0" w:lastRow="0" w:firstColumn="0" w:lastColumn="0" w:noHBand="0" w:noVBand="0"/>
      </w:tblPr>
      <w:tblGrid>
        <w:gridCol w:w="2536"/>
        <w:gridCol w:w="2809"/>
        <w:gridCol w:w="3115"/>
        <w:gridCol w:w="2340"/>
      </w:tblGrid>
      <w:tr w:rsidR="00345802" w:rsidRPr="00FC0326" w14:paraId="62D167DB" w14:textId="77777777" w:rsidTr="00DA77DB">
        <w:trPr>
          <w:trHeight w:val="271"/>
        </w:trPr>
        <w:tc>
          <w:tcPr>
            <w:tcW w:w="2536" w:type="dxa"/>
            <w:vAlign w:val="bottom"/>
          </w:tcPr>
          <w:p w14:paraId="6EE59F70" w14:textId="77777777" w:rsidR="00345802" w:rsidRPr="00FC0326" w:rsidRDefault="00345802" w:rsidP="00715A5F">
            <w:pPr>
              <w:widowControl w:val="0"/>
              <w:overflowPunct w:val="0"/>
              <w:autoSpaceDE w:val="0"/>
              <w:autoSpaceDN w:val="0"/>
              <w:adjustRightInd w:val="0"/>
              <w:spacing w:after="0" w:line="240" w:lineRule="auto"/>
              <w:textAlignment w:val="baseline"/>
              <w:rPr>
                <w:rFonts w:ascii="Arial" w:hAnsi="Arial" w:cs="Arial"/>
                <w:b/>
                <w:sz w:val="24"/>
                <w:szCs w:val="24"/>
              </w:rPr>
            </w:pPr>
            <w:r w:rsidRPr="00FC0326">
              <w:rPr>
                <w:rFonts w:ascii="Arial" w:hAnsi="Arial" w:cs="Arial"/>
                <w:b/>
                <w:sz w:val="24"/>
                <w:szCs w:val="24"/>
                <w:u w:val="single"/>
              </w:rPr>
              <w:t>Key Staff:</w:t>
            </w:r>
          </w:p>
          <w:p w14:paraId="7A228FEF" w14:textId="602B1159" w:rsidR="00345802" w:rsidRPr="00FC0326" w:rsidRDefault="00345802" w:rsidP="00715A5F">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sz w:val="24"/>
                <w:szCs w:val="24"/>
              </w:rPr>
              <w:t>Phone Number</w:t>
            </w:r>
            <w:r w:rsidR="004E55A6">
              <w:rPr>
                <w:rFonts w:ascii="Arial" w:hAnsi="Arial" w:cs="Arial"/>
                <w:b/>
                <w:sz w:val="24"/>
                <w:szCs w:val="24"/>
              </w:rPr>
              <w:t xml:space="preserve"> </w:t>
            </w:r>
          </w:p>
        </w:tc>
        <w:tc>
          <w:tcPr>
            <w:tcW w:w="2809" w:type="dxa"/>
            <w:vAlign w:val="bottom"/>
          </w:tcPr>
          <w:p w14:paraId="1AF8B498" w14:textId="73962EB9" w:rsidR="00345802" w:rsidRPr="00FC0326" w:rsidRDefault="00345802" w:rsidP="00715A5F">
            <w:pPr>
              <w:widowControl w:val="0"/>
              <w:overflowPunct w:val="0"/>
              <w:autoSpaceDE w:val="0"/>
              <w:autoSpaceDN w:val="0"/>
              <w:adjustRightInd w:val="0"/>
              <w:spacing w:after="0" w:line="240" w:lineRule="auto"/>
              <w:textAlignment w:val="baseline"/>
              <w:rPr>
                <w:rFonts w:ascii="Arial" w:hAnsi="Arial" w:cs="Arial"/>
                <w:b/>
                <w:sz w:val="24"/>
                <w:szCs w:val="24"/>
              </w:rPr>
            </w:pPr>
            <w:r w:rsidRPr="00FC0326">
              <w:rPr>
                <w:rFonts w:ascii="Arial" w:hAnsi="Arial" w:cs="Arial"/>
                <w:b/>
                <w:sz w:val="24"/>
                <w:szCs w:val="24"/>
              </w:rPr>
              <w:t>Last, First Name</w:t>
            </w:r>
            <w:r w:rsidR="004E55A6">
              <w:rPr>
                <w:rFonts w:ascii="Arial" w:hAnsi="Arial" w:cs="Arial"/>
                <w:b/>
                <w:sz w:val="24"/>
                <w:szCs w:val="24"/>
              </w:rPr>
              <w:t xml:space="preserve">     </w:t>
            </w:r>
          </w:p>
        </w:tc>
        <w:tc>
          <w:tcPr>
            <w:tcW w:w="3115" w:type="dxa"/>
            <w:vAlign w:val="bottom"/>
          </w:tcPr>
          <w:p w14:paraId="5234ECEE" w14:textId="77777777" w:rsidR="00345802" w:rsidRPr="00FC0326" w:rsidRDefault="00345802" w:rsidP="00715A5F">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sz w:val="24"/>
                <w:szCs w:val="24"/>
              </w:rPr>
              <w:t>Position</w:t>
            </w:r>
          </w:p>
        </w:tc>
        <w:tc>
          <w:tcPr>
            <w:tcW w:w="2340" w:type="dxa"/>
            <w:vAlign w:val="bottom"/>
          </w:tcPr>
          <w:p w14:paraId="53724BC3" w14:textId="77777777" w:rsidR="00345802" w:rsidRPr="00FC0326" w:rsidRDefault="00345802" w:rsidP="00715A5F">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sz w:val="24"/>
                <w:szCs w:val="24"/>
              </w:rPr>
              <w:t>Email Address</w:t>
            </w:r>
          </w:p>
        </w:tc>
      </w:tr>
      <w:tr w:rsidR="00445A2C" w:rsidRPr="00FC0326" w14:paraId="79A1B765" w14:textId="77777777" w:rsidTr="00DA77DB">
        <w:trPr>
          <w:trHeight w:val="271"/>
        </w:trPr>
        <w:tc>
          <w:tcPr>
            <w:tcW w:w="2536" w:type="dxa"/>
            <w:vAlign w:val="center"/>
          </w:tcPr>
          <w:p w14:paraId="168A2B9B" w14:textId="5D252267" w:rsidR="00445A2C" w:rsidRPr="00FC0326" w:rsidRDefault="00BC0F82" w:rsidP="00715A5F">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445A2C">
              <w:rPr>
                <w:rFonts w:ascii="Arial" w:hAnsi="Arial" w:cs="Arial"/>
                <w:sz w:val="24"/>
                <w:szCs w:val="24"/>
              </w:rPr>
              <w:t>858-7358</w:t>
            </w:r>
          </w:p>
        </w:tc>
        <w:tc>
          <w:tcPr>
            <w:tcW w:w="2809" w:type="dxa"/>
            <w:vAlign w:val="center"/>
          </w:tcPr>
          <w:p w14:paraId="4DB79420" w14:textId="29542970" w:rsidR="00445A2C" w:rsidRPr="00FC0326" w:rsidRDefault="00445A2C" w:rsidP="00715A5F">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Smith, Erin</w:t>
            </w:r>
          </w:p>
        </w:tc>
        <w:tc>
          <w:tcPr>
            <w:tcW w:w="3115" w:type="dxa"/>
            <w:vAlign w:val="center"/>
          </w:tcPr>
          <w:p w14:paraId="16BA8005" w14:textId="04AC55DA" w:rsidR="00445A2C" w:rsidRPr="00FC0326" w:rsidRDefault="00445A2C" w:rsidP="00715A5F">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Executive Director</w:t>
            </w:r>
          </w:p>
        </w:tc>
        <w:tc>
          <w:tcPr>
            <w:tcW w:w="2340" w:type="dxa"/>
            <w:vAlign w:val="center"/>
          </w:tcPr>
          <w:p w14:paraId="0BCE04FB" w14:textId="07BF59FF" w:rsidR="00445A2C" w:rsidRPr="00FC0326" w:rsidRDefault="00773EF8" w:rsidP="00715A5F">
            <w:pPr>
              <w:widowControl w:val="0"/>
              <w:overflowPunct w:val="0"/>
              <w:autoSpaceDE w:val="0"/>
              <w:autoSpaceDN w:val="0"/>
              <w:adjustRightInd w:val="0"/>
              <w:spacing w:after="0" w:line="240" w:lineRule="auto"/>
              <w:textAlignment w:val="baseline"/>
              <w:rPr>
                <w:rFonts w:ascii="Arial" w:hAnsi="Arial" w:cs="Arial"/>
                <w:sz w:val="24"/>
                <w:szCs w:val="24"/>
              </w:rPr>
            </w:pPr>
            <w:hyperlink r:id="rId19" w:history="1">
              <w:r w:rsidR="00445A2C" w:rsidRPr="00F520EA">
                <w:rPr>
                  <w:rStyle w:val="Hyperlink"/>
                  <w:rFonts w:ascii="Arial" w:hAnsi="Arial" w:cs="Arial"/>
                  <w:sz w:val="24"/>
                  <w:szCs w:val="24"/>
                </w:rPr>
                <w:t>esmith@fvaplaw.org</w:t>
              </w:r>
            </w:hyperlink>
          </w:p>
        </w:tc>
      </w:tr>
      <w:tr w:rsidR="00445A2C" w:rsidRPr="00FC0326" w14:paraId="55ED0135" w14:textId="77777777" w:rsidTr="00DA77DB">
        <w:trPr>
          <w:trHeight w:val="271"/>
        </w:trPr>
        <w:tc>
          <w:tcPr>
            <w:tcW w:w="2536" w:type="dxa"/>
            <w:vAlign w:val="center"/>
          </w:tcPr>
          <w:p w14:paraId="3121E49A" w14:textId="1615375E" w:rsidR="00445A2C" w:rsidRPr="00FC0326" w:rsidRDefault="00BC0F82" w:rsidP="00E6089B">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445A2C">
              <w:rPr>
                <w:rFonts w:ascii="Arial" w:hAnsi="Arial" w:cs="Arial"/>
                <w:sz w:val="24"/>
                <w:szCs w:val="24"/>
              </w:rPr>
              <w:t>858-7358</w:t>
            </w:r>
          </w:p>
        </w:tc>
        <w:tc>
          <w:tcPr>
            <w:tcW w:w="2809" w:type="dxa"/>
            <w:vAlign w:val="center"/>
          </w:tcPr>
          <w:p w14:paraId="7C4BB1BF" w14:textId="0B479167" w:rsidR="00445A2C" w:rsidRPr="00FC0326" w:rsidRDefault="00445A2C" w:rsidP="00E6089B">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Wagner, Jennafer</w:t>
            </w:r>
          </w:p>
        </w:tc>
        <w:tc>
          <w:tcPr>
            <w:tcW w:w="3115" w:type="dxa"/>
            <w:vAlign w:val="center"/>
          </w:tcPr>
          <w:p w14:paraId="7EEEE95D" w14:textId="7F868ED2" w:rsidR="00445A2C" w:rsidRPr="00FC0326" w:rsidRDefault="00445A2C" w:rsidP="00E6089B">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Director of Programs</w:t>
            </w:r>
          </w:p>
        </w:tc>
        <w:tc>
          <w:tcPr>
            <w:tcW w:w="2340" w:type="dxa"/>
            <w:vAlign w:val="center"/>
          </w:tcPr>
          <w:p w14:paraId="2E7B9417" w14:textId="7BF7BBEF" w:rsidR="00445A2C" w:rsidRPr="00FC0326" w:rsidRDefault="00773EF8" w:rsidP="00E6089B">
            <w:pPr>
              <w:widowControl w:val="0"/>
              <w:overflowPunct w:val="0"/>
              <w:autoSpaceDE w:val="0"/>
              <w:autoSpaceDN w:val="0"/>
              <w:adjustRightInd w:val="0"/>
              <w:spacing w:after="0" w:line="240" w:lineRule="auto"/>
              <w:textAlignment w:val="baseline"/>
            </w:pPr>
            <w:hyperlink r:id="rId20" w:history="1">
              <w:r w:rsidR="00445A2C" w:rsidRPr="00F520EA">
                <w:rPr>
                  <w:rStyle w:val="Hyperlink"/>
                  <w:rFonts w:ascii="Arial" w:hAnsi="Arial" w:cs="Arial"/>
                  <w:sz w:val="24"/>
                  <w:szCs w:val="24"/>
                </w:rPr>
                <w:t>jwagner@fvaplaw.org</w:t>
              </w:r>
            </w:hyperlink>
          </w:p>
        </w:tc>
      </w:tr>
      <w:tr w:rsidR="00445A2C" w:rsidRPr="00FC0326" w14:paraId="2C63D9A5" w14:textId="77777777" w:rsidTr="00DA77DB">
        <w:trPr>
          <w:trHeight w:val="271"/>
        </w:trPr>
        <w:tc>
          <w:tcPr>
            <w:tcW w:w="2536" w:type="dxa"/>
            <w:vAlign w:val="center"/>
          </w:tcPr>
          <w:p w14:paraId="7BB5893E" w14:textId="7B31CF2B" w:rsidR="00445A2C" w:rsidRPr="00FC0326" w:rsidRDefault="00BC0F82" w:rsidP="00E6089B">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445A2C">
              <w:rPr>
                <w:rFonts w:ascii="Arial" w:hAnsi="Arial" w:cs="Arial"/>
                <w:sz w:val="24"/>
                <w:szCs w:val="24"/>
              </w:rPr>
              <w:t>858-7358</w:t>
            </w:r>
          </w:p>
        </w:tc>
        <w:tc>
          <w:tcPr>
            <w:tcW w:w="2809" w:type="dxa"/>
            <w:vAlign w:val="center"/>
          </w:tcPr>
          <w:p w14:paraId="7E5EFDD0" w14:textId="0A995BF8" w:rsidR="00445A2C" w:rsidRPr="00FC0326" w:rsidRDefault="00445A2C" w:rsidP="00E6089B">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Lemon, Nancy</w:t>
            </w:r>
          </w:p>
        </w:tc>
        <w:tc>
          <w:tcPr>
            <w:tcW w:w="3115" w:type="dxa"/>
            <w:vAlign w:val="center"/>
          </w:tcPr>
          <w:p w14:paraId="1D3C2327" w14:textId="50414140" w:rsidR="00445A2C" w:rsidRPr="00FC0326" w:rsidRDefault="00445A2C" w:rsidP="00E6089B">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Legal Director</w:t>
            </w:r>
          </w:p>
        </w:tc>
        <w:tc>
          <w:tcPr>
            <w:tcW w:w="2340" w:type="dxa"/>
            <w:vAlign w:val="center"/>
          </w:tcPr>
          <w:p w14:paraId="271D5C1F" w14:textId="778F4A81" w:rsidR="00445A2C" w:rsidRPr="00FC0326" w:rsidRDefault="00773EF8" w:rsidP="00E6089B">
            <w:pPr>
              <w:widowControl w:val="0"/>
              <w:overflowPunct w:val="0"/>
              <w:autoSpaceDE w:val="0"/>
              <w:autoSpaceDN w:val="0"/>
              <w:adjustRightInd w:val="0"/>
              <w:spacing w:after="0" w:line="240" w:lineRule="auto"/>
              <w:textAlignment w:val="baseline"/>
              <w:rPr>
                <w:rFonts w:ascii="Arial" w:hAnsi="Arial" w:cs="Arial"/>
                <w:sz w:val="24"/>
                <w:szCs w:val="24"/>
              </w:rPr>
            </w:pPr>
            <w:hyperlink r:id="rId21" w:history="1">
              <w:r w:rsidR="00445A2C" w:rsidRPr="00F7472D">
                <w:rPr>
                  <w:rStyle w:val="Hyperlink"/>
                  <w:rFonts w:ascii="Arial" w:hAnsi="Arial" w:cs="Arial"/>
                  <w:sz w:val="24"/>
                  <w:szCs w:val="24"/>
                </w:rPr>
                <w:t>nlemon@fvaplaw.org</w:t>
              </w:r>
            </w:hyperlink>
          </w:p>
        </w:tc>
      </w:tr>
      <w:tr w:rsidR="00445A2C" w:rsidRPr="00FC0326" w14:paraId="4D012F39" w14:textId="77777777" w:rsidTr="00DA77DB">
        <w:trPr>
          <w:trHeight w:val="271"/>
        </w:trPr>
        <w:tc>
          <w:tcPr>
            <w:tcW w:w="2536" w:type="dxa"/>
            <w:vAlign w:val="center"/>
          </w:tcPr>
          <w:p w14:paraId="4C058FF5" w14:textId="42A0DF0A" w:rsidR="00445A2C" w:rsidRPr="00FC0326" w:rsidRDefault="00BC0F82" w:rsidP="00715A5F">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445A2C">
              <w:rPr>
                <w:rFonts w:ascii="Arial" w:hAnsi="Arial" w:cs="Arial"/>
                <w:sz w:val="24"/>
                <w:szCs w:val="24"/>
              </w:rPr>
              <w:t>858-7358</w:t>
            </w:r>
          </w:p>
        </w:tc>
        <w:tc>
          <w:tcPr>
            <w:tcW w:w="2809" w:type="dxa"/>
            <w:vAlign w:val="center"/>
          </w:tcPr>
          <w:p w14:paraId="0C7083FF" w14:textId="25CF4B5E" w:rsidR="00445A2C" w:rsidRPr="00FC0326" w:rsidRDefault="00445A2C" w:rsidP="00715A5F">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Ghorishi, Shuray</w:t>
            </w:r>
          </w:p>
        </w:tc>
        <w:tc>
          <w:tcPr>
            <w:tcW w:w="3115" w:type="dxa"/>
            <w:vAlign w:val="center"/>
          </w:tcPr>
          <w:p w14:paraId="538486E2" w14:textId="21D8BA1F" w:rsidR="00445A2C" w:rsidRPr="00FC0326" w:rsidRDefault="00445A2C" w:rsidP="00715A5F">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Staff Attorney</w:t>
            </w:r>
          </w:p>
        </w:tc>
        <w:tc>
          <w:tcPr>
            <w:tcW w:w="2340" w:type="dxa"/>
            <w:vAlign w:val="center"/>
          </w:tcPr>
          <w:p w14:paraId="1E375D40" w14:textId="5E752128" w:rsidR="00445A2C" w:rsidRPr="00FC0326" w:rsidRDefault="00773EF8" w:rsidP="00715A5F">
            <w:pPr>
              <w:widowControl w:val="0"/>
              <w:overflowPunct w:val="0"/>
              <w:autoSpaceDE w:val="0"/>
              <w:autoSpaceDN w:val="0"/>
              <w:adjustRightInd w:val="0"/>
              <w:spacing w:after="0" w:line="240" w:lineRule="auto"/>
              <w:textAlignment w:val="baseline"/>
              <w:rPr>
                <w:rFonts w:ascii="Arial" w:hAnsi="Arial" w:cs="Arial"/>
                <w:sz w:val="24"/>
                <w:szCs w:val="24"/>
              </w:rPr>
            </w:pPr>
            <w:hyperlink r:id="rId22" w:history="1">
              <w:r w:rsidR="00445A2C" w:rsidRPr="00F7472D">
                <w:rPr>
                  <w:rStyle w:val="Hyperlink"/>
                  <w:rFonts w:ascii="Arial" w:hAnsi="Arial" w:cs="Arial"/>
                  <w:sz w:val="24"/>
                  <w:szCs w:val="24"/>
                </w:rPr>
                <w:t>shuray@fvaplaw.org</w:t>
              </w:r>
            </w:hyperlink>
            <w:r w:rsidR="00445A2C">
              <w:rPr>
                <w:rFonts w:ascii="Arial" w:hAnsi="Arial" w:cs="Arial"/>
                <w:sz w:val="24"/>
                <w:szCs w:val="24"/>
              </w:rPr>
              <w:t xml:space="preserve"> </w:t>
            </w:r>
          </w:p>
        </w:tc>
      </w:tr>
    </w:tbl>
    <w:p w14:paraId="687C0491" w14:textId="77777777" w:rsidR="009362D6" w:rsidRPr="00FC0326" w:rsidRDefault="009362D6" w:rsidP="009362D6">
      <w:pPr>
        <w:widowControl w:val="0"/>
        <w:overflowPunct w:val="0"/>
        <w:autoSpaceDE w:val="0"/>
        <w:autoSpaceDN w:val="0"/>
        <w:adjustRightInd w:val="0"/>
        <w:spacing w:after="0" w:line="240" w:lineRule="auto"/>
        <w:textAlignment w:val="baseline"/>
        <w:rPr>
          <w:rFonts w:ascii="Arial" w:hAnsi="Arial" w:cs="Arial"/>
          <w:sz w:val="24"/>
          <w:szCs w:val="24"/>
        </w:rPr>
      </w:pPr>
    </w:p>
    <w:p w14:paraId="78C81360" w14:textId="77777777" w:rsidR="009362D6" w:rsidRPr="00FC0326" w:rsidRDefault="009362D6" w:rsidP="00CB27E1">
      <w:pPr>
        <w:widowControl w:val="0"/>
        <w:overflowPunct w:val="0"/>
        <w:autoSpaceDE w:val="0"/>
        <w:autoSpaceDN w:val="0"/>
        <w:adjustRightInd w:val="0"/>
        <w:spacing w:after="0" w:line="240" w:lineRule="auto"/>
        <w:jc w:val="both"/>
        <w:textAlignment w:val="baseline"/>
        <w:rPr>
          <w:rFonts w:ascii="Arial" w:hAnsi="Arial" w:cs="Arial"/>
          <w:b/>
          <w:sz w:val="24"/>
          <w:szCs w:val="24"/>
          <w:u w:val="single"/>
        </w:rPr>
      </w:pPr>
      <w:r w:rsidRPr="00FC0326">
        <w:rPr>
          <w:rFonts w:ascii="Arial" w:hAnsi="Arial" w:cs="Arial"/>
          <w:b/>
          <w:sz w:val="24"/>
          <w:szCs w:val="24"/>
          <w:u w:val="single"/>
        </w:rPr>
        <w:t>Description of Program/Areas of Expertise:</w:t>
      </w:r>
    </w:p>
    <w:p w14:paraId="2E9C4EE0" w14:textId="77777777" w:rsidR="009362D6" w:rsidRPr="00FC0326" w:rsidRDefault="009362D6" w:rsidP="00CB27E1">
      <w:pPr>
        <w:widowControl w:val="0"/>
        <w:overflowPunct w:val="0"/>
        <w:autoSpaceDE w:val="0"/>
        <w:autoSpaceDN w:val="0"/>
        <w:adjustRightInd w:val="0"/>
        <w:spacing w:after="0" w:line="240" w:lineRule="auto"/>
        <w:jc w:val="both"/>
        <w:textAlignment w:val="baseline"/>
        <w:rPr>
          <w:rFonts w:ascii="Arial" w:hAnsi="Arial" w:cs="Arial"/>
          <w:b/>
          <w:sz w:val="24"/>
          <w:szCs w:val="24"/>
        </w:rPr>
      </w:pPr>
    </w:p>
    <w:p w14:paraId="3E74633B" w14:textId="666DC7D7"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E66871">
        <w:rPr>
          <w:rFonts w:ascii="Arial" w:hAnsi="Arial" w:cs="Arial"/>
          <w:sz w:val="24"/>
          <w:szCs w:val="24"/>
        </w:rPr>
        <w:t xml:space="preserve">Family Violence Appellate Project (“FVAP”) </w:t>
      </w:r>
      <w:r>
        <w:rPr>
          <w:rFonts w:ascii="Arial" w:hAnsi="Arial" w:cs="Arial"/>
          <w:sz w:val="24"/>
          <w:szCs w:val="24"/>
        </w:rPr>
        <w:t>is the only organization in the state dedicated</w:t>
      </w:r>
      <w:r w:rsidR="004E55A6">
        <w:rPr>
          <w:rFonts w:ascii="Arial" w:hAnsi="Arial" w:cs="Arial"/>
          <w:sz w:val="24"/>
          <w:szCs w:val="24"/>
        </w:rPr>
        <w:t xml:space="preserve"> to domestic violence appeals. </w:t>
      </w:r>
      <w:r>
        <w:rPr>
          <w:rFonts w:ascii="Arial" w:hAnsi="Arial" w:cs="Arial"/>
          <w:sz w:val="24"/>
          <w:szCs w:val="24"/>
        </w:rPr>
        <w:t xml:space="preserve">We </w:t>
      </w:r>
      <w:r w:rsidRPr="00E66871">
        <w:rPr>
          <w:rFonts w:ascii="Arial" w:hAnsi="Arial" w:cs="Arial"/>
          <w:sz w:val="24"/>
          <w:szCs w:val="24"/>
        </w:rPr>
        <w:t>facilitat</w:t>
      </w:r>
      <w:r>
        <w:rPr>
          <w:rFonts w:ascii="Arial" w:hAnsi="Arial" w:cs="Arial"/>
          <w:sz w:val="24"/>
          <w:szCs w:val="24"/>
        </w:rPr>
        <w:t>e</w:t>
      </w:r>
      <w:r w:rsidRPr="00E66871">
        <w:rPr>
          <w:rFonts w:ascii="Arial" w:hAnsi="Arial" w:cs="Arial"/>
          <w:sz w:val="24"/>
          <w:szCs w:val="24"/>
        </w:rPr>
        <w:t xml:space="preserve"> a statewide delivery system of free appellate representation to domestic </w:t>
      </w:r>
      <w:r>
        <w:rPr>
          <w:rFonts w:ascii="Arial" w:hAnsi="Arial" w:cs="Arial"/>
          <w:sz w:val="24"/>
          <w:szCs w:val="24"/>
        </w:rPr>
        <w:t>violence survivors and provide</w:t>
      </w:r>
      <w:r w:rsidRPr="00E66871">
        <w:rPr>
          <w:rFonts w:ascii="Arial" w:hAnsi="Arial" w:cs="Arial"/>
          <w:sz w:val="24"/>
          <w:szCs w:val="24"/>
        </w:rPr>
        <w:t xml:space="preserve"> training and technical assistance to qualified legal services </w:t>
      </w:r>
      <w:r>
        <w:rPr>
          <w:rFonts w:ascii="Arial" w:hAnsi="Arial" w:cs="Arial"/>
          <w:sz w:val="24"/>
          <w:szCs w:val="24"/>
        </w:rPr>
        <w:t>projects (“QLSPs”) and others.</w:t>
      </w:r>
    </w:p>
    <w:p w14:paraId="120FA02F" w14:textId="77777777"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7C80E511" w14:textId="77777777"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Our areas of expertise include:</w:t>
      </w:r>
    </w:p>
    <w:p w14:paraId="77E0ADA4" w14:textId="77777777" w:rsidR="00445A2C" w:rsidRDefault="00445A2C" w:rsidP="00A73434">
      <w:pPr>
        <w:pStyle w:val="ListParagraph"/>
        <w:widowControl w:val="0"/>
        <w:numPr>
          <w:ilvl w:val="0"/>
          <w:numId w:val="20"/>
        </w:numPr>
        <w:overflowPunct w:val="0"/>
        <w:autoSpaceDE w:val="0"/>
        <w:autoSpaceDN w:val="0"/>
        <w:adjustRightInd w:val="0"/>
        <w:spacing w:after="0" w:line="240" w:lineRule="auto"/>
        <w:jc w:val="both"/>
        <w:textAlignment w:val="baseline"/>
        <w:rPr>
          <w:rFonts w:ascii="Arial" w:hAnsi="Arial" w:cs="Arial"/>
          <w:sz w:val="24"/>
          <w:szCs w:val="24"/>
        </w:rPr>
      </w:pPr>
      <w:r w:rsidRPr="00E66871">
        <w:rPr>
          <w:rFonts w:ascii="Arial" w:hAnsi="Arial" w:cs="Arial"/>
          <w:sz w:val="24"/>
          <w:szCs w:val="24"/>
        </w:rPr>
        <w:t>California c</w:t>
      </w:r>
      <w:r>
        <w:rPr>
          <w:rFonts w:ascii="Arial" w:hAnsi="Arial" w:cs="Arial"/>
          <w:sz w:val="24"/>
          <w:szCs w:val="24"/>
        </w:rPr>
        <w:t>ivil domestic violence laws (</w:t>
      </w:r>
      <w:r w:rsidRPr="00E66871">
        <w:rPr>
          <w:rFonts w:ascii="Arial" w:hAnsi="Arial" w:cs="Arial"/>
          <w:sz w:val="24"/>
          <w:szCs w:val="24"/>
        </w:rPr>
        <w:t>as codified primarily in the California Family Code, but also in the Welfare &amp; Institutions Cod</w:t>
      </w:r>
      <w:r>
        <w:rPr>
          <w:rFonts w:ascii="Arial" w:hAnsi="Arial" w:cs="Arial"/>
          <w:sz w:val="24"/>
          <w:szCs w:val="24"/>
        </w:rPr>
        <w:t>e, Civil Code, and Probate Code)</w:t>
      </w:r>
    </w:p>
    <w:p w14:paraId="01725F26" w14:textId="77777777" w:rsidR="00445A2C" w:rsidRDefault="00445A2C" w:rsidP="00A73434">
      <w:pPr>
        <w:pStyle w:val="ListParagraph"/>
        <w:widowControl w:val="0"/>
        <w:numPr>
          <w:ilvl w:val="0"/>
          <w:numId w:val="20"/>
        </w:numPr>
        <w:overflowPunct w:val="0"/>
        <w:autoSpaceDE w:val="0"/>
        <w:autoSpaceDN w:val="0"/>
        <w:adjustRightInd w:val="0"/>
        <w:spacing w:after="0" w:line="240" w:lineRule="auto"/>
        <w:jc w:val="both"/>
        <w:textAlignment w:val="baseline"/>
        <w:rPr>
          <w:rFonts w:ascii="Arial" w:hAnsi="Arial" w:cs="Arial"/>
          <w:sz w:val="24"/>
          <w:szCs w:val="24"/>
        </w:rPr>
      </w:pPr>
      <w:r w:rsidRPr="00E66871">
        <w:rPr>
          <w:rFonts w:ascii="Arial" w:hAnsi="Arial" w:cs="Arial"/>
          <w:sz w:val="24"/>
          <w:szCs w:val="24"/>
        </w:rPr>
        <w:t>Hague Convention on the Civil Aspects of International Child Abduction</w:t>
      </w:r>
    </w:p>
    <w:p w14:paraId="1BB8DDF1" w14:textId="77777777" w:rsidR="00445A2C" w:rsidRDefault="00445A2C" w:rsidP="00A73434">
      <w:pPr>
        <w:pStyle w:val="ListParagraph"/>
        <w:widowControl w:val="0"/>
        <w:numPr>
          <w:ilvl w:val="0"/>
          <w:numId w:val="20"/>
        </w:numPr>
        <w:overflowPunct w:val="0"/>
        <w:autoSpaceDE w:val="0"/>
        <w:autoSpaceDN w:val="0"/>
        <w:adjustRightInd w:val="0"/>
        <w:spacing w:after="0" w:line="240" w:lineRule="auto"/>
        <w:jc w:val="both"/>
        <w:textAlignment w:val="baseline"/>
        <w:rPr>
          <w:rFonts w:ascii="Arial" w:hAnsi="Arial" w:cs="Arial"/>
          <w:sz w:val="24"/>
          <w:szCs w:val="24"/>
        </w:rPr>
      </w:pPr>
      <w:r w:rsidRPr="00E66871">
        <w:rPr>
          <w:rFonts w:ascii="Arial" w:hAnsi="Arial" w:cs="Arial"/>
          <w:sz w:val="24"/>
          <w:szCs w:val="24"/>
        </w:rPr>
        <w:t>C</w:t>
      </w:r>
      <w:r>
        <w:rPr>
          <w:rFonts w:ascii="Arial" w:hAnsi="Arial" w:cs="Arial"/>
          <w:sz w:val="24"/>
          <w:szCs w:val="24"/>
        </w:rPr>
        <w:t>alifornia appellate procedure</w:t>
      </w:r>
    </w:p>
    <w:p w14:paraId="1E2735AE" w14:textId="77777777" w:rsidR="00445A2C" w:rsidRPr="00E66871" w:rsidRDefault="00445A2C" w:rsidP="00A73434">
      <w:pPr>
        <w:pStyle w:val="ListParagraph"/>
        <w:widowControl w:val="0"/>
        <w:numPr>
          <w:ilvl w:val="0"/>
          <w:numId w:val="20"/>
        </w:num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C</w:t>
      </w:r>
      <w:r w:rsidRPr="00E66871">
        <w:rPr>
          <w:rFonts w:ascii="Arial" w:hAnsi="Arial" w:cs="Arial"/>
          <w:sz w:val="24"/>
          <w:szCs w:val="24"/>
        </w:rPr>
        <w:t>ertain aspects of California family law more generally, particularly child custody and spousal support issues</w:t>
      </w:r>
    </w:p>
    <w:p w14:paraId="7D9664A9" w14:textId="77777777" w:rsidR="009362D6" w:rsidRPr="00FC0326" w:rsidRDefault="009362D6" w:rsidP="00A73434">
      <w:pPr>
        <w:widowControl w:val="0"/>
        <w:overflowPunct w:val="0"/>
        <w:autoSpaceDE w:val="0"/>
        <w:autoSpaceDN w:val="0"/>
        <w:adjustRightInd w:val="0"/>
        <w:spacing w:after="0" w:line="240" w:lineRule="auto"/>
        <w:jc w:val="both"/>
        <w:textAlignment w:val="baseline"/>
        <w:rPr>
          <w:rFonts w:ascii="Arial" w:hAnsi="Arial" w:cs="Arial"/>
          <w:b/>
          <w:sz w:val="24"/>
          <w:szCs w:val="24"/>
          <w:u w:val="single"/>
        </w:rPr>
      </w:pPr>
    </w:p>
    <w:p w14:paraId="0DA0B5E9" w14:textId="77777777" w:rsidR="009362D6" w:rsidRPr="00FC0326" w:rsidRDefault="009362D6" w:rsidP="00A73434">
      <w:pPr>
        <w:widowControl w:val="0"/>
        <w:overflowPunct w:val="0"/>
        <w:autoSpaceDE w:val="0"/>
        <w:autoSpaceDN w:val="0"/>
        <w:adjustRightInd w:val="0"/>
        <w:spacing w:after="0" w:line="240" w:lineRule="auto"/>
        <w:jc w:val="both"/>
        <w:textAlignment w:val="baseline"/>
        <w:rPr>
          <w:rFonts w:ascii="Arial" w:hAnsi="Arial" w:cs="Arial"/>
          <w:b/>
          <w:sz w:val="24"/>
          <w:szCs w:val="24"/>
          <w:u w:val="single"/>
        </w:rPr>
      </w:pPr>
      <w:r w:rsidRPr="00FC0326">
        <w:rPr>
          <w:rFonts w:ascii="Arial" w:hAnsi="Arial" w:cs="Arial"/>
          <w:b/>
          <w:sz w:val="24"/>
          <w:szCs w:val="24"/>
          <w:u w:val="single"/>
        </w:rPr>
        <w:t>Services Offered:</w:t>
      </w:r>
    </w:p>
    <w:p w14:paraId="696F71B3" w14:textId="77777777" w:rsidR="009362D6" w:rsidRPr="00FC0326" w:rsidRDefault="009362D6" w:rsidP="00A73434">
      <w:pPr>
        <w:widowControl w:val="0"/>
        <w:overflowPunct w:val="0"/>
        <w:autoSpaceDE w:val="0"/>
        <w:autoSpaceDN w:val="0"/>
        <w:adjustRightInd w:val="0"/>
        <w:spacing w:after="0" w:line="240" w:lineRule="auto"/>
        <w:jc w:val="both"/>
        <w:textAlignment w:val="baseline"/>
        <w:rPr>
          <w:rFonts w:ascii="Arial" w:hAnsi="Arial" w:cs="Arial"/>
          <w:sz w:val="12"/>
          <w:szCs w:val="24"/>
        </w:rPr>
      </w:pPr>
    </w:p>
    <w:p w14:paraId="39C033CE" w14:textId="77777777"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b/>
          <w:sz w:val="24"/>
          <w:szCs w:val="24"/>
        </w:rPr>
        <w:t>Advocacy Support:</w:t>
      </w:r>
    </w:p>
    <w:p w14:paraId="1D903856" w14:textId="191D535E" w:rsidR="00445A2C" w:rsidRDefault="00445A2C" w:rsidP="00A73434">
      <w:pPr>
        <w:pStyle w:val="ListParagraph"/>
        <w:widowControl w:val="0"/>
        <w:numPr>
          <w:ilvl w:val="0"/>
          <w:numId w:val="21"/>
        </w:numPr>
        <w:overflowPunct w:val="0"/>
        <w:autoSpaceDE w:val="0"/>
        <w:autoSpaceDN w:val="0"/>
        <w:adjustRightInd w:val="0"/>
        <w:spacing w:after="0" w:line="240" w:lineRule="auto"/>
        <w:jc w:val="both"/>
        <w:textAlignment w:val="baseline"/>
        <w:rPr>
          <w:rFonts w:ascii="Arial" w:hAnsi="Arial" w:cs="Arial"/>
          <w:sz w:val="24"/>
          <w:szCs w:val="24"/>
        </w:rPr>
      </w:pPr>
      <w:r w:rsidRPr="00522949">
        <w:rPr>
          <w:rFonts w:ascii="Arial" w:hAnsi="Arial" w:cs="Arial"/>
          <w:b/>
          <w:sz w:val="24"/>
          <w:szCs w:val="24"/>
        </w:rPr>
        <w:t>Representation:</w:t>
      </w:r>
      <w:r w:rsidR="004E55A6">
        <w:rPr>
          <w:rFonts w:ascii="Arial" w:hAnsi="Arial" w:cs="Arial"/>
          <w:sz w:val="24"/>
          <w:szCs w:val="24"/>
        </w:rPr>
        <w:t xml:space="preserve"> </w:t>
      </w:r>
      <w:r>
        <w:rPr>
          <w:rFonts w:ascii="Arial" w:hAnsi="Arial" w:cs="Arial"/>
          <w:sz w:val="24"/>
          <w:szCs w:val="24"/>
        </w:rPr>
        <w:t>Co-counseling and full representation.</w:t>
      </w:r>
      <w:r w:rsidR="004E55A6">
        <w:rPr>
          <w:rFonts w:ascii="Arial" w:hAnsi="Arial" w:cs="Arial"/>
          <w:sz w:val="24"/>
          <w:szCs w:val="24"/>
        </w:rPr>
        <w:t xml:space="preserve"> </w:t>
      </w:r>
      <w:r>
        <w:rPr>
          <w:rFonts w:ascii="Arial" w:hAnsi="Arial" w:cs="Arial"/>
          <w:sz w:val="24"/>
          <w:szCs w:val="24"/>
        </w:rPr>
        <w:t>FVAP analyzes cases referred by QLSPs a</w:t>
      </w:r>
      <w:r w:rsidR="004E55A6">
        <w:rPr>
          <w:rFonts w:ascii="Arial" w:hAnsi="Arial" w:cs="Arial"/>
          <w:sz w:val="24"/>
          <w:szCs w:val="24"/>
        </w:rPr>
        <w:t xml:space="preserve">nd others for possible appeal. </w:t>
      </w:r>
      <w:r>
        <w:rPr>
          <w:rFonts w:ascii="Arial" w:hAnsi="Arial" w:cs="Arial"/>
          <w:sz w:val="24"/>
          <w:szCs w:val="24"/>
        </w:rPr>
        <w:t>FVAP is available to co-counsel an appeal with the referring agency or represent the client in the appeal.</w:t>
      </w:r>
      <w:r w:rsidR="004E55A6">
        <w:rPr>
          <w:rFonts w:ascii="Arial" w:hAnsi="Arial" w:cs="Arial"/>
          <w:sz w:val="24"/>
          <w:szCs w:val="24"/>
        </w:rPr>
        <w:t xml:space="preserve"> </w:t>
      </w:r>
    </w:p>
    <w:p w14:paraId="40CDEE32" w14:textId="3AC9275D" w:rsidR="00445A2C" w:rsidRDefault="00445A2C" w:rsidP="00A73434">
      <w:pPr>
        <w:pStyle w:val="ListParagraph"/>
        <w:widowControl w:val="0"/>
        <w:numPr>
          <w:ilvl w:val="0"/>
          <w:numId w:val="21"/>
        </w:numPr>
        <w:overflowPunct w:val="0"/>
        <w:autoSpaceDE w:val="0"/>
        <w:autoSpaceDN w:val="0"/>
        <w:adjustRightInd w:val="0"/>
        <w:spacing w:after="0" w:line="240" w:lineRule="auto"/>
        <w:jc w:val="both"/>
        <w:textAlignment w:val="baseline"/>
        <w:rPr>
          <w:rFonts w:ascii="Arial" w:hAnsi="Arial" w:cs="Arial"/>
          <w:sz w:val="24"/>
          <w:szCs w:val="24"/>
        </w:rPr>
      </w:pPr>
      <w:r w:rsidRPr="00522949">
        <w:rPr>
          <w:rFonts w:ascii="Arial" w:hAnsi="Arial" w:cs="Arial"/>
          <w:b/>
          <w:sz w:val="24"/>
          <w:szCs w:val="24"/>
        </w:rPr>
        <w:t>Amicus Briefs:</w:t>
      </w:r>
      <w:r w:rsidR="004E55A6">
        <w:rPr>
          <w:rFonts w:ascii="Arial" w:hAnsi="Arial" w:cs="Arial"/>
          <w:sz w:val="24"/>
          <w:szCs w:val="24"/>
        </w:rPr>
        <w:t xml:space="preserve"> </w:t>
      </w:r>
      <w:r>
        <w:rPr>
          <w:rFonts w:ascii="Arial" w:hAnsi="Arial" w:cs="Arial"/>
          <w:sz w:val="24"/>
          <w:szCs w:val="24"/>
        </w:rPr>
        <w:t>FVAP facilitates a coordinated statewide effort to identify domestic violence (“DV”) cases of broad importance, draft amicus briefs in collaboration with legal services and other stakeholders, and submit amicus briefs to the appellate courts on behalf of statewide stakeholders.</w:t>
      </w:r>
    </w:p>
    <w:p w14:paraId="3737BB6C" w14:textId="31230253" w:rsidR="00445A2C" w:rsidRDefault="00445A2C" w:rsidP="00A73434">
      <w:pPr>
        <w:pStyle w:val="ListParagraph"/>
        <w:widowControl w:val="0"/>
        <w:numPr>
          <w:ilvl w:val="0"/>
          <w:numId w:val="21"/>
        </w:numPr>
        <w:overflowPunct w:val="0"/>
        <w:autoSpaceDE w:val="0"/>
        <w:autoSpaceDN w:val="0"/>
        <w:adjustRightInd w:val="0"/>
        <w:spacing w:after="0" w:line="240" w:lineRule="auto"/>
        <w:jc w:val="both"/>
        <w:textAlignment w:val="baseline"/>
        <w:rPr>
          <w:rFonts w:ascii="Arial" w:hAnsi="Arial" w:cs="Arial"/>
          <w:sz w:val="24"/>
          <w:szCs w:val="24"/>
        </w:rPr>
      </w:pPr>
      <w:r w:rsidRPr="00522949">
        <w:rPr>
          <w:rFonts w:ascii="Arial" w:hAnsi="Arial" w:cs="Arial"/>
          <w:b/>
          <w:sz w:val="24"/>
          <w:szCs w:val="24"/>
        </w:rPr>
        <w:t xml:space="preserve">Case Publication: </w:t>
      </w:r>
      <w:r>
        <w:rPr>
          <w:rFonts w:ascii="Arial" w:hAnsi="Arial" w:cs="Arial"/>
          <w:sz w:val="24"/>
          <w:szCs w:val="24"/>
        </w:rPr>
        <w:t>FVAP facilitates a coordinated statewide effort to identify unpublished DV cases of broad importance, draft requests for publication in collaboration with legal services and other stakeholders, and submit requests for publication to the appellate courts on behalf of statewide stakeholders.</w:t>
      </w:r>
    </w:p>
    <w:p w14:paraId="701DEE1B" w14:textId="271CE87F" w:rsidR="00445A2C" w:rsidRDefault="00445A2C" w:rsidP="00A73434">
      <w:pPr>
        <w:pStyle w:val="ListParagraph"/>
        <w:widowControl w:val="0"/>
        <w:numPr>
          <w:ilvl w:val="0"/>
          <w:numId w:val="21"/>
        </w:numPr>
        <w:overflowPunct w:val="0"/>
        <w:autoSpaceDE w:val="0"/>
        <w:autoSpaceDN w:val="0"/>
        <w:adjustRightInd w:val="0"/>
        <w:spacing w:after="0" w:line="240" w:lineRule="auto"/>
        <w:jc w:val="both"/>
        <w:textAlignment w:val="baseline"/>
        <w:rPr>
          <w:rFonts w:ascii="Arial" w:hAnsi="Arial" w:cs="Arial"/>
          <w:sz w:val="24"/>
          <w:szCs w:val="24"/>
        </w:rPr>
      </w:pPr>
      <w:r w:rsidRPr="007C202D">
        <w:rPr>
          <w:rFonts w:ascii="Arial" w:hAnsi="Arial" w:cs="Arial"/>
          <w:b/>
          <w:sz w:val="24"/>
          <w:szCs w:val="24"/>
        </w:rPr>
        <w:t xml:space="preserve">Legislative </w:t>
      </w:r>
      <w:r>
        <w:rPr>
          <w:rFonts w:ascii="Arial" w:hAnsi="Arial" w:cs="Arial"/>
          <w:b/>
          <w:sz w:val="24"/>
          <w:szCs w:val="24"/>
        </w:rPr>
        <w:t>A</w:t>
      </w:r>
      <w:r w:rsidRPr="007C202D">
        <w:rPr>
          <w:rFonts w:ascii="Arial" w:hAnsi="Arial" w:cs="Arial"/>
          <w:b/>
          <w:sz w:val="24"/>
          <w:szCs w:val="24"/>
        </w:rPr>
        <w:t>dvocacy</w:t>
      </w:r>
      <w:r>
        <w:rPr>
          <w:rFonts w:ascii="Arial" w:hAnsi="Arial" w:cs="Arial"/>
          <w:b/>
          <w:sz w:val="24"/>
          <w:szCs w:val="24"/>
        </w:rPr>
        <w:t>:</w:t>
      </w:r>
      <w:r w:rsidRPr="007C202D">
        <w:rPr>
          <w:rFonts w:ascii="Arial" w:hAnsi="Arial" w:cs="Arial"/>
          <w:sz w:val="24"/>
          <w:szCs w:val="24"/>
        </w:rPr>
        <w:t xml:space="preserve"> </w:t>
      </w:r>
      <w:r>
        <w:rPr>
          <w:rFonts w:ascii="Arial" w:hAnsi="Arial" w:cs="Arial"/>
          <w:sz w:val="24"/>
          <w:szCs w:val="24"/>
        </w:rPr>
        <w:t>We work in partnership with legal services and</w:t>
      </w:r>
      <w:r w:rsidRPr="007C202D">
        <w:rPr>
          <w:rFonts w:ascii="Arial" w:hAnsi="Arial" w:cs="Arial"/>
          <w:sz w:val="24"/>
          <w:szCs w:val="24"/>
        </w:rPr>
        <w:t xml:space="preserve"> domestic violence service providers to amend </w:t>
      </w:r>
      <w:r>
        <w:rPr>
          <w:rFonts w:ascii="Arial" w:hAnsi="Arial" w:cs="Arial"/>
          <w:sz w:val="24"/>
          <w:szCs w:val="24"/>
        </w:rPr>
        <w:t>California’s domestic violence statutes</w:t>
      </w:r>
      <w:r w:rsidRPr="007C202D">
        <w:rPr>
          <w:rFonts w:ascii="Arial" w:hAnsi="Arial" w:cs="Arial"/>
          <w:sz w:val="24"/>
          <w:szCs w:val="24"/>
        </w:rPr>
        <w:t>.</w:t>
      </w:r>
    </w:p>
    <w:p w14:paraId="474473C6" w14:textId="77777777"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42094EDB" w14:textId="77777777" w:rsidR="00E94FCD" w:rsidRDefault="00E94FCD" w:rsidP="00A73434">
      <w:pPr>
        <w:widowControl w:val="0"/>
        <w:overflowPunct w:val="0"/>
        <w:autoSpaceDE w:val="0"/>
        <w:autoSpaceDN w:val="0"/>
        <w:adjustRightInd w:val="0"/>
        <w:spacing w:after="0" w:line="240" w:lineRule="auto"/>
        <w:jc w:val="both"/>
        <w:textAlignment w:val="baseline"/>
        <w:rPr>
          <w:rFonts w:ascii="Arial" w:hAnsi="Arial" w:cs="Arial"/>
          <w:b/>
          <w:sz w:val="24"/>
          <w:szCs w:val="24"/>
        </w:rPr>
      </w:pPr>
    </w:p>
    <w:p w14:paraId="281A5769" w14:textId="77777777"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b/>
          <w:sz w:val="24"/>
          <w:szCs w:val="24"/>
        </w:rPr>
        <w:t>Training:</w:t>
      </w:r>
    </w:p>
    <w:p w14:paraId="159820E0" w14:textId="61648458"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FVAP provides training on issues pertinent to domestic violence appeals.</w:t>
      </w:r>
      <w:r w:rsidR="004E55A6">
        <w:rPr>
          <w:rFonts w:ascii="Arial" w:hAnsi="Arial" w:cs="Arial"/>
          <w:sz w:val="24"/>
          <w:szCs w:val="24"/>
        </w:rPr>
        <w:t xml:space="preserve"> </w:t>
      </w:r>
      <w:r>
        <w:rPr>
          <w:rFonts w:ascii="Arial" w:hAnsi="Arial" w:cs="Arial"/>
          <w:sz w:val="24"/>
          <w:szCs w:val="24"/>
        </w:rPr>
        <w:t>We can train programs statewide in person or via webinar.</w:t>
      </w:r>
      <w:r w:rsidR="004E55A6">
        <w:rPr>
          <w:rFonts w:ascii="Arial" w:hAnsi="Arial" w:cs="Arial"/>
          <w:sz w:val="24"/>
          <w:szCs w:val="24"/>
        </w:rPr>
        <w:t xml:space="preserve"> </w:t>
      </w:r>
      <w:r>
        <w:rPr>
          <w:rFonts w:ascii="Arial" w:hAnsi="Arial" w:cs="Arial"/>
          <w:sz w:val="24"/>
          <w:szCs w:val="24"/>
        </w:rPr>
        <w:t>Our current training curricula include:</w:t>
      </w:r>
    </w:p>
    <w:p w14:paraId="16A440CB" w14:textId="77777777" w:rsidR="00C9377B" w:rsidRDefault="00C9377B"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08320107" w14:textId="77777777" w:rsidR="00445A2C" w:rsidRPr="00522949" w:rsidRDefault="00445A2C" w:rsidP="00A73434">
      <w:pPr>
        <w:pStyle w:val="ListParagraph"/>
        <w:widowControl w:val="0"/>
        <w:numPr>
          <w:ilvl w:val="0"/>
          <w:numId w:val="22"/>
        </w:num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b/>
          <w:sz w:val="24"/>
          <w:szCs w:val="24"/>
        </w:rPr>
        <w:t>How to Lay a Record for Appeal</w:t>
      </w:r>
    </w:p>
    <w:p w14:paraId="015E203F" w14:textId="77777777" w:rsidR="00445A2C" w:rsidRPr="00522949" w:rsidRDefault="00445A2C" w:rsidP="00A73434">
      <w:pPr>
        <w:pStyle w:val="ListParagraph"/>
        <w:widowControl w:val="0"/>
        <w:numPr>
          <w:ilvl w:val="0"/>
          <w:numId w:val="22"/>
        </w:numPr>
        <w:overflowPunct w:val="0"/>
        <w:autoSpaceDE w:val="0"/>
        <w:autoSpaceDN w:val="0"/>
        <w:adjustRightInd w:val="0"/>
        <w:spacing w:after="0" w:line="240" w:lineRule="auto"/>
        <w:jc w:val="both"/>
        <w:textAlignment w:val="baseline"/>
        <w:rPr>
          <w:rFonts w:ascii="Arial" w:hAnsi="Arial" w:cs="Arial"/>
          <w:b/>
          <w:sz w:val="24"/>
          <w:szCs w:val="24"/>
        </w:rPr>
      </w:pPr>
      <w:r w:rsidRPr="00522949">
        <w:rPr>
          <w:rFonts w:ascii="Arial" w:hAnsi="Arial" w:cs="Arial"/>
          <w:b/>
          <w:sz w:val="24"/>
          <w:szCs w:val="24"/>
        </w:rPr>
        <w:t xml:space="preserve">California’s </w:t>
      </w:r>
      <w:r w:rsidRPr="00522949">
        <w:rPr>
          <w:rFonts w:ascii="Arial" w:hAnsi="Arial" w:cs="Arial"/>
          <w:b/>
          <w:bCs/>
          <w:sz w:val="24"/>
          <w:szCs w:val="24"/>
        </w:rPr>
        <w:t>Statutes Protecting Survivors of Domestic Violence and Their Children in Family Court, and the Science Behind Them</w:t>
      </w:r>
    </w:p>
    <w:p w14:paraId="1307B4EE" w14:textId="77777777" w:rsidR="00445A2C" w:rsidRDefault="00445A2C" w:rsidP="00A73434">
      <w:pPr>
        <w:pStyle w:val="ListParagraph"/>
        <w:widowControl w:val="0"/>
        <w:numPr>
          <w:ilvl w:val="0"/>
          <w:numId w:val="22"/>
        </w:numPr>
        <w:overflowPunct w:val="0"/>
        <w:autoSpaceDE w:val="0"/>
        <w:autoSpaceDN w:val="0"/>
        <w:adjustRightInd w:val="0"/>
        <w:spacing w:after="0" w:line="240" w:lineRule="auto"/>
        <w:jc w:val="both"/>
        <w:textAlignment w:val="baseline"/>
        <w:rPr>
          <w:rFonts w:ascii="Arial" w:hAnsi="Arial" w:cs="Arial"/>
          <w:b/>
          <w:sz w:val="24"/>
          <w:szCs w:val="24"/>
        </w:rPr>
      </w:pPr>
      <w:r>
        <w:rPr>
          <w:rFonts w:ascii="Arial" w:hAnsi="Arial" w:cs="Arial"/>
          <w:b/>
          <w:sz w:val="24"/>
          <w:szCs w:val="24"/>
        </w:rPr>
        <w:t>Recent Domestic Violence Appellate Cases</w:t>
      </w:r>
    </w:p>
    <w:p w14:paraId="29B4D01A" w14:textId="77777777" w:rsidR="00445A2C" w:rsidRDefault="00445A2C" w:rsidP="00A73434">
      <w:pPr>
        <w:pStyle w:val="ListParagraph"/>
        <w:widowControl w:val="0"/>
        <w:numPr>
          <w:ilvl w:val="0"/>
          <w:numId w:val="22"/>
        </w:numPr>
        <w:overflowPunct w:val="0"/>
        <w:autoSpaceDE w:val="0"/>
        <w:autoSpaceDN w:val="0"/>
        <w:adjustRightInd w:val="0"/>
        <w:spacing w:after="0" w:line="240" w:lineRule="auto"/>
        <w:jc w:val="both"/>
        <w:textAlignment w:val="baseline"/>
        <w:rPr>
          <w:rFonts w:ascii="Arial" w:hAnsi="Arial" w:cs="Arial"/>
          <w:b/>
          <w:sz w:val="24"/>
          <w:szCs w:val="24"/>
        </w:rPr>
      </w:pPr>
      <w:r>
        <w:rPr>
          <w:rFonts w:ascii="Arial" w:hAnsi="Arial" w:cs="Arial"/>
          <w:b/>
          <w:sz w:val="24"/>
          <w:szCs w:val="24"/>
        </w:rPr>
        <w:t>Statements of Decision</w:t>
      </w:r>
    </w:p>
    <w:p w14:paraId="18A038EC" w14:textId="77777777" w:rsidR="00445A2C" w:rsidRPr="00522949" w:rsidRDefault="00445A2C" w:rsidP="00A73434">
      <w:pPr>
        <w:pStyle w:val="ListParagraph"/>
        <w:widowControl w:val="0"/>
        <w:numPr>
          <w:ilvl w:val="0"/>
          <w:numId w:val="22"/>
        </w:numPr>
        <w:overflowPunct w:val="0"/>
        <w:autoSpaceDE w:val="0"/>
        <w:autoSpaceDN w:val="0"/>
        <w:adjustRightInd w:val="0"/>
        <w:spacing w:after="0" w:line="240" w:lineRule="auto"/>
        <w:jc w:val="both"/>
        <w:textAlignment w:val="baseline"/>
        <w:rPr>
          <w:rFonts w:ascii="Arial" w:hAnsi="Arial" w:cs="Arial"/>
          <w:b/>
          <w:sz w:val="24"/>
          <w:szCs w:val="24"/>
        </w:rPr>
      </w:pPr>
      <w:r>
        <w:rPr>
          <w:rFonts w:ascii="Arial" w:hAnsi="Arial" w:cs="Arial"/>
          <w:b/>
          <w:sz w:val="24"/>
          <w:szCs w:val="24"/>
        </w:rPr>
        <w:t xml:space="preserve">What Evidence Supports Extending a Domestic Violence Restraining Order: Lessons from </w:t>
      </w:r>
      <w:r w:rsidRPr="00C9377B">
        <w:rPr>
          <w:rFonts w:ascii="Arial" w:hAnsi="Arial" w:cs="Arial"/>
          <w:b/>
          <w:i/>
          <w:sz w:val="24"/>
          <w:szCs w:val="24"/>
        </w:rPr>
        <w:t>Cueto v. Dozier</w:t>
      </w:r>
    </w:p>
    <w:p w14:paraId="55B46BCB" w14:textId="7F810461" w:rsidR="00445A2C" w:rsidRDefault="00445A2C" w:rsidP="00A73434">
      <w:pPr>
        <w:pStyle w:val="ListParagraph"/>
        <w:widowControl w:val="0"/>
        <w:numPr>
          <w:ilvl w:val="0"/>
          <w:numId w:val="22"/>
        </w:numPr>
        <w:overflowPunct w:val="0"/>
        <w:autoSpaceDE w:val="0"/>
        <w:autoSpaceDN w:val="0"/>
        <w:adjustRightInd w:val="0"/>
        <w:spacing w:after="0" w:line="240" w:lineRule="auto"/>
        <w:jc w:val="both"/>
        <w:textAlignment w:val="baseline"/>
        <w:rPr>
          <w:rFonts w:ascii="Arial" w:hAnsi="Arial" w:cs="Arial"/>
          <w:b/>
          <w:sz w:val="24"/>
          <w:szCs w:val="24"/>
        </w:rPr>
      </w:pPr>
      <w:r w:rsidRPr="00522949">
        <w:rPr>
          <w:rFonts w:ascii="Arial" w:hAnsi="Arial" w:cs="Arial"/>
          <w:b/>
          <w:sz w:val="24"/>
          <w:szCs w:val="24"/>
        </w:rPr>
        <w:t>How to Help Domestic Violence Survivors Lay a Record for Appeal in Their Family Court Cases:</w:t>
      </w:r>
      <w:r w:rsidR="004E55A6">
        <w:rPr>
          <w:rFonts w:ascii="Arial" w:hAnsi="Arial" w:cs="Arial"/>
          <w:b/>
          <w:sz w:val="24"/>
          <w:szCs w:val="24"/>
        </w:rPr>
        <w:t xml:space="preserve"> </w:t>
      </w:r>
      <w:r w:rsidRPr="00522949">
        <w:rPr>
          <w:rFonts w:ascii="Arial" w:hAnsi="Arial" w:cs="Arial"/>
          <w:b/>
          <w:sz w:val="24"/>
          <w:szCs w:val="24"/>
        </w:rPr>
        <w:t>A Training for Domestic Violence Advocates and Non-Attorneys</w:t>
      </w:r>
    </w:p>
    <w:p w14:paraId="059839D5" w14:textId="77777777" w:rsidR="00445A2C" w:rsidRDefault="00445A2C" w:rsidP="00A73434">
      <w:pPr>
        <w:pStyle w:val="ListParagraph"/>
        <w:widowControl w:val="0"/>
        <w:numPr>
          <w:ilvl w:val="0"/>
          <w:numId w:val="22"/>
        </w:numPr>
        <w:overflowPunct w:val="0"/>
        <w:autoSpaceDE w:val="0"/>
        <w:autoSpaceDN w:val="0"/>
        <w:adjustRightInd w:val="0"/>
        <w:spacing w:after="0" w:line="240" w:lineRule="auto"/>
        <w:jc w:val="both"/>
        <w:textAlignment w:val="baseline"/>
        <w:rPr>
          <w:rFonts w:ascii="Arial" w:hAnsi="Arial" w:cs="Arial"/>
          <w:b/>
          <w:sz w:val="24"/>
          <w:szCs w:val="24"/>
        </w:rPr>
      </w:pPr>
      <w:r>
        <w:rPr>
          <w:rFonts w:ascii="Arial" w:hAnsi="Arial" w:cs="Arial"/>
          <w:b/>
          <w:sz w:val="24"/>
          <w:szCs w:val="24"/>
        </w:rPr>
        <w:t>*Coming Soon* Post-Trial Remedies: Motions and Writs</w:t>
      </w:r>
    </w:p>
    <w:p w14:paraId="3BEF4B8A" w14:textId="77777777"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6631B895" w14:textId="604205FD"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We are interested in hearing from the field about additional trainings that would be helpful.</w:t>
      </w:r>
      <w:r w:rsidR="004E55A6">
        <w:rPr>
          <w:rFonts w:ascii="Arial" w:hAnsi="Arial" w:cs="Arial"/>
          <w:sz w:val="24"/>
          <w:szCs w:val="24"/>
        </w:rPr>
        <w:t xml:space="preserve"> </w:t>
      </w:r>
      <w:r>
        <w:rPr>
          <w:rFonts w:ascii="Arial" w:hAnsi="Arial" w:cs="Arial"/>
          <w:sz w:val="24"/>
          <w:szCs w:val="24"/>
        </w:rPr>
        <w:t>Please contact us with suggestions.</w:t>
      </w:r>
    </w:p>
    <w:p w14:paraId="1C8328F6" w14:textId="77777777" w:rsidR="00445A2C" w:rsidRPr="00522949"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6EC7305E" w14:textId="77777777" w:rsidR="00445A2C" w:rsidRDefault="00445A2C" w:rsidP="00A73434">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b/>
          <w:sz w:val="24"/>
          <w:szCs w:val="24"/>
        </w:rPr>
        <w:t>Technical Assistance:</w:t>
      </w:r>
    </w:p>
    <w:p w14:paraId="51046823" w14:textId="1574947F" w:rsidR="00445A2C" w:rsidRDefault="00445A2C" w:rsidP="00A73434">
      <w:pPr>
        <w:spacing w:after="0" w:line="240" w:lineRule="auto"/>
        <w:jc w:val="both"/>
        <w:rPr>
          <w:rFonts w:ascii="Arial" w:hAnsi="Arial" w:cs="Arial"/>
          <w:sz w:val="24"/>
          <w:szCs w:val="24"/>
        </w:rPr>
      </w:pPr>
      <w:r w:rsidRPr="00902F9C">
        <w:rPr>
          <w:rFonts w:ascii="Arial" w:hAnsi="Arial" w:cs="Arial"/>
          <w:sz w:val="24"/>
          <w:szCs w:val="24"/>
        </w:rPr>
        <w:t>FVAP is available to consult with you on matters related to domestic violence appeals.</w:t>
      </w:r>
      <w:r w:rsidR="004E55A6">
        <w:rPr>
          <w:rFonts w:ascii="Arial" w:hAnsi="Arial" w:cs="Arial"/>
          <w:sz w:val="24"/>
          <w:szCs w:val="24"/>
        </w:rPr>
        <w:t xml:space="preserve"> </w:t>
      </w:r>
      <w:r w:rsidRPr="00902F9C">
        <w:rPr>
          <w:rFonts w:ascii="Arial" w:hAnsi="Arial" w:cs="Arial"/>
          <w:sz w:val="24"/>
          <w:szCs w:val="24"/>
        </w:rPr>
        <w:t>This includes both cases at the trial level (e.g., where an appeal is anticipated or a question arises about how to lay a record for a possible appeal) and cases on appeal.</w:t>
      </w:r>
    </w:p>
    <w:p w14:paraId="623C45A3" w14:textId="77777777" w:rsidR="00902F9C" w:rsidRPr="00902F9C" w:rsidRDefault="00902F9C" w:rsidP="00A73434">
      <w:pPr>
        <w:spacing w:after="0" w:line="240" w:lineRule="auto"/>
        <w:jc w:val="both"/>
        <w:rPr>
          <w:rFonts w:ascii="Arial" w:hAnsi="Arial" w:cs="Arial"/>
          <w:sz w:val="24"/>
          <w:szCs w:val="24"/>
        </w:rPr>
      </w:pPr>
    </w:p>
    <w:p w14:paraId="45BF64F8" w14:textId="3774F845" w:rsidR="00A32E78" w:rsidRPr="00902F9C" w:rsidRDefault="00902F9C" w:rsidP="00A73434">
      <w:pPr>
        <w:spacing w:after="0" w:line="240" w:lineRule="auto"/>
        <w:jc w:val="both"/>
        <w:rPr>
          <w:rFonts w:ascii="Arial" w:hAnsi="Arial" w:cs="Arial"/>
        </w:rPr>
      </w:pPr>
      <w:r w:rsidRPr="00902F9C">
        <w:rPr>
          <w:rFonts w:ascii="Arial" w:hAnsi="Arial" w:cs="Arial"/>
          <w:sz w:val="24"/>
          <w:szCs w:val="24"/>
        </w:rPr>
        <w:t>FVAP provides brief services, in-depth consultation, and research support, as well as legal analysis of cases referred to us to identify the existence and strength of legal issues for possible appeal</w:t>
      </w:r>
      <w:r w:rsidR="00445A2C" w:rsidRPr="00902F9C">
        <w:rPr>
          <w:rFonts w:ascii="Arial" w:hAnsi="Arial" w:cs="Arial"/>
          <w:sz w:val="24"/>
          <w:szCs w:val="24"/>
        </w:rPr>
        <w:t>.</w:t>
      </w:r>
    </w:p>
    <w:p w14:paraId="5A91493F" w14:textId="77777777" w:rsidR="00A32E78" w:rsidRPr="00FC0326" w:rsidRDefault="00A32E78">
      <w:pPr>
        <w:rPr>
          <w:rFonts w:ascii="Arial" w:eastAsia="Times New Roman" w:hAnsi="Arial" w:cs="Arial"/>
          <w:b/>
          <w:kern w:val="28"/>
          <w:sz w:val="28"/>
          <w:szCs w:val="20"/>
        </w:rPr>
      </w:pPr>
      <w:r w:rsidRPr="00FC0326">
        <w:rPr>
          <w:rFonts w:ascii="Arial" w:hAnsi="Arial" w:cs="Arial"/>
        </w:rPr>
        <w:br w:type="page"/>
      </w:r>
    </w:p>
    <w:p w14:paraId="6A4D4B01" w14:textId="7A230AE9" w:rsidR="00F606DD" w:rsidRPr="00FC0326" w:rsidRDefault="00F606DD" w:rsidP="00F606DD">
      <w:pPr>
        <w:pStyle w:val="Heading1"/>
      </w:pPr>
      <w:bookmarkStart w:id="23" w:name="_Toc368995243"/>
      <w:bookmarkStart w:id="24" w:name="_Toc463598754"/>
      <w:r w:rsidRPr="00FC0326">
        <w:t>Immigrant Legal Resource Center</w:t>
      </w:r>
      <w:bookmarkEnd w:id="23"/>
      <w:bookmarkEnd w:id="24"/>
    </w:p>
    <w:p w14:paraId="32435F6C" w14:textId="77777777" w:rsidR="00F606DD" w:rsidRPr="00FC0326" w:rsidRDefault="00F606DD" w:rsidP="00F606D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1663 Mission Street, Suite 602</w:t>
      </w:r>
    </w:p>
    <w:p w14:paraId="5DB087F3" w14:textId="77777777" w:rsidR="00F606DD" w:rsidRPr="00FC0326" w:rsidRDefault="00F606DD" w:rsidP="00F606D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San Francisco, CA 94103</w:t>
      </w:r>
    </w:p>
    <w:p w14:paraId="6CE8CECE" w14:textId="256F7980" w:rsidR="00F606DD" w:rsidRPr="00FC0326" w:rsidRDefault="007B0D82" w:rsidP="00F606D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F606DD" w:rsidRPr="00FC0326">
        <w:rPr>
          <w:rFonts w:ascii="Arial" w:eastAsia="Times New Roman" w:hAnsi="Arial" w:cs="Arial"/>
          <w:sz w:val="24"/>
          <w:szCs w:val="24"/>
        </w:rPr>
        <w:t xml:space="preserve"> </w:t>
      </w:r>
      <w:r w:rsidR="00A1472A">
        <w:rPr>
          <w:rFonts w:ascii="Arial" w:eastAsia="Times New Roman" w:hAnsi="Arial" w:cs="Arial"/>
          <w:sz w:val="24"/>
          <w:szCs w:val="24"/>
        </w:rPr>
        <w:t xml:space="preserve">(415) </w:t>
      </w:r>
      <w:r w:rsidR="00F606DD" w:rsidRPr="00FC0326">
        <w:rPr>
          <w:rFonts w:ascii="Arial" w:eastAsia="Times New Roman" w:hAnsi="Arial" w:cs="Arial"/>
          <w:sz w:val="24"/>
          <w:szCs w:val="24"/>
        </w:rPr>
        <w:t>255-9499</w:t>
      </w:r>
    </w:p>
    <w:p w14:paraId="3A5294D2" w14:textId="2E6328CE" w:rsidR="00F606DD" w:rsidRPr="00FC0326" w:rsidRDefault="00F606DD" w:rsidP="00F606D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Fax: </w:t>
      </w:r>
      <w:r w:rsidR="00A1472A">
        <w:rPr>
          <w:rFonts w:ascii="Arial" w:eastAsia="Times New Roman" w:hAnsi="Arial" w:cs="Arial"/>
          <w:sz w:val="24"/>
          <w:szCs w:val="24"/>
        </w:rPr>
        <w:t xml:space="preserve">(415) </w:t>
      </w:r>
      <w:r w:rsidRPr="00FC0326">
        <w:rPr>
          <w:rFonts w:ascii="Arial" w:eastAsia="Times New Roman" w:hAnsi="Arial" w:cs="Arial"/>
          <w:sz w:val="24"/>
          <w:szCs w:val="24"/>
        </w:rPr>
        <w:t>255-9792</w:t>
      </w:r>
    </w:p>
    <w:p w14:paraId="0D2409FE" w14:textId="77777777" w:rsidR="00F606DD" w:rsidRPr="00FC0326" w:rsidRDefault="00F606DD" w:rsidP="00F606D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Email: </w:t>
      </w:r>
      <w:r w:rsidRPr="00FC0326">
        <w:rPr>
          <w:rFonts w:ascii="Arial" w:hAnsi="Arial" w:cs="Arial"/>
          <w:sz w:val="24"/>
          <w:szCs w:val="24"/>
          <w:u w:val="single"/>
        </w:rPr>
        <w:t>ilrc@ilrc.org</w:t>
      </w:r>
    </w:p>
    <w:p w14:paraId="2A904780" w14:textId="375A32DC" w:rsidR="00F606DD" w:rsidRPr="00FC0326" w:rsidRDefault="00F606DD" w:rsidP="00DF43B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hAnsi="Arial" w:cs="Arial"/>
          <w:sz w:val="24"/>
          <w:szCs w:val="24"/>
          <w:u w:val="single"/>
        </w:rPr>
        <w:t>ilrc.org</w:t>
      </w:r>
    </w:p>
    <w:tbl>
      <w:tblPr>
        <w:tblW w:w="10800" w:type="dxa"/>
        <w:tblLayout w:type="fixed"/>
        <w:tblCellMar>
          <w:left w:w="0" w:type="dxa"/>
          <w:right w:w="0" w:type="dxa"/>
        </w:tblCellMar>
        <w:tblLook w:val="0000" w:firstRow="0" w:lastRow="0" w:firstColumn="0" w:lastColumn="0" w:noHBand="0" w:noVBand="0"/>
      </w:tblPr>
      <w:tblGrid>
        <w:gridCol w:w="2790"/>
        <w:gridCol w:w="2555"/>
        <w:gridCol w:w="3205"/>
        <w:gridCol w:w="2250"/>
      </w:tblGrid>
      <w:tr w:rsidR="008E4400" w:rsidRPr="00FC0326" w14:paraId="4E4FD8F5" w14:textId="77777777" w:rsidTr="00AC08D7">
        <w:trPr>
          <w:trHeight w:val="271"/>
        </w:trPr>
        <w:tc>
          <w:tcPr>
            <w:tcW w:w="2790" w:type="dxa"/>
            <w:vAlign w:val="bottom"/>
          </w:tcPr>
          <w:p w14:paraId="479D58F0" w14:textId="77777777" w:rsidR="008E4400" w:rsidRPr="00FC0326" w:rsidRDefault="008E4400" w:rsidP="00F731C8">
            <w:pPr>
              <w:widowControl w:val="0"/>
              <w:overflowPunct w:val="0"/>
              <w:autoSpaceDE w:val="0"/>
              <w:autoSpaceDN w:val="0"/>
              <w:adjustRightInd w:val="0"/>
              <w:spacing w:after="0" w:line="240" w:lineRule="auto"/>
              <w:textAlignment w:val="baseline"/>
              <w:rPr>
                <w:rFonts w:ascii="Arial" w:hAnsi="Arial" w:cs="Arial"/>
                <w:b/>
                <w:sz w:val="24"/>
                <w:szCs w:val="24"/>
              </w:rPr>
            </w:pPr>
            <w:r w:rsidRPr="00FC0326">
              <w:rPr>
                <w:rFonts w:ascii="Arial" w:hAnsi="Arial" w:cs="Arial"/>
                <w:b/>
                <w:sz w:val="24"/>
                <w:szCs w:val="24"/>
                <w:u w:val="single"/>
              </w:rPr>
              <w:t>Key Staff:</w:t>
            </w:r>
          </w:p>
          <w:p w14:paraId="7A69CB92" w14:textId="04FC7063" w:rsidR="008E4400" w:rsidRPr="00FC0326" w:rsidRDefault="008E4400" w:rsidP="00F731C8">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sz w:val="24"/>
                <w:szCs w:val="24"/>
              </w:rPr>
              <w:t>Phone Number</w:t>
            </w:r>
            <w:r w:rsidR="004E55A6">
              <w:rPr>
                <w:rFonts w:ascii="Arial" w:hAnsi="Arial" w:cs="Arial"/>
                <w:b/>
                <w:sz w:val="24"/>
                <w:szCs w:val="24"/>
              </w:rPr>
              <w:t xml:space="preserve"> </w:t>
            </w:r>
          </w:p>
        </w:tc>
        <w:tc>
          <w:tcPr>
            <w:tcW w:w="2555" w:type="dxa"/>
            <w:vAlign w:val="bottom"/>
          </w:tcPr>
          <w:p w14:paraId="47B39ED1" w14:textId="3ACE5546" w:rsidR="008E4400" w:rsidRPr="00FC0326" w:rsidRDefault="008E4400" w:rsidP="00F731C8">
            <w:pPr>
              <w:widowControl w:val="0"/>
              <w:overflowPunct w:val="0"/>
              <w:autoSpaceDE w:val="0"/>
              <w:autoSpaceDN w:val="0"/>
              <w:adjustRightInd w:val="0"/>
              <w:spacing w:after="0" w:line="240" w:lineRule="auto"/>
              <w:textAlignment w:val="baseline"/>
              <w:rPr>
                <w:rFonts w:ascii="Arial" w:hAnsi="Arial" w:cs="Arial"/>
                <w:b/>
                <w:sz w:val="24"/>
                <w:szCs w:val="24"/>
              </w:rPr>
            </w:pPr>
            <w:r w:rsidRPr="00FC0326">
              <w:rPr>
                <w:rFonts w:ascii="Arial" w:hAnsi="Arial" w:cs="Arial"/>
                <w:b/>
                <w:sz w:val="24"/>
                <w:szCs w:val="24"/>
              </w:rPr>
              <w:t>Last, First Name</w:t>
            </w:r>
            <w:r w:rsidR="004E55A6">
              <w:rPr>
                <w:rFonts w:ascii="Arial" w:hAnsi="Arial" w:cs="Arial"/>
                <w:b/>
                <w:sz w:val="24"/>
                <w:szCs w:val="24"/>
              </w:rPr>
              <w:t xml:space="preserve">     </w:t>
            </w:r>
          </w:p>
        </w:tc>
        <w:tc>
          <w:tcPr>
            <w:tcW w:w="3205" w:type="dxa"/>
            <w:vAlign w:val="bottom"/>
          </w:tcPr>
          <w:p w14:paraId="50E09EA7" w14:textId="77777777" w:rsidR="008E4400" w:rsidRPr="00FC0326" w:rsidRDefault="008E4400" w:rsidP="00F731C8">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sz w:val="24"/>
                <w:szCs w:val="24"/>
              </w:rPr>
              <w:t>Position</w:t>
            </w:r>
          </w:p>
        </w:tc>
        <w:tc>
          <w:tcPr>
            <w:tcW w:w="2250" w:type="dxa"/>
            <w:vAlign w:val="bottom"/>
          </w:tcPr>
          <w:p w14:paraId="543347A1" w14:textId="77777777" w:rsidR="008E4400" w:rsidRPr="00FC0326" w:rsidRDefault="008E4400" w:rsidP="00F731C8">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sz w:val="24"/>
                <w:szCs w:val="24"/>
              </w:rPr>
              <w:t>Email Address</w:t>
            </w:r>
          </w:p>
        </w:tc>
      </w:tr>
      <w:tr w:rsidR="008E4400" w:rsidRPr="00FC0326" w14:paraId="7DE58CFF" w14:textId="77777777" w:rsidTr="00AC08D7">
        <w:trPr>
          <w:trHeight w:hRule="exact" w:val="274"/>
        </w:trPr>
        <w:tc>
          <w:tcPr>
            <w:tcW w:w="2790" w:type="dxa"/>
          </w:tcPr>
          <w:p w14:paraId="6843174D" w14:textId="6E482F33"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264</w:t>
            </w:r>
          </w:p>
        </w:tc>
        <w:tc>
          <w:tcPr>
            <w:tcW w:w="2555" w:type="dxa"/>
          </w:tcPr>
          <w:p w14:paraId="70E1DF2E" w14:textId="79A93FA0" w:rsidR="008E4400" w:rsidRPr="008E4400" w:rsidRDefault="008E4400" w:rsidP="008E4400">
            <w:pPr>
              <w:rPr>
                <w:rFonts w:ascii="Arial" w:hAnsi="Arial" w:cs="Arial"/>
                <w:sz w:val="24"/>
                <w:szCs w:val="24"/>
              </w:rPr>
            </w:pPr>
            <w:r w:rsidRPr="008E4400">
              <w:rPr>
                <w:rFonts w:ascii="Arial" w:hAnsi="Arial" w:cs="Arial"/>
                <w:sz w:val="24"/>
                <w:szCs w:val="24"/>
              </w:rPr>
              <w:t>Cohen, Eric</w:t>
            </w:r>
          </w:p>
        </w:tc>
        <w:tc>
          <w:tcPr>
            <w:tcW w:w="3205" w:type="dxa"/>
          </w:tcPr>
          <w:p w14:paraId="243BCB5E" w14:textId="70AA7E6F" w:rsidR="008E4400" w:rsidRPr="008E4400" w:rsidRDefault="008E4400" w:rsidP="008E4400">
            <w:pPr>
              <w:rPr>
                <w:rFonts w:ascii="Arial" w:hAnsi="Arial" w:cs="Arial"/>
                <w:sz w:val="24"/>
                <w:szCs w:val="24"/>
              </w:rPr>
            </w:pPr>
            <w:r w:rsidRPr="008E4400">
              <w:rPr>
                <w:rFonts w:ascii="Arial" w:hAnsi="Arial" w:cs="Arial"/>
                <w:sz w:val="24"/>
                <w:szCs w:val="24"/>
              </w:rPr>
              <w:t>Executive Director</w:t>
            </w:r>
          </w:p>
        </w:tc>
        <w:tc>
          <w:tcPr>
            <w:tcW w:w="2250" w:type="dxa"/>
          </w:tcPr>
          <w:p w14:paraId="24F59F1B" w14:textId="2E757B97" w:rsidR="008E4400" w:rsidRPr="008E4400" w:rsidRDefault="008E4400" w:rsidP="008E4400">
            <w:pPr>
              <w:rPr>
                <w:rFonts w:ascii="Arial" w:hAnsi="Arial" w:cs="Arial"/>
                <w:sz w:val="24"/>
                <w:szCs w:val="24"/>
              </w:rPr>
            </w:pPr>
            <w:r w:rsidRPr="008E4400">
              <w:rPr>
                <w:rFonts w:ascii="Arial" w:hAnsi="Arial" w:cs="Arial"/>
                <w:sz w:val="24"/>
                <w:szCs w:val="24"/>
              </w:rPr>
              <w:t>ecohen@ilrc.org</w:t>
            </w:r>
          </w:p>
        </w:tc>
      </w:tr>
      <w:tr w:rsidR="008E4400" w:rsidRPr="00FC0326" w14:paraId="018CDE6A" w14:textId="77777777" w:rsidTr="00AC08D7">
        <w:trPr>
          <w:trHeight w:hRule="exact" w:val="274"/>
        </w:trPr>
        <w:tc>
          <w:tcPr>
            <w:tcW w:w="2790" w:type="dxa"/>
          </w:tcPr>
          <w:p w14:paraId="6A5F09B2" w14:textId="737D3CD2"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272</w:t>
            </w:r>
          </w:p>
        </w:tc>
        <w:tc>
          <w:tcPr>
            <w:tcW w:w="2555" w:type="dxa"/>
          </w:tcPr>
          <w:p w14:paraId="5B03E3A1" w14:textId="5B534DEC" w:rsidR="008E4400" w:rsidRPr="008E4400" w:rsidRDefault="008E4400" w:rsidP="008E4400">
            <w:pPr>
              <w:rPr>
                <w:rFonts w:ascii="Arial" w:hAnsi="Arial" w:cs="Arial"/>
                <w:sz w:val="24"/>
                <w:szCs w:val="24"/>
              </w:rPr>
            </w:pPr>
            <w:r w:rsidRPr="008E4400">
              <w:rPr>
                <w:rFonts w:ascii="Arial" w:hAnsi="Arial" w:cs="Arial"/>
                <w:sz w:val="24"/>
                <w:szCs w:val="24"/>
              </w:rPr>
              <w:t>Brady, Kathy</w:t>
            </w:r>
          </w:p>
        </w:tc>
        <w:tc>
          <w:tcPr>
            <w:tcW w:w="3205" w:type="dxa"/>
          </w:tcPr>
          <w:p w14:paraId="3F407BE4" w14:textId="25E13F43" w:rsidR="008E4400" w:rsidRPr="008E4400" w:rsidRDefault="008E4400" w:rsidP="008E4400">
            <w:pPr>
              <w:rPr>
                <w:rFonts w:ascii="Arial" w:hAnsi="Arial" w:cs="Arial"/>
                <w:sz w:val="24"/>
                <w:szCs w:val="24"/>
              </w:rPr>
            </w:pPr>
            <w:r w:rsidRPr="008E4400">
              <w:rPr>
                <w:rFonts w:ascii="Arial" w:hAnsi="Arial" w:cs="Arial"/>
                <w:sz w:val="24"/>
                <w:szCs w:val="24"/>
              </w:rPr>
              <w:t>Senior Staff Attorney</w:t>
            </w:r>
          </w:p>
        </w:tc>
        <w:tc>
          <w:tcPr>
            <w:tcW w:w="2250" w:type="dxa"/>
          </w:tcPr>
          <w:p w14:paraId="27DDC2F4" w14:textId="4D44AFBA" w:rsidR="008E4400" w:rsidRPr="008E4400" w:rsidRDefault="008E4400" w:rsidP="008E4400">
            <w:pPr>
              <w:rPr>
                <w:rFonts w:ascii="Arial" w:hAnsi="Arial" w:cs="Arial"/>
                <w:sz w:val="24"/>
                <w:szCs w:val="24"/>
              </w:rPr>
            </w:pPr>
            <w:r w:rsidRPr="008E4400">
              <w:rPr>
                <w:rFonts w:ascii="Arial" w:hAnsi="Arial" w:cs="Arial"/>
                <w:sz w:val="24"/>
                <w:szCs w:val="24"/>
              </w:rPr>
              <w:t>kbrady@ilrc.org</w:t>
            </w:r>
          </w:p>
        </w:tc>
      </w:tr>
      <w:tr w:rsidR="008E4400" w:rsidRPr="00FC0326" w14:paraId="0FA0E660" w14:textId="77777777" w:rsidTr="00AC08D7">
        <w:trPr>
          <w:trHeight w:hRule="exact" w:val="274"/>
        </w:trPr>
        <w:tc>
          <w:tcPr>
            <w:tcW w:w="2790" w:type="dxa"/>
          </w:tcPr>
          <w:p w14:paraId="4CD302CE" w14:textId="77B22A61"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227</w:t>
            </w:r>
          </w:p>
        </w:tc>
        <w:tc>
          <w:tcPr>
            <w:tcW w:w="2555" w:type="dxa"/>
          </w:tcPr>
          <w:p w14:paraId="561F81D0" w14:textId="699F3E81" w:rsidR="008E4400" w:rsidRPr="008E4400" w:rsidRDefault="008E4400" w:rsidP="008E4400">
            <w:pPr>
              <w:rPr>
                <w:rFonts w:ascii="Arial" w:hAnsi="Arial" w:cs="Arial"/>
                <w:sz w:val="24"/>
                <w:szCs w:val="24"/>
              </w:rPr>
            </w:pPr>
            <w:r w:rsidRPr="008E4400">
              <w:rPr>
                <w:rFonts w:ascii="Arial" w:hAnsi="Arial" w:cs="Arial"/>
                <w:sz w:val="24"/>
                <w:szCs w:val="24"/>
              </w:rPr>
              <w:t>Castillo, Aidin</w:t>
            </w:r>
          </w:p>
        </w:tc>
        <w:tc>
          <w:tcPr>
            <w:tcW w:w="3205" w:type="dxa"/>
          </w:tcPr>
          <w:p w14:paraId="11C3E567" w14:textId="7E9F61DE" w:rsidR="008E4400" w:rsidRPr="008E4400" w:rsidRDefault="008E4400" w:rsidP="008E4400">
            <w:pPr>
              <w:rPr>
                <w:rFonts w:ascii="Arial" w:hAnsi="Arial" w:cs="Arial"/>
                <w:sz w:val="24"/>
                <w:szCs w:val="24"/>
              </w:rPr>
            </w:pPr>
            <w:r w:rsidRPr="008E4400">
              <w:rPr>
                <w:rFonts w:ascii="Arial" w:hAnsi="Arial" w:cs="Arial"/>
                <w:sz w:val="24"/>
                <w:szCs w:val="24"/>
              </w:rPr>
              <w:t>Staff Attorney</w:t>
            </w:r>
          </w:p>
        </w:tc>
        <w:tc>
          <w:tcPr>
            <w:tcW w:w="2250" w:type="dxa"/>
          </w:tcPr>
          <w:p w14:paraId="234455EB" w14:textId="4E0257DF" w:rsidR="008E4400" w:rsidRPr="008E4400" w:rsidRDefault="008E4400" w:rsidP="008E4400">
            <w:pPr>
              <w:rPr>
                <w:rFonts w:ascii="Arial" w:hAnsi="Arial" w:cs="Arial"/>
                <w:sz w:val="24"/>
                <w:szCs w:val="24"/>
              </w:rPr>
            </w:pPr>
            <w:r w:rsidRPr="008E4400">
              <w:rPr>
                <w:rFonts w:ascii="Arial" w:hAnsi="Arial" w:cs="Arial"/>
                <w:sz w:val="24"/>
                <w:szCs w:val="24"/>
              </w:rPr>
              <w:t>acastillo@ilrc.org</w:t>
            </w:r>
          </w:p>
        </w:tc>
      </w:tr>
      <w:tr w:rsidR="008E4400" w:rsidRPr="00FC0326" w14:paraId="0ABF8632" w14:textId="77777777" w:rsidTr="00AC08D7">
        <w:trPr>
          <w:trHeight w:hRule="exact" w:val="274"/>
        </w:trPr>
        <w:tc>
          <w:tcPr>
            <w:tcW w:w="2790" w:type="dxa"/>
          </w:tcPr>
          <w:p w14:paraId="6C470739" w14:textId="65C68F72"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472</w:t>
            </w:r>
          </w:p>
        </w:tc>
        <w:tc>
          <w:tcPr>
            <w:tcW w:w="2555" w:type="dxa"/>
          </w:tcPr>
          <w:p w14:paraId="7BED026D" w14:textId="3EBD81FE" w:rsidR="008E4400" w:rsidRPr="008E4400" w:rsidRDefault="008E4400" w:rsidP="008E4400">
            <w:pPr>
              <w:rPr>
                <w:rFonts w:ascii="Arial" w:hAnsi="Arial" w:cs="Arial"/>
                <w:sz w:val="24"/>
                <w:szCs w:val="24"/>
              </w:rPr>
            </w:pPr>
            <w:r w:rsidRPr="008E4400">
              <w:rPr>
                <w:rFonts w:ascii="Arial" w:hAnsi="Arial" w:cs="Arial"/>
                <w:sz w:val="24"/>
                <w:szCs w:val="24"/>
              </w:rPr>
              <w:t>Graber, Lena</w:t>
            </w:r>
          </w:p>
        </w:tc>
        <w:tc>
          <w:tcPr>
            <w:tcW w:w="3205" w:type="dxa"/>
          </w:tcPr>
          <w:p w14:paraId="4E82FF04" w14:textId="0730CDC9" w:rsidR="008E4400" w:rsidRPr="008E4400" w:rsidRDefault="008E4400" w:rsidP="008E4400">
            <w:pPr>
              <w:rPr>
                <w:rFonts w:ascii="Arial" w:hAnsi="Arial" w:cs="Arial"/>
                <w:sz w:val="24"/>
                <w:szCs w:val="24"/>
              </w:rPr>
            </w:pPr>
            <w:r w:rsidRPr="008E4400">
              <w:rPr>
                <w:rFonts w:ascii="Arial" w:hAnsi="Arial" w:cs="Arial"/>
                <w:sz w:val="24"/>
                <w:szCs w:val="24"/>
              </w:rPr>
              <w:t>Special Projects Attorney</w:t>
            </w:r>
          </w:p>
        </w:tc>
        <w:tc>
          <w:tcPr>
            <w:tcW w:w="2250" w:type="dxa"/>
          </w:tcPr>
          <w:p w14:paraId="127E1A31" w14:textId="765349B2" w:rsidR="008E4400" w:rsidRPr="008E4400" w:rsidRDefault="008E4400" w:rsidP="008E4400">
            <w:pPr>
              <w:rPr>
                <w:rFonts w:ascii="Arial" w:hAnsi="Arial" w:cs="Arial"/>
                <w:sz w:val="24"/>
                <w:szCs w:val="24"/>
              </w:rPr>
            </w:pPr>
            <w:r w:rsidRPr="008E4400">
              <w:rPr>
                <w:rFonts w:ascii="Arial" w:hAnsi="Arial" w:cs="Arial"/>
                <w:sz w:val="24"/>
                <w:szCs w:val="24"/>
              </w:rPr>
              <w:t>lgraber@ilrc.org</w:t>
            </w:r>
          </w:p>
        </w:tc>
      </w:tr>
      <w:tr w:rsidR="008E4400" w:rsidRPr="00FC0326" w14:paraId="456E2D9A" w14:textId="77777777" w:rsidTr="00AC08D7">
        <w:trPr>
          <w:trHeight w:hRule="exact" w:val="274"/>
        </w:trPr>
        <w:tc>
          <w:tcPr>
            <w:tcW w:w="2790" w:type="dxa"/>
          </w:tcPr>
          <w:p w14:paraId="708BEF13" w14:textId="1BFD1A58"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586</w:t>
            </w:r>
          </w:p>
        </w:tc>
        <w:tc>
          <w:tcPr>
            <w:tcW w:w="2555" w:type="dxa"/>
          </w:tcPr>
          <w:p w14:paraId="435F8D9C" w14:textId="341EA95D" w:rsidR="008E4400" w:rsidRPr="008E4400" w:rsidRDefault="008E4400" w:rsidP="008E4400">
            <w:pPr>
              <w:rPr>
                <w:rFonts w:ascii="Arial" w:hAnsi="Arial" w:cs="Arial"/>
                <w:sz w:val="24"/>
                <w:szCs w:val="24"/>
              </w:rPr>
            </w:pPr>
            <w:r w:rsidRPr="008E4400">
              <w:rPr>
                <w:rFonts w:ascii="Arial" w:hAnsi="Arial" w:cs="Arial"/>
                <w:sz w:val="24"/>
                <w:szCs w:val="24"/>
              </w:rPr>
              <w:t>Junck, Angie</w:t>
            </w:r>
          </w:p>
        </w:tc>
        <w:tc>
          <w:tcPr>
            <w:tcW w:w="3205" w:type="dxa"/>
          </w:tcPr>
          <w:p w14:paraId="43C86E1E" w14:textId="17542809" w:rsidR="008E4400" w:rsidRPr="008E4400" w:rsidRDefault="008E4400" w:rsidP="008E4400">
            <w:pPr>
              <w:rPr>
                <w:rFonts w:ascii="Arial" w:hAnsi="Arial" w:cs="Arial"/>
                <w:sz w:val="24"/>
                <w:szCs w:val="24"/>
              </w:rPr>
            </w:pPr>
            <w:r w:rsidRPr="008E4400">
              <w:rPr>
                <w:rFonts w:ascii="Arial" w:hAnsi="Arial" w:cs="Arial"/>
                <w:sz w:val="24"/>
                <w:szCs w:val="24"/>
              </w:rPr>
              <w:t>Supervising Attorney</w:t>
            </w:r>
          </w:p>
        </w:tc>
        <w:tc>
          <w:tcPr>
            <w:tcW w:w="2250" w:type="dxa"/>
          </w:tcPr>
          <w:p w14:paraId="7B354392" w14:textId="12908D2E" w:rsidR="008E4400" w:rsidRPr="008E4400" w:rsidRDefault="008E4400" w:rsidP="008E4400">
            <w:pPr>
              <w:rPr>
                <w:rFonts w:ascii="Arial" w:hAnsi="Arial" w:cs="Arial"/>
                <w:sz w:val="24"/>
                <w:szCs w:val="24"/>
              </w:rPr>
            </w:pPr>
            <w:r w:rsidRPr="008E4400">
              <w:rPr>
                <w:rFonts w:ascii="Arial" w:hAnsi="Arial" w:cs="Arial"/>
                <w:sz w:val="24"/>
                <w:szCs w:val="24"/>
              </w:rPr>
              <w:t>ajunck@ilrc.org</w:t>
            </w:r>
          </w:p>
        </w:tc>
      </w:tr>
      <w:tr w:rsidR="008E4400" w:rsidRPr="00FC0326" w14:paraId="6BBF490E" w14:textId="77777777" w:rsidTr="00AC08D7">
        <w:trPr>
          <w:trHeight w:hRule="exact" w:val="274"/>
        </w:trPr>
        <w:tc>
          <w:tcPr>
            <w:tcW w:w="2790" w:type="dxa"/>
          </w:tcPr>
          <w:p w14:paraId="2ED846A3" w14:textId="071A287A"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526</w:t>
            </w:r>
          </w:p>
        </w:tc>
        <w:tc>
          <w:tcPr>
            <w:tcW w:w="2555" w:type="dxa"/>
          </w:tcPr>
          <w:p w14:paraId="3A1A9EF3" w14:textId="5AE392E1" w:rsidR="008E4400" w:rsidRPr="008E4400" w:rsidRDefault="008E4400" w:rsidP="008E4400">
            <w:pPr>
              <w:rPr>
                <w:rFonts w:ascii="Arial" w:hAnsi="Arial" w:cs="Arial"/>
                <w:sz w:val="24"/>
                <w:szCs w:val="24"/>
              </w:rPr>
            </w:pPr>
            <w:r w:rsidRPr="008E4400">
              <w:rPr>
                <w:rFonts w:ascii="Arial" w:hAnsi="Arial" w:cs="Arial"/>
                <w:sz w:val="24"/>
                <w:szCs w:val="24"/>
              </w:rPr>
              <w:t>Kamhi, Alison</w:t>
            </w:r>
          </w:p>
        </w:tc>
        <w:tc>
          <w:tcPr>
            <w:tcW w:w="3205" w:type="dxa"/>
          </w:tcPr>
          <w:p w14:paraId="2A50B1E9" w14:textId="6786B6D9" w:rsidR="008E4400" w:rsidRPr="008E4400" w:rsidRDefault="008E4400" w:rsidP="008E4400">
            <w:pPr>
              <w:rPr>
                <w:rFonts w:ascii="Arial" w:hAnsi="Arial" w:cs="Arial"/>
                <w:sz w:val="24"/>
                <w:szCs w:val="24"/>
              </w:rPr>
            </w:pPr>
            <w:r w:rsidRPr="008E4400">
              <w:rPr>
                <w:rFonts w:ascii="Arial" w:hAnsi="Arial" w:cs="Arial"/>
                <w:sz w:val="24"/>
                <w:szCs w:val="24"/>
              </w:rPr>
              <w:t>Staff Attorney</w:t>
            </w:r>
          </w:p>
        </w:tc>
        <w:tc>
          <w:tcPr>
            <w:tcW w:w="2250" w:type="dxa"/>
          </w:tcPr>
          <w:p w14:paraId="74C6051E" w14:textId="36219F5D" w:rsidR="008E4400" w:rsidRPr="008E4400" w:rsidRDefault="008E4400" w:rsidP="008E4400">
            <w:pPr>
              <w:rPr>
                <w:rFonts w:ascii="Arial" w:hAnsi="Arial" w:cs="Arial"/>
                <w:sz w:val="24"/>
                <w:szCs w:val="24"/>
              </w:rPr>
            </w:pPr>
            <w:r w:rsidRPr="008E4400">
              <w:rPr>
                <w:rFonts w:ascii="Arial" w:hAnsi="Arial" w:cs="Arial"/>
                <w:sz w:val="24"/>
                <w:szCs w:val="24"/>
              </w:rPr>
              <w:t>akamhi@ilrc.org</w:t>
            </w:r>
          </w:p>
        </w:tc>
      </w:tr>
      <w:tr w:rsidR="008E4400" w:rsidRPr="00FC0326" w14:paraId="1C58CB72" w14:textId="77777777" w:rsidTr="00AC08D7">
        <w:trPr>
          <w:trHeight w:hRule="exact" w:val="274"/>
        </w:trPr>
        <w:tc>
          <w:tcPr>
            <w:tcW w:w="2790" w:type="dxa"/>
          </w:tcPr>
          <w:p w14:paraId="2462935A" w14:textId="4B890638"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546</w:t>
            </w:r>
          </w:p>
        </w:tc>
        <w:tc>
          <w:tcPr>
            <w:tcW w:w="2555" w:type="dxa"/>
          </w:tcPr>
          <w:p w14:paraId="74BBA182" w14:textId="60D7EF4C" w:rsidR="008E4400" w:rsidRPr="008E4400" w:rsidRDefault="008E4400" w:rsidP="008E4400">
            <w:pPr>
              <w:rPr>
                <w:rFonts w:ascii="Arial" w:hAnsi="Arial" w:cs="Arial"/>
                <w:sz w:val="24"/>
                <w:szCs w:val="24"/>
              </w:rPr>
            </w:pPr>
            <w:r w:rsidRPr="008E4400">
              <w:rPr>
                <w:rFonts w:ascii="Arial" w:hAnsi="Arial" w:cs="Arial"/>
                <w:sz w:val="24"/>
                <w:szCs w:val="24"/>
              </w:rPr>
              <w:t>Kinoshita, Sally</w:t>
            </w:r>
          </w:p>
        </w:tc>
        <w:tc>
          <w:tcPr>
            <w:tcW w:w="3205" w:type="dxa"/>
          </w:tcPr>
          <w:p w14:paraId="5D2FF2CF" w14:textId="570418D7" w:rsidR="008E4400" w:rsidRPr="008E4400" w:rsidRDefault="008E4400" w:rsidP="008E4400">
            <w:pPr>
              <w:rPr>
                <w:rFonts w:ascii="Arial" w:hAnsi="Arial" w:cs="Arial"/>
                <w:sz w:val="24"/>
                <w:szCs w:val="24"/>
              </w:rPr>
            </w:pPr>
            <w:r w:rsidRPr="008E4400">
              <w:rPr>
                <w:rFonts w:ascii="Arial" w:hAnsi="Arial" w:cs="Arial"/>
                <w:sz w:val="24"/>
                <w:szCs w:val="24"/>
              </w:rPr>
              <w:t>Deputy Director</w:t>
            </w:r>
          </w:p>
        </w:tc>
        <w:tc>
          <w:tcPr>
            <w:tcW w:w="2250" w:type="dxa"/>
          </w:tcPr>
          <w:p w14:paraId="1382CF56" w14:textId="5339CEF7" w:rsidR="008E4400" w:rsidRPr="008E4400" w:rsidRDefault="008E4400" w:rsidP="008E4400">
            <w:pPr>
              <w:rPr>
                <w:rFonts w:ascii="Arial" w:hAnsi="Arial" w:cs="Arial"/>
                <w:sz w:val="24"/>
                <w:szCs w:val="24"/>
              </w:rPr>
            </w:pPr>
            <w:r w:rsidRPr="008E4400">
              <w:rPr>
                <w:rFonts w:ascii="Arial" w:hAnsi="Arial" w:cs="Arial"/>
                <w:sz w:val="24"/>
                <w:szCs w:val="24"/>
              </w:rPr>
              <w:t>sally@ilrc.org</w:t>
            </w:r>
          </w:p>
        </w:tc>
      </w:tr>
      <w:tr w:rsidR="008E4400" w:rsidRPr="00FC0326" w14:paraId="70272131" w14:textId="77777777" w:rsidTr="00AC08D7">
        <w:trPr>
          <w:trHeight w:hRule="exact" w:val="274"/>
        </w:trPr>
        <w:tc>
          <w:tcPr>
            <w:tcW w:w="2790" w:type="dxa"/>
          </w:tcPr>
          <w:p w14:paraId="23F1D759" w14:textId="0A7BFED4"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772</w:t>
            </w:r>
          </w:p>
        </w:tc>
        <w:tc>
          <w:tcPr>
            <w:tcW w:w="2555" w:type="dxa"/>
          </w:tcPr>
          <w:p w14:paraId="0FDF3E83" w14:textId="1A477C8F" w:rsidR="008E4400" w:rsidRPr="008E4400" w:rsidRDefault="008E4400" w:rsidP="008E4400">
            <w:pPr>
              <w:rPr>
                <w:rFonts w:ascii="Arial" w:hAnsi="Arial" w:cs="Arial"/>
                <w:sz w:val="24"/>
                <w:szCs w:val="24"/>
              </w:rPr>
            </w:pPr>
            <w:r w:rsidRPr="008E4400">
              <w:rPr>
                <w:rFonts w:ascii="Arial" w:hAnsi="Arial" w:cs="Arial"/>
                <w:sz w:val="24"/>
                <w:szCs w:val="24"/>
              </w:rPr>
              <w:t>Prandini, Rachel</w:t>
            </w:r>
          </w:p>
        </w:tc>
        <w:tc>
          <w:tcPr>
            <w:tcW w:w="3205" w:type="dxa"/>
          </w:tcPr>
          <w:p w14:paraId="026DDE84" w14:textId="43823AEA" w:rsidR="008E4400" w:rsidRPr="008E4400" w:rsidRDefault="008E4400" w:rsidP="008E4400">
            <w:pPr>
              <w:rPr>
                <w:rFonts w:ascii="Arial" w:hAnsi="Arial" w:cs="Arial"/>
                <w:sz w:val="24"/>
                <w:szCs w:val="24"/>
              </w:rPr>
            </w:pPr>
            <w:r w:rsidRPr="008E4400">
              <w:rPr>
                <w:rFonts w:ascii="Arial" w:hAnsi="Arial" w:cs="Arial"/>
                <w:sz w:val="24"/>
                <w:szCs w:val="24"/>
              </w:rPr>
              <w:t>UAC Fellow / Attorney</w:t>
            </w:r>
          </w:p>
        </w:tc>
        <w:tc>
          <w:tcPr>
            <w:tcW w:w="2250" w:type="dxa"/>
          </w:tcPr>
          <w:p w14:paraId="4BFE26E6" w14:textId="761AE8FD" w:rsidR="008E4400" w:rsidRPr="008E4400" w:rsidRDefault="008E4400" w:rsidP="008E4400">
            <w:pPr>
              <w:rPr>
                <w:rFonts w:ascii="Arial" w:hAnsi="Arial" w:cs="Arial"/>
                <w:sz w:val="24"/>
                <w:szCs w:val="24"/>
              </w:rPr>
            </w:pPr>
            <w:r w:rsidRPr="008E4400">
              <w:rPr>
                <w:rFonts w:ascii="Arial" w:hAnsi="Arial" w:cs="Arial"/>
                <w:sz w:val="24"/>
                <w:szCs w:val="24"/>
              </w:rPr>
              <w:t>rprandini@ilrc.org</w:t>
            </w:r>
          </w:p>
        </w:tc>
      </w:tr>
      <w:tr w:rsidR="008E4400" w:rsidRPr="00FC0326" w14:paraId="280D0DC0" w14:textId="77777777" w:rsidTr="00AC08D7">
        <w:trPr>
          <w:trHeight w:hRule="exact" w:val="274"/>
        </w:trPr>
        <w:tc>
          <w:tcPr>
            <w:tcW w:w="2790" w:type="dxa"/>
          </w:tcPr>
          <w:p w14:paraId="28314B44" w14:textId="5C2E56FD"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784</w:t>
            </w:r>
          </w:p>
        </w:tc>
        <w:tc>
          <w:tcPr>
            <w:tcW w:w="2555" w:type="dxa"/>
          </w:tcPr>
          <w:p w14:paraId="062129ED" w14:textId="41B21330" w:rsidR="008E4400" w:rsidRPr="008E4400" w:rsidRDefault="008E4400" w:rsidP="008E4400">
            <w:pPr>
              <w:rPr>
                <w:rFonts w:ascii="Arial" w:hAnsi="Arial" w:cs="Arial"/>
                <w:sz w:val="24"/>
                <w:szCs w:val="24"/>
              </w:rPr>
            </w:pPr>
            <w:r w:rsidRPr="008E4400">
              <w:rPr>
                <w:rFonts w:ascii="Arial" w:hAnsi="Arial" w:cs="Arial"/>
                <w:sz w:val="24"/>
                <w:szCs w:val="24"/>
              </w:rPr>
              <w:t>Quinn, Erin</w:t>
            </w:r>
          </w:p>
        </w:tc>
        <w:tc>
          <w:tcPr>
            <w:tcW w:w="3205" w:type="dxa"/>
          </w:tcPr>
          <w:p w14:paraId="415221BE" w14:textId="6796F7AB" w:rsidR="008E4400" w:rsidRPr="008E4400" w:rsidRDefault="008E4400" w:rsidP="008E4400">
            <w:pPr>
              <w:rPr>
                <w:rFonts w:ascii="Arial" w:hAnsi="Arial" w:cs="Arial"/>
                <w:sz w:val="24"/>
                <w:szCs w:val="24"/>
              </w:rPr>
            </w:pPr>
            <w:r w:rsidRPr="008E4400">
              <w:rPr>
                <w:rFonts w:ascii="Arial" w:hAnsi="Arial" w:cs="Arial"/>
                <w:sz w:val="24"/>
                <w:szCs w:val="24"/>
              </w:rPr>
              <w:t>Staff Attorney</w:t>
            </w:r>
          </w:p>
        </w:tc>
        <w:tc>
          <w:tcPr>
            <w:tcW w:w="2250" w:type="dxa"/>
          </w:tcPr>
          <w:p w14:paraId="06E55C28" w14:textId="25A85628" w:rsidR="008E4400" w:rsidRPr="008E4400" w:rsidRDefault="008E4400" w:rsidP="008E4400">
            <w:pPr>
              <w:rPr>
                <w:rFonts w:ascii="Arial" w:hAnsi="Arial" w:cs="Arial"/>
                <w:sz w:val="24"/>
                <w:szCs w:val="24"/>
              </w:rPr>
            </w:pPr>
            <w:r w:rsidRPr="008E4400">
              <w:rPr>
                <w:rFonts w:ascii="Arial" w:hAnsi="Arial" w:cs="Arial"/>
                <w:sz w:val="24"/>
                <w:szCs w:val="24"/>
              </w:rPr>
              <w:t>equinn@ilrc.org</w:t>
            </w:r>
          </w:p>
        </w:tc>
      </w:tr>
      <w:tr w:rsidR="008E4400" w:rsidRPr="00FC0326" w14:paraId="4A807C37" w14:textId="77777777" w:rsidTr="00AC08D7">
        <w:trPr>
          <w:trHeight w:hRule="exact" w:val="274"/>
        </w:trPr>
        <w:tc>
          <w:tcPr>
            <w:tcW w:w="2790" w:type="dxa"/>
          </w:tcPr>
          <w:p w14:paraId="06361EF8" w14:textId="451E57EA"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474</w:t>
            </w:r>
          </w:p>
        </w:tc>
        <w:tc>
          <w:tcPr>
            <w:tcW w:w="2555" w:type="dxa"/>
          </w:tcPr>
          <w:p w14:paraId="654EBD33" w14:textId="70DE4125" w:rsidR="008E4400" w:rsidRPr="008E4400" w:rsidRDefault="008E4400" w:rsidP="008E4400">
            <w:pPr>
              <w:rPr>
                <w:rFonts w:ascii="Arial" w:hAnsi="Arial" w:cs="Arial"/>
                <w:sz w:val="24"/>
                <w:szCs w:val="24"/>
              </w:rPr>
            </w:pPr>
            <w:r w:rsidRPr="008E4400">
              <w:rPr>
                <w:rFonts w:ascii="Arial" w:hAnsi="Arial" w:cs="Arial"/>
                <w:sz w:val="24"/>
                <w:szCs w:val="24"/>
              </w:rPr>
              <w:t>Ruiz, Grisel</w:t>
            </w:r>
          </w:p>
        </w:tc>
        <w:tc>
          <w:tcPr>
            <w:tcW w:w="3205" w:type="dxa"/>
          </w:tcPr>
          <w:p w14:paraId="18BD34B5" w14:textId="19761384" w:rsidR="008E4400" w:rsidRPr="008E4400" w:rsidRDefault="008E4400" w:rsidP="008E4400">
            <w:pPr>
              <w:rPr>
                <w:rFonts w:ascii="Arial" w:hAnsi="Arial" w:cs="Arial"/>
                <w:sz w:val="24"/>
                <w:szCs w:val="24"/>
              </w:rPr>
            </w:pPr>
            <w:r w:rsidRPr="008E4400">
              <w:rPr>
                <w:rFonts w:ascii="Arial" w:hAnsi="Arial" w:cs="Arial"/>
                <w:sz w:val="24"/>
                <w:szCs w:val="24"/>
              </w:rPr>
              <w:t>Staff Attorney</w:t>
            </w:r>
          </w:p>
        </w:tc>
        <w:tc>
          <w:tcPr>
            <w:tcW w:w="2250" w:type="dxa"/>
          </w:tcPr>
          <w:p w14:paraId="2D9BBBCD" w14:textId="61D77828" w:rsidR="008E4400" w:rsidRPr="008E4400" w:rsidRDefault="008E4400" w:rsidP="008E4400">
            <w:pPr>
              <w:rPr>
                <w:rFonts w:ascii="Arial" w:hAnsi="Arial" w:cs="Arial"/>
                <w:sz w:val="24"/>
                <w:szCs w:val="24"/>
              </w:rPr>
            </w:pPr>
            <w:r w:rsidRPr="008E4400">
              <w:rPr>
                <w:rFonts w:ascii="Arial" w:hAnsi="Arial" w:cs="Arial"/>
                <w:sz w:val="24"/>
                <w:szCs w:val="24"/>
              </w:rPr>
              <w:t>gruiz@ilrc.org</w:t>
            </w:r>
          </w:p>
        </w:tc>
      </w:tr>
      <w:tr w:rsidR="008E4400" w:rsidRPr="00FC0326" w14:paraId="2E80A66E" w14:textId="77777777" w:rsidTr="00AC08D7">
        <w:trPr>
          <w:trHeight w:hRule="exact" w:val="274"/>
        </w:trPr>
        <w:tc>
          <w:tcPr>
            <w:tcW w:w="2790" w:type="dxa"/>
            <w:vAlign w:val="center"/>
          </w:tcPr>
          <w:p w14:paraId="3E2A3487" w14:textId="2BBDAEBF" w:rsidR="008E4400" w:rsidRPr="008E4400" w:rsidRDefault="00A1472A" w:rsidP="008E4400">
            <w:pPr>
              <w:rPr>
                <w:rFonts w:ascii="Arial" w:hAnsi="Arial" w:cs="Arial"/>
                <w:sz w:val="24"/>
                <w:szCs w:val="24"/>
              </w:rPr>
            </w:pPr>
            <w:r>
              <w:rPr>
                <w:rFonts w:ascii="Arial" w:hAnsi="Arial" w:cs="Arial"/>
                <w:sz w:val="24"/>
                <w:szCs w:val="24"/>
              </w:rPr>
              <w:t xml:space="preserve">(415) </w:t>
            </w:r>
            <w:r w:rsidR="008E4400" w:rsidRPr="008E4400">
              <w:rPr>
                <w:rFonts w:ascii="Arial" w:hAnsi="Arial" w:cs="Arial"/>
                <w:sz w:val="24"/>
                <w:szCs w:val="24"/>
              </w:rPr>
              <w:t>255-9499 x 745</w:t>
            </w:r>
          </w:p>
        </w:tc>
        <w:tc>
          <w:tcPr>
            <w:tcW w:w="2555" w:type="dxa"/>
            <w:vAlign w:val="center"/>
          </w:tcPr>
          <w:p w14:paraId="742E041E" w14:textId="3C45F764" w:rsidR="008E4400" w:rsidRPr="008E4400" w:rsidRDefault="008E4400" w:rsidP="008E4400">
            <w:pPr>
              <w:rPr>
                <w:rFonts w:ascii="Arial" w:hAnsi="Arial" w:cs="Arial"/>
                <w:sz w:val="24"/>
                <w:szCs w:val="24"/>
              </w:rPr>
            </w:pPr>
            <w:r w:rsidRPr="008E4400">
              <w:rPr>
                <w:rFonts w:ascii="Arial" w:hAnsi="Arial" w:cs="Arial"/>
                <w:sz w:val="24"/>
                <w:szCs w:val="24"/>
              </w:rPr>
              <w:t>Silverman, Mark</w:t>
            </w:r>
          </w:p>
        </w:tc>
        <w:tc>
          <w:tcPr>
            <w:tcW w:w="3205" w:type="dxa"/>
            <w:vAlign w:val="center"/>
          </w:tcPr>
          <w:p w14:paraId="2460F460" w14:textId="408A882B" w:rsidR="008E4400" w:rsidRPr="008E4400" w:rsidRDefault="008E4400" w:rsidP="008E4400">
            <w:pPr>
              <w:rPr>
                <w:rFonts w:ascii="Arial" w:hAnsi="Arial" w:cs="Arial"/>
                <w:sz w:val="24"/>
                <w:szCs w:val="24"/>
              </w:rPr>
            </w:pPr>
            <w:r w:rsidRPr="008E4400">
              <w:rPr>
                <w:rFonts w:ascii="Arial" w:hAnsi="Arial" w:cs="Arial"/>
                <w:sz w:val="24"/>
                <w:szCs w:val="24"/>
              </w:rPr>
              <w:t>Senior Staff Attorney</w:t>
            </w:r>
          </w:p>
        </w:tc>
        <w:tc>
          <w:tcPr>
            <w:tcW w:w="2250" w:type="dxa"/>
            <w:vAlign w:val="center"/>
          </w:tcPr>
          <w:p w14:paraId="368BDBEB" w14:textId="52C85F78" w:rsidR="008E4400" w:rsidRPr="008E4400" w:rsidRDefault="008E4400" w:rsidP="008E4400">
            <w:pPr>
              <w:rPr>
                <w:rFonts w:ascii="Arial" w:hAnsi="Arial" w:cs="Arial"/>
                <w:sz w:val="24"/>
                <w:szCs w:val="24"/>
              </w:rPr>
            </w:pPr>
            <w:r w:rsidRPr="008E4400">
              <w:rPr>
                <w:rFonts w:ascii="Arial" w:hAnsi="Arial" w:cs="Arial"/>
                <w:sz w:val="24"/>
                <w:szCs w:val="24"/>
              </w:rPr>
              <w:t>msilverman@ilrc.org</w:t>
            </w:r>
          </w:p>
        </w:tc>
      </w:tr>
    </w:tbl>
    <w:p w14:paraId="1CCF0E2A" w14:textId="77777777" w:rsidR="008E4400" w:rsidRPr="00FC0326" w:rsidRDefault="008E4400" w:rsidP="008E4400">
      <w:pPr>
        <w:widowControl w:val="0"/>
        <w:overflowPunct w:val="0"/>
        <w:autoSpaceDE w:val="0"/>
        <w:autoSpaceDN w:val="0"/>
        <w:adjustRightInd w:val="0"/>
        <w:spacing w:after="0" w:line="240" w:lineRule="auto"/>
        <w:textAlignment w:val="baseline"/>
        <w:rPr>
          <w:rFonts w:ascii="Arial" w:eastAsia="Times New Roman" w:hAnsi="Arial" w:cs="Arial"/>
          <w:i/>
          <w:sz w:val="24"/>
          <w:szCs w:val="24"/>
        </w:rPr>
      </w:pPr>
    </w:p>
    <w:p w14:paraId="4E5F345A" w14:textId="77777777" w:rsidR="008E4400" w:rsidRPr="0059500A" w:rsidRDefault="008E4400" w:rsidP="008E4400">
      <w:pPr>
        <w:widowControl w:val="0"/>
        <w:overflowPunct w:val="0"/>
        <w:autoSpaceDE w:val="0"/>
        <w:autoSpaceDN w:val="0"/>
        <w:adjustRightInd w:val="0"/>
        <w:spacing w:after="0" w:line="240" w:lineRule="auto"/>
        <w:jc w:val="both"/>
        <w:textAlignment w:val="baseline"/>
        <w:rPr>
          <w:rFonts w:ascii="Arial" w:eastAsia="Times New Roman" w:hAnsi="Arial" w:cs="Arial"/>
          <w:i/>
          <w:spacing w:val="-2"/>
          <w:sz w:val="24"/>
          <w:szCs w:val="24"/>
        </w:rPr>
      </w:pPr>
      <w:r w:rsidRPr="0059500A">
        <w:rPr>
          <w:rFonts w:ascii="Arial" w:eastAsia="Times New Roman" w:hAnsi="Arial" w:cs="Arial"/>
          <w:i/>
          <w:spacing w:val="-2"/>
          <w:sz w:val="24"/>
          <w:szCs w:val="24"/>
        </w:rPr>
        <w:t xml:space="preserve">**Note: Due to a high volume of inquiries, email queries sent to individual attorneys may not be viewed immediately. If you need more immediate assistance, contact the “Attorney of the Day” at </w:t>
      </w:r>
      <w:r w:rsidRPr="0059500A">
        <w:rPr>
          <w:rFonts w:ascii="Arial" w:hAnsi="Arial" w:cs="Arial"/>
          <w:i/>
          <w:spacing w:val="-2"/>
          <w:sz w:val="24"/>
          <w:szCs w:val="24"/>
        </w:rPr>
        <w:t>aod@ilrc.org</w:t>
      </w:r>
      <w:r w:rsidRPr="0059500A">
        <w:rPr>
          <w:rFonts w:ascii="Arial" w:eastAsia="Times New Roman" w:hAnsi="Arial" w:cs="Arial"/>
          <w:i/>
          <w:spacing w:val="-2"/>
          <w:sz w:val="24"/>
          <w:szCs w:val="24"/>
        </w:rPr>
        <w:t>. All projects should identify themselves and whether or not they belong to the Trust Fund.</w:t>
      </w:r>
    </w:p>
    <w:p w14:paraId="35684B65" w14:textId="77777777" w:rsidR="008E4400" w:rsidRPr="00FC0326" w:rsidRDefault="008E4400" w:rsidP="008E440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381F1A34"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Description of Program/Areas of Expertise:</w:t>
      </w:r>
    </w:p>
    <w:p w14:paraId="1C3D1529"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E617852"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The Immigrant Legal Resource Center (ILRC) provides various types of technical assistance on immigration law and procedure to qualified legal services providers that are part of the Legal Services Trust Fund Program (IOLTA). Additionally, ILRC offers technical assistance on immigrant organizing, advocacy, and leadership training projects.</w:t>
      </w:r>
    </w:p>
    <w:p w14:paraId="2C51C4FF"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7FF30FE"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Services Offered:</w:t>
      </w:r>
    </w:p>
    <w:p w14:paraId="74076F9D"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C51D717"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Consultation:</w:t>
      </w:r>
      <w:r w:rsidRPr="00FC0326">
        <w:rPr>
          <w:rFonts w:ascii="Arial" w:eastAsia="Times New Roman" w:hAnsi="Arial" w:cs="Arial"/>
          <w:sz w:val="24"/>
          <w:szCs w:val="24"/>
        </w:rPr>
        <w:t xml:space="preserve"> Telephone, email, and fax.</w:t>
      </w:r>
    </w:p>
    <w:p w14:paraId="4AB56D57"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ILRC has an “Attorney of the Day” who will respond to requests for consultation services on immigration law and procedure from attorneys and legal staff of nonprofits. San Francisco Bay Area nonprofits and all California-based IOLTA legal services programs receive consultations at no cost. </w:t>
      </w:r>
    </w:p>
    <w:p w14:paraId="2D30703C"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64E682B"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Information Services:</w:t>
      </w:r>
      <w:r w:rsidRPr="00FC0326">
        <w:rPr>
          <w:rFonts w:ascii="Arial" w:eastAsia="Times New Roman" w:hAnsi="Arial" w:cs="Arial"/>
          <w:sz w:val="24"/>
          <w:szCs w:val="24"/>
        </w:rPr>
        <w:t xml:space="preserve"> Website and materials.</w:t>
      </w:r>
    </w:p>
    <w:p w14:paraId="78FF0033" w14:textId="62625FBE"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FC0326">
        <w:rPr>
          <w:rFonts w:ascii="Arial" w:eastAsia="Times New Roman" w:hAnsi="Arial" w:cs="Arial"/>
          <w:spacing w:val="-3"/>
          <w:sz w:val="24"/>
          <w:szCs w:val="24"/>
        </w:rPr>
        <w:t>ILRC produces manuals on various aspects of immigration law, such as asylum, removal defense, SIJS, U visas, VAWA, naturalization, and many more. ILRC also creates practice advisories for legal service providers.</w:t>
      </w:r>
      <w:r w:rsidR="004E55A6">
        <w:rPr>
          <w:rFonts w:ascii="Arial" w:eastAsia="Times New Roman" w:hAnsi="Arial" w:cs="Arial"/>
          <w:spacing w:val="-3"/>
          <w:sz w:val="24"/>
          <w:szCs w:val="24"/>
        </w:rPr>
        <w:t xml:space="preserve"> </w:t>
      </w:r>
      <w:r>
        <w:rPr>
          <w:rFonts w:ascii="Arial" w:eastAsia="Times New Roman" w:hAnsi="Arial" w:cs="Arial"/>
          <w:spacing w:val="-3"/>
          <w:sz w:val="24"/>
          <w:szCs w:val="24"/>
        </w:rPr>
        <w:t>Many</w:t>
      </w:r>
      <w:r w:rsidRPr="00FC0326">
        <w:rPr>
          <w:rFonts w:ascii="Arial" w:eastAsia="Times New Roman" w:hAnsi="Arial" w:cs="Arial"/>
          <w:spacing w:val="-3"/>
          <w:sz w:val="24"/>
          <w:szCs w:val="24"/>
        </w:rPr>
        <w:t xml:space="preserve"> materials can be downloaded from ILRC’s website at </w:t>
      </w:r>
      <w:r w:rsidRPr="00FC0326">
        <w:rPr>
          <w:rFonts w:ascii="Arial" w:hAnsi="Arial" w:cs="Arial"/>
          <w:spacing w:val="-3"/>
          <w:sz w:val="24"/>
          <w:szCs w:val="24"/>
        </w:rPr>
        <w:t>ilrc.org</w:t>
      </w:r>
      <w:r w:rsidRPr="00FC0326">
        <w:rPr>
          <w:rFonts w:ascii="Arial" w:eastAsia="Times New Roman" w:hAnsi="Arial" w:cs="Arial"/>
          <w:spacing w:val="-3"/>
          <w:sz w:val="24"/>
          <w:szCs w:val="24"/>
        </w:rPr>
        <w:t>. Materials not on the website can be ordered by contacting ILRC by fax, by phone, or through our website. Materials are offered to nonprofit agencies and IOLTA legal services programs at no cost or at reduced costs.</w:t>
      </w:r>
    </w:p>
    <w:p w14:paraId="69B7A8C6" w14:textId="77777777" w:rsidR="00B50FD8"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6F4D1AAB" w14:textId="77777777" w:rsidR="006A2EDF" w:rsidRPr="00FC0326" w:rsidRDefault="006A2EDF" w:rsidP="00B50FD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45D2A4B2"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Representation:</w:t>
      </w:r>
      <w:r w:rsidRPr="00FC0326">
        <w:rPr>
          <w:rFonts w:ascii="Arial" w:eastAsia="Times New Roman" w:hAnsi="Arial" w:cs="Arial"/>
          <w:sz w:val="24"/>
          <w:szCs w:val="24"/>
        </w:rPr>
        <w:t xml:space="preserve"> Co-counseling.</w:t>
      </w:r>
    </w:p>
    <w:p w14:paraId="3D0528AA"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Co-counseling is available on a limited number of cases with qualified IOLTA legal services projects. Contact ILRC by fax or email if interested.</w:t>
      </w:r>
    </w:p>
    <w:p w14:paraId="09F5E019"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38A2C67F"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Training:</w:t>
      </w:r>
      <w:r w:rsidRPr="00FC0326">
        <w:rPr>
          <w:rFonts w:ascii="Arial" w:eastAsia="Times New Roman" w:hAnsi="Arial" w:cs="Arial"/>
          <w:sz w:val="24"/>
          <w:szCs w:val="24"/>
        </w:rPr>
        <w:t xml:space="preserve"> Periodic.</w:t>
      </w:r>
    </w:p>
    <w:p w14:paraId="57A5BE71"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The ILRC provides more than 50 trainings, including seminars, webinars, and workshop presentations, throughout the year on various aspects of immigration law. These trainings are announced through mailings and listservs. Registration for IOLTA legal services programs is free, other than the cost of reproducing the training materials.</w:t>
      </w:r>
      <w:bookmarkStart w:id="25" w:name="mission"/>
    </w:p>
    <w:p w14:paraId="0C87D9C2"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2B99FBF"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ILRC Mission</w:t>
      </w:r>
      <w:bookmarkEnd w:id="25"/>
      <w:r w:rsidRPr="00FC0326">
        <w:rPr>
          <w:rFonts w:ascii="Arial" w:eastAsia="Times New Roman" w:hAnsi="Arial" w:cs="Arial"/>
          <w:b/>
          <w:sz w:val="24"/>
          <w:szCs w:val="24"/>
        </w:rPr>
        <w:t>:</w:t>
      </w:r>
    </w:p>
    <w:p w14:paraId="36324C09"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ILRC works with immigrants and citizens to make critical legal assistance and social services accessible to all, regardless of income, and to build a society that values diversity and respects the dignity and rights of all people. </w:t>
      </w:r>
    </w:p>
    <w:p w14:paraId="429BD374" w14:textId="77777777" w:rsidR="00B50FD8" w:rsidRPr="00FC0326" w:rsidRDefault="00B50FD8" w:rsidP="00B50FD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F0BEF57" w14:textId="77777777" w:rsidR="00B50FD8" w:rsidRPr="00FC0326" w:rsidRDefault="00B50FD8" w:rsidP="00AB211E">
      <w:pPr>
        <w:widowControl w:val="0"/>
        <w:overflowPunct w:val="0"/>
        <w:autoSpaceDE w:val="0"/>
        <w:autoSpaceDN w:val="0"/>
        <w:adjustRightInd w:val="0"/>
        <w:spacing w:after="12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To further that goal, ILRC: </w:t>
      </w:r>
    </w:p>
    <w:p w14:paraId="37E9D384" w14:textId="77777777" w:rsidR="00B50FD8" w:rsidRPr="00FC0326" w:rsidRDefault="00B50FD8" w:rsidP="00B50FD8">
      <w:pPr>
        <w:widowControl w:val="0"/>
        <w:numPr>
          <w:ilvl w:val="0"/>
          <w:numId w:val="9"/>
        </w:numPr>
        <w:overflowPunct w:val="0"/>
        <w:autoSpaceDE w:val="0"/>
        <w:autoSpaceDN w:val="0"/>
        <w:adjustRightInd w:val="0"/>
        <w:spacing w:after="0" w:line="240" w:lineRule="auto"/>
        <w:ind w:hanging="270"/>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Educates and inspires immigrants to advocate for justice for themselves and their communities; </w:t>
      </w:r>
    </w:p>
    <w:p w14:paraId="206452FC" w14:textId="77777777" w:rsidR="00B50FD8" w:rsidRPr="00FC0326" w:rsidRDefault="00B50FD8" w:rsidP="00B50FD8">
      <w:pPr>
        <w:widowControl w:val="0"/>
        <w:numPr>
          <w:ilvl w:val="0"/>
          <w:numId w:val="9"/>
        </w:numPr>
        <w:overflowPunct w:val="0"/>
        <w:autoSpaceDE w:val="0"/>
        <w:autoSpaceDN w:val="0"/>
        <w:adjustRightInd w:val="0"/>
        <w:spacing w:after="0" w:line="240" w:lineRule="auto"/>
        <w:ind w:hanging="270"/>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Promotes civic participation and mutual respect for all groups; </w:t>
      </w:r>
    </w:p>
    <w:p w14:paraId="43D053D4" w14:textId="77777777" w:rsidR="00B50FD8" w:rsidRPr="00FC0326" w:rsidRDefault="00B50FD8" w:rsidP="00B50FD8">
      <w:pPr>
        <w:widowControl w:val="0"/>
        <w:numPr>
          <w:ilvl w:val="0"/>
          <w:numId w:val="9"/>
        </w:numPr>
        <w:overflowPunct w:val="0"/>
        <w:autoSpaceDE w:val="0"/>
        <w:autoSpaceDN w:val="0"/>
        <w:adjustRightInd w:val="0"/>
        <w:spacing w:after="0" w:line="240" w:lineRule="auto"/>
        <w:ind w:hanging="270"/>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Provides support, training, and information about immigration law and policy to immigrants and their advocates in an effort to increase the quantity and quality of legal assistance available to low-income persons; </w:t>
      </w:r>
    </w:p>
    <w:p w14:paraId="2A2CD464" w14:textId="77777777" w:rsidR="00B50FD8" w:rsidRPr="00FC0326" w:rsidRDefault="00B50FD8" w:rsidP="00B50FD8">
      <w:pPr>
        <w:widowControl w:val="0"/>
        <w:numPr>
          <w:ilvl w:val="0"/>
          <w:numId w:val="9"/>
        </w:numPr>
        <w:overflowPunct w:val="0"/>
        <w:autoSpaceDE w:val="0"/>
        <w:autoSpaceDN w:val="0"/>
        <w:adjustRightInd w:val="0"/>
        <w:spacing w:after="0" w:line="240" w:lineRule="auto"/>
        <w:ind w:hanging="270"/>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Collaborates with immigrants, community organizations, and government agencies to create innovative and constructive solutions to issues involving immigration policy; and </w:t>
      </w:r>
    </w:p>
    <w:p w14:paraId="14DCDB25" w14:textId="77777777" w:rsidR="00B50FD8" w:rsidRPr="00FC0326" w:rsidRDefault="00B50FD8" w:rsidP="00B50FD8">
      <w:pPr>
        <w:widowControl w:val="0"/>
        <w:numPr>
          <w:ilvl w:val="0"/>
          <w:numId w:val="9"/>
        </w:numPr>
        <w:overflowPunct w:val="0"/>
        <w:autoSpaceDE w:val="0"/>
        <w:autoSpaceDN w:val="0"/>
        <w:adjustRightInd w:val="0"/>
        <w:spacing w:after="0" w:line="240" w:lineRule="auto"/>
        <w:ind w:hanging="270"/>
        <w:jc w:val="both"/>
        <w:textAlignment w:val="baseline"/>
        <w:rPr>
          <w:rFonts w:ascii="Arial" w:eastAsia="Times New Roman" w:hAnsi="Arial" w:cs="Arial"/>
          <w:sz w:val="24"/>
          <w:szCs w:val="24"/>
        </w:rPr>
      </w:pPr>
      <w:r w:rsidRPr="00FC0326">
        <w:rPr>
          <w:rFonts w:ascii="Arial" w:eastAsia="Times New Roman" w:hAnsi="Arial" w:cs="Arial"/>
          <w:sz w:val="24"/>
          <w:szCs w:val="24"/>
        </w:rPr>
        <w:t>Promotes public awareness of the contributions new Americans make to our society and the challenges they face.</w:t>
      </w:r>
    </w:p>
    <w:p w14:paraId="5886FE48" w14:textId="77777777" w:rsidR="00F730C9" w:rsidRPr="00FC0326" w:rsidRDefault="00F730C9" w:rsidP="00D4104A">
      <w:pPr>
        <w:pStyle w:val="NoSpacing"/>
        <w:jc w:val="both"/>
        <w:rPr>
          <w:rFonts w:ascii="Arial" w:hAnsi="Arial" w:cs="Arial"/>
          <w:sz w:val="20"/>
          <w:szCs w:val="20"/>
        </w:rPr>
      </w:pPr>
    </w:p>
    <w:p w14:paraId="4DD5EB91" w14:textId="77777777" w:rsidR="004C5F77" w:rsidRPr="00FC0326" w:rsidRDefault="004C5F77" w:rsidP="004C5F77">
      <w:pPr>
        <w:rPr>
          <w:rFonts w:ascii="Arial" w:hAnsi="Arial" w:cs="Arial"/>
          <w:sz w:val="20"/>
          <w:szCs w:val="20"/>
        </w:rPr>
      </w:pPr>
    </w:p>
    <w:p w14:paraId="63A5EF61" w14:textId="7C050D73" w:rsidR="00E14482" w:rsidRPr="00FC0326" w:rsidRDefault="00A32E78" w:rsidP="00E14482">
      <w:pPr>
        <w:pStyle w:val="Heading1"/>
      </w:pPr>
      <w:r w:rsidRPr="00FC0326">
        <w:br w:type="page"/>
      </w:r>
      <w:bookmarkStart w:id="26" w:name="_Toc368995252"/>
      <w:bookmarkStart w:id="27" w:name="_Toc463598755"/>
      <w:bookmarkStart w:id="28" w:name="_Toc368995244"/>
      <w:r w:rsidR="00E14482" w:rsidRPr="00FC0326">
        <w:t>The Impact Fund</w:t>
      </w:r>
      <w:bookmarkEnd w:id="26"/>
      <w:bookmarkEnd w:id="27"/>
    </w:p>
    <w:p w14:paraId="6FDD3F84" w14:textId="77777777" w:rsidR="00E14482" w:rsidRPr="00FC0326" w:rsidRDefault="00E14482" w:rsidP="00E1448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125 University Avenue, Suite 102</w:t>
      </w:r>
    </w:p>
    <w:p w14:paraId="15DA9EA5" w14:textId="77777777" w:rsidR="00E14482" w:rsidRPr="00FC0326" w:rsidRDefault="00E14482" w:rsidP="00E1448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Berkeley, CA 94710</w:t>
      </w:r>
    </w:p>
    <w:p w14:paraId="79CA6389" w14:textId="08352BD9" w:rsidR="00E14482" w:rsidRPr="00FC0326" w:rsidRDefault="007B0D82" w:rsidP="00E1448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E14482" w:rsidRPr="00FC0326">
        <w:rPr>
          <w:rFonts w:ascii="Arial" w:eastAsia="Times New Roman" w:hAnsi="Arial" w:cs="Arial"/>
          <w:sz w:val="24"/>
          <w:szCs w:val="24"/>
        </w:rPr>
        <w:t xml:space="preserve"> </w:t>
      </w:r>
      <w:r w:rsidR="00BC0F82">
        <w:rPr>
          <w:rFonts w:ascii="Arial" w:eastAsia="Times New Roman" w:hAnsi="Arial" w:cs="Arial"/>
          <w:sz w:val="24"/>
          <w:szCs w:val="24"/>
        </w:rPr>
        <w:t xml:space="preserve">(510) </w:t>
      </w:r>
      <w:r w:rsidR="00E14482" w:rsidRPr="00FC0326">
        <w:rPr>
          <w:rFonts w:ascii="Arial" w:eastAsia="Times New Roman" w:hAnsi="Arial" w:cs="Arial"/>
          <w:sz w:val="24"/>
          <w:szCs w:val="24"/>
        </w:rPr>
        <w:t>845-3473</w:t>
      </w:r>
    </w:p>
    <w:p w14:paraId="645981AB" w14:textId="75C180FC" w:rsidR="00E14482" w:rsidRPr="00FC0326" w:rsidRDefault="00E14482" w:rsidP="00E1448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Fax: </w:t>
      </w:r>
      <w:r w:rsidR="00BC0F82">
        <w:rPr>
          <w:rFonts w:ascii="Arial" w:eastAsia="Times New Roman" w:hAnsi="Arial" w:cs="Arial"/>
          <w:sz w:val="24"/>
          <w:szCs w:val="24"/>
        </w:rPr>
        <w:t xml:space="preserve">(510) </w:t>
      </w:r>
      <w:r w:rsidRPr="00FC0326">
        <w:rPr>
          <w:rFonts w:ascii="Arial" w:eastAsia="Times New Roman" w:hAnsi="Arial" w:cs="Arial"/>
          <w:sz w:val="24"/>
          <w:szCs w:val="24"/>
        </w:rPr>
        <w:t>845-3654</w:t>
      </w:r>
    </w:p>
    <w:p w14:paraId="4D87D750" w14:textId="74A9E109" w:rsidR="00E14482" w:rsidRPr="00E14482" w:rsidRDefault="00E14482" w:rsidP="00E1448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hAnsi="Arial" w:cs="Arial"/>
          <w:sz w:val="24"/>
          <w:szCs w:val="24"/>
          <w:u w:val="single"/>
        </w:rPr>
        <w:t>impactfund.org</w:t>
      </w:r>
    </w:p>
    <w:tbl>
      <w:tblPr>
        <w:tblW w:w="10908" w:type="dxa"/>
        <w:tblLayout w:type="fixed"/>
        <w:tblCellMar>
          <w:left w:w="0" w:type="dxa"/>
          <w:right w:w="0" w:type="dxa"/>
        </w:tblCellMar>
        <w:tblLook w:val="0000" w:firstRow="0" w:lastRow="0" w:firstColumn="0" w:lastColumn="0" w:noHBand="0" w:noVBand="0"/>
      </w:tblPr>
      <w:tblGrid>
        <w:gridCol w:w="2448"/>
        <w:gridCol w:w="2322"/>
        <w:gridCol w:w="3060"/>
        <w:gridCol w:w="3078"/>
      </w:tblGrid>
      <w:tr w:rsidR="00E14482" w:rsidRPr="00FC0326" w14:paraId="1126B4AC" w14:textId="77777777" w:rsidTr="00E14482">
        <w:trPr>
          <w:trHeight w:val="450"/>
        </w:trPr>
        <w:tc>
          <w:tcPr>
            <w:tcW w:w="2448" w:type="dxa"/>
            <w:vAlign w:val="bottom"/>
          </w:tcPr>
          <w:p w14:paraId="6F5BEFA7"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Key Staff:</w:t>
            </w:r>
          </w:p>
          <w:p w14:paraId="3505C078" w14:textId="791D5EE6"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Phone Number</w:t>
            </w:r>
            <w:r w:rsidR="004E55A6">
              <w:rPr>
                <w:rFonts w:ascii="Arial" w:eastAsia="Times New Roman" w:hAnsi="Arial" w:cs="Arial"/>
                <w:b/>
                <w:sz w:val="24"/>
                <w:szCs w:val="24"/>
              </w:rPr>
              <w:t xml:space="preserve"> </w:t>
            </w:r>
          </w:p>
        </w:tc>
        <w:tc>
          <w:tcPr>
            <w:tcW w:w="2322" w:type="dxa"/>
            <w:vAlign w:val="bottom"/>
          </w:tcPr>
          <w:p w14:paraId="38B59D87" w14:textId="6C7EB6C0"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3060" w:type="dxa"/>
            <w:vAlign w:val="bottom"/>
          </w:tcPr>
          <w:p w14:paraId="2A690708"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Position</w:t>
            </w:r>
          </w:p>
        </w:tc>
        <w:tc>
          <w:tcPr>
            <w:tcW w:w="3078" w:type="dxa"/>
            <w:vAlign w:val="bottom"/>
          </w:tcPr>
          <w:p w14:paraId="1A3F8038"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Email Address</w:t>
            </w:r>
          </w:p>
        </w:tc>
      </w:tr>
      <w:tr w:rsidR="00E14482" w:rsidRPr="00FC0326" w14:paraId="7A1B7066" w14:textId="77777777" w:rsidTr="00E14482">
        <w:trPr>
          <w:trHeight w:val="225"/>
        </w:trPr>
        <w:tc>
          <w:tcPr>
            <w:tcW w:w="2448" w:type="dxa"/>
          </w:tcPr>
          <w:p w14:paraId="14EDD32C" w14:textId="539E49A8" w:rsidR="00E14482" w:rsidRPr="00FC0326" w:rsidRDefault="00BC0F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(510) </w:t>
            </w:r>
            <w:r w:rsidR="00E14482" w:rsidRPr="00FC0326">
              <w:rPr>
                <w:rFonts w:ascii="Arial" w:eastAsia="Times New Roman" w:hAnsi="Arial" w:cs="Arial"/>
                <w:sz w:val="24"/>
                <w:szCs w:val="24"/>
              </w:rPr>
              <w:t>845-3473 x 306</w:t>
            </w:r>
          </w:p>
        </w:tc>
        <w:tc>
          <w:tcPr>
            <w:tcW w:w="2322" w:type="dxa"/>
          </w:tcPr>
          <w:p w14:paraId="02CB0AAA"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Larkin, Jocelyn</w:t>
            </w:r>
          </w:p>
        </w:tc>
        <w:tc>
          <w:tcPr>
            <w:tcW w:w="3060" w:type="dxa"/>
          </w:tcPr>
          <w:p w14:paraId="4264E0C4"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Executive Director</w:t>
            </w:r>
          </w:p>
        </w:tc>
        <w:tc>
          <w:tcPr>
            <w:tcW w:w="3078" w:type="dxa"/>
          </w:tcPr>
          <w:p w14:paraId="330FA436"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 xml:space="preserve">jlarkin@impactfund.org </w:t>
            </w:r>
          </w:p>
        </w:tc>
      </w:tr>
      <w:tr w:rsidR="00E14482" w:rsidRPr="00FC0326" w14:paraId="146B4DD1" w14:textId="77777777" w:rsidTr="00E14482">
        <w:trPr>
          <w:trHeight w:val="288"/>
        </w:trPr>
        <w:tc>
          <w:tcPr>
            <w:tcW w:w="2448" w:type="dxa"/>
          </w:tcPr>
          <w:p w14:paraId="09B3EF85" w14:textId="157F2DAA" w:rsidR="00E14482" w:rsidRPr="00FC0326" w:rsidRDefault="00BC0F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(510) </w:t>
            </w:r>
            <w:r w:rsidR="00E14482" w:rsidRPr="00FC0326">
              <w:rPr>
                <w:rFonts w:ascii="Arial" w:eastAsia="Times New Roman" w:hAnsi="Arial" w:cs="Arial"/>
                <w:sz w:val="24"/>
                <w:szCs w:val="24"/>
              </w:rPr>
              <w:t xml:space="preserve">845-3473 x </w:t>
            </w:r>
            <w:r w:rsidR="00E14482">
              <w:rPr>
                <w:rFonts w:ascii="Arial" w:eastAsia="Times New Roman" w:hAnsi="Arial" w:cs="Arial"/>
                <w:sz w:val="24"/>
                <w:szCs w:val="24"/>
              </w:rPr>
              <w:t>307</w:t>
            </w:r>
          </w:p>
        </w:tc>
        <w:tc>
          <w:tcPr>
            <w:tcW w:w="2322" w:type="dxa"/>
          </w:tcPr>
          <w:p w14:paraId="56F87B89"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Nako, Lindsay</w:t>
            </w:r>
          </w:p>
        </w:tc>
        <w:tc>
          <w:tcPr>
            <w:tcW w:w="3060" w:type="dxa"/>
          </w:tcPr>
          <w:p w14:paraId="15A815C8"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Dir</w:t>
            </w:r>
            <w:r>
              <w:rPr>
                <w:rFonts w:ascii="Arial" w:eastAsia="Times New Roman" w:hAnsi="Arial" w:cs="Arial"/>
                <w:sz w:val="24"/>
                <w:szCs w:val="24"/>
              </w:rPr>
              <w:t>.</w:t>
            </w:r>
            <w:r w:rsidRPr="00FC0326">
              <w:rPr>
                <w:rFonts w:ascii="Arial" w:eastAsia="Times New Roman" w:hAnsi="Arial" w:cs="Arial"/>
                <w:sz w:val="24"/>
                <w:szCs w:val="24"/>
              </w:rPr>
              <w:t xml:space="preserve"> of Litigation </w:t>
            </w:r>
            <w:r>
              <w:rPr>
                <w:rFonts w:ascii="Arial" w:eastAsia="Times New Roman" w:hAnsi="Arial" w:cs="Arial"/>
                <w:sz w:val="24"/>
                <w:szCs w:val="24"/>
              </w:rPr>
              <w:t xml:space="preserve">&amp; </w:t>
            </w:r>
            <w:r w:rsidRPr="00FC0326">
              <w:rPr>
                <w:rFonts w:ascii="Arial" w:eastAsia="Times New Roman" w:hAnsi="Arial" w:cs="Arial"/>
                <w:sz w:val="24"/>
                <w:szCs w:val="24"/>
              </w:rPr>
              <w:t>Training</w:t>
            </w:r>
          </w:p>
        </w:tc>
        <w:tc>
          <w:tcPr>
            <w:tcW w:w="3078" w:type="dxa"/>
          </w:tcPr>
          <w:p w14:paraId="6C58596B"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47172">
              <w:rPr>
                <w:rFonts w:ascii="Arial" w:eastAsia="Times New Roman" w:hAnsi="Arial" w:cs="Arial"/>
                <w:sz w:val="24"/>
                <w:szCs w:val="24"/>
              </w:rPr>
              <w:t>lnako@impactfund.org</w:t>
            </w:r>
          </w:p>
        </w:tc>
      </w:tr>
      <w:tr w:rsidR="00E14482" w:rsidRPr="00FC0326" w14:paraId="6CE1CC6A" w14:textId="77777777" w:rsidTr="00E14482">
        <w:trPr>
          <w:trHeight w:val="288"/>
        </w:trPr>
        <w:tc>
          <w:tcPr>
            <w:tcW w:w="2448" w:type="dxa"/>
          </w:tcPr>
          <w:p w14:paraId="73950CC9" w14:textId="7A4282A3" w:rsidR="00E14482" w:rsidRPr="00FC0326" w:rsidRDefault="00BC0F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(510) </w:t>
            </w:r>
            <w:r w:rsidR="00E14482">
              <w:rPr>
                <w:rFonts w:ascii="Arial" w:eastAsia="Times New Roman" w:hAnsi="Arial" w:cs="Arial"/>
                <w:sz w:val="24"/>
                <w:szCs w:val="24"/>
              </w:rPr>
              <w:t>845-3473 x 310</w:t>
            </w:r>
          </w:p>
        </w:tc>
        <w:tc>
          <w:tcPr>
            <w:tcW w:w="2322" w:type="dxa"/>
          </w:tcPr>
          <w:p w14:paraId="38186E43" w14:textId="77777777" w:rsidR="00E14482"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Daniewicz, Amy</w:t>
            </w:r>
          </w:p>
        </w:tc>
        <w:tc>
          <w:tcPr>
            <w:tcW w:w="3060" w:type="dxa"/>
          </w:tcPr>
          <w:p w14:paraId="1C4AC1E8" w14:textId="77777777" w:rsidR="00E14482" w:rsidRPr="00FC0326"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Grant Prog. Administrator</w:t>
            </w:r>
          </w:p>
        </w:tc>
        <w:tc>
          <w:tcPr>
            <w:tcW w:w="3078" w:type="dxa"/>
          </w:tcPr>
          <w:p w14:paraId="7AFD9248" w14:textId="77777777" w:rsidR="00E14482" w:rsidRDefault="00E14482" w:rsidP="00F731C8">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adaniewicz@impactfund.org</w:t>
            </w:r>
          </w:p>
        </w:tc>
      </w:tr>
    </w:tbl>
    <w:p w14:paraId="2D6BECE1" w14:textId="77777777" w:rsidR="00E14482" w:rsidRPr="00FC0326" w:rsidRDefault="00E14482" w:rsidP="00E14482">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206B3CA5"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Description of Program/Areas of Expertise:</w:t>
      </w:r>
    </w:p>
    <w:p w14:paraId="4D0255AA"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D9D3EC9"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Class Action specialists. </w:t>
      </w:r>
      <w:r w:rsidRPr="00447172">
        <w:rPr>
          <w:rFonts w:ascii="Arial" w:hAnsi="Arial" w:cs="Arial"/>
          <w:sz w:val="24"/>
          <w:szCs w:val="24"/>
        </w:rPr>
        <w:t>Our mission is to provide grants, advocacy</w:t>
      </w:r>
      <w:r>
        <w:rPr>
          <w:rFonts w:ascii="Arial" w:hAnsi="Arial" w:cs="Arial"/>
          <w:sz w:val="24"/>
          <w:szCs w:val="24"/>
        </w:rPr>
        <w:t>,</w:t>
      </w:r>
      <w:r w:rsidRPr="00447172">
        <w:rPr>
          <w:rFonts w:ascii="Arial" w:hAnsi="Arial" w:cs="Arial"/>
          <w:sz w:val="24"/>
          <w:szCs w:val="24"/>
        </w:rPr>
        <w:t xml:space="preserve"> and education to support impact litigation on behalf of marginalized communities seeking economic, environmental, and social justice. Impact Fund </w:t>
      </w:r>
      <w:r w:rsidRPr="00447172">
        <w:rPr>
          <w:rFonts w:ascii="Arial" w:eastAsia="Times New Roman" w:hAnsi="Arial" w:cs="Arial"/>
          <w:sz w:val="24"/>
          <w:szCs w:val="24"/>
        </w:rPr>
        <w:t>provides</w:t>
      </w:r>
      <w:r w:rsidRPr="00FC0326">
        <w:rPr>
          <w:rFonts w:ascii="Arial" w:eastAsia="Times New Roman" w:hAnsi="Arial" w:cs="Arial"/>
          <w:sz w:val="24"/>
          <w:szCs w:val="24"/>
        </w:rPr>
        <w:t xml:space="preserve"> funding, technical assistance, training, and co-counsel in complex civil/human rights, poverty, and environmental justice cases. We have particular expertise in procedural issues in impact litigation, i.e. class actions, unfair-competition cases (Business &amp; Professions Code § 17200), attorneys’ fees, federal court procedure, settlement, and trial questions.</w:t>
      </w:r>
    </w:p>
    <w:p w14:paraId="447E91AA"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6A70F48"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Services Offered:</w:t>
      </w:r>
    </w:p>
    <w:p w14:paraId="120225E9"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7750C92" w14:textId="465F3E69"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Pro Bono Consultation:</w:t>
      </w:r>
      <w:r w:rsidRPr="00FC0326">
        <w:rPr>
          <w:rFonts w:ascii="Arial" w:eastAsia="Times New Roman" w:hAnsi="Arial" w:cs="Arial"/>
          <w:sz w:val="24"/>
          <w:szCs w:val="24"/>
        </w:rPr>
        <w:t xml:space="preserve"> Telephone, email, in-person, and mail. Peer-to-peer via</w:t>
      </w:r>
      <w:r w:rsidR="009C7A12">
        <w:rPr>
          <w:rFonts w:ascii="Arial" w:eastAsia="Times New Roman" w:hAnsi="Arial" w:cs="Arial"/>
          <w:sz w:val="24"/>
          <w:szCs w:val="24"/>
        </w:rPr>
        <w:t xml:space="preserve"> closed Google group of approximately </w:t>
      </w:r>
      <w:r w:rsidRPr="00FC0326">
        <w:rPr>
          <w:rFonts w:ascii="Arial" w:eastAsia="Times New Roman" w:hAnsi="Arial" w:cs="Arial"/>
          <w:sz w:val="24"/>
          <w:szCs w:val="24"/>
        </w:rPr>
        <w:t>500 practitioners.</w:t>
      </w:r>
    </w:p>
    <w:p w14:paraId="60702E54"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AAE3EEE"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We are always available to answer short or long questions, look into knotty legal issues, and participate in strategy sessions in impact litigation. We can also help find resources, i.e., co-counsel, experts, and other legal programs </w:t>
      </w:r>
      <w:r>
        <w:rPr>
          <w:rFonts w:ascii="Arial" w:eastAsia="Times New Roman" w:hAnsi="Arial" w:cs="Arial"/>
          <w:sz w:val="24"/>
          <w:szCs w:val="24"/>
        </w:rPr>
        <w:t>who have worked through</w:t>
      </w:r>
      <w:r w:rsidRPr="00FC0326">
        <w:rPr>
          <w:rFonts w:ascii="Arial" w:eastAsia="Times New Roman" w:hAnsi="Arial" w:cs="Arial"/>
          <w:sz w:val="24"/>
          <w:szCs w:val="24"/>
        </w:rPr>
        <w:t xml:space="preserve"> similar issues. All legal inquiries should go to </w:t>
      </w:r>
      <w:r>
        <w:rPr>
          <w:rFonts w:ascii="Arial" w:eastAsia="Times New Roman" w:hAnsi="Arial" w:cs="Arial"/>
          <w:sz w:val="24"/>
          <w:szCs w:val="24"/>
        </w:rPr>
        <w:t>Lindsay Nako</w:t>
      </w:r>
      <w:r w:rsidRPr="00FC0326">
        <w:rPr>
          <w:rFonts w:ascii="Arial" w:eastAsia="Times New Roman" w:hAnsi="Arial" w:cs="Arial"/>
          <w:sz w:val="24"/>
          <w:szCs w:val="24"/>
        </w:rPr>
        <w:t xml:space="preserve"> or Jocelyn Larkin.</w:t>
      </w:r>
    </w:p>
    <w:p w14:paraId="19B11850" w14:textId="77777777" w:rsidR="00E14482" w:rsidRPr="00FC0326"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39FE8576" w14:textId="2EA2CF33" w:rsidR="00E14482" w:rsidRPr="009C7A12" w:rsidRDefault="00E14482" w:rsidP="00E1448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Information Services:</w:t>
      </w:r>
      <w:r w:rsidRPr="00FC0326">
        <w:rPr>
          <w:rFonts w:ascii="Arial" w:eastAsia="Times New Roman" w:hAnsi="Arial" w:cs="Arial"/>
          <w:sz w:val="24"/>
          <w:szCs w:val="24"/>
        </w:rPr>
        <w:t xml:space="preserve"> </w:t>
      </w:r>
      <w:hyperlink r:id="rId23" w:history="1">
        <w:r w:rsidRPr="009C7A12">
          <w:rPr>
            <w:rStyle w:val="Hyperlink"/>
            <w:rFonts w:ascii="Arial" w:hAnsi="Arial" w:cs="Arial"/>
            <w:sz w:val="24"/>
            <w:szCs w:val="24"/>
            <w:u w:val="none"/>
          </w:rPr>
          <w:t>Annual report</w:t>
        </w:r>
      </w:hyperlink>
      <w:r w:rsidRPr="009C7A12">
        <w:rPr>
          <w:rFonts w:ascii="Arial" w:eastAsia="Times New Roman" w:hAnsi="Arial" w:cs="Arial"/>
          <w:sz w:val="24"/>
          <w:szCs w:val="24"/>
        </w:rPr>
        <w:t xml:space="preserve">, </w:t>
      </w:r>
      <w:hyperlink r:id="rId24" w:history="1">
        <w:r w:rsidRPr="009C7A12">
          <w:rPr>
            <w:rStyle w:val="Hyperlink"/>
            <w:rFonts w:ascii="Arial" w:hAnsi="Arial" w:cs="Arial"/>
            <w:sz w:val="24"/>
            <w:szCs w:val="24"/>
            <w:u w:val="none"/>
          </w:rPr>
          <w:t>practitioner blog</w:t>
        </w:r>
      </w:hyperlink>
      <w:r w:rsidRPr="009C7A12">
        <w:rPr>
          <w:rFonts w:ascii="Arial" w:eastAsia="Times New Roman" w:hAnsi="Arial" w:cs="Arial"/>
          <w:sz w:val="24"/>
          <w:szCs w:val="24"/>
        </w:rPr>
        <w:t xml:space="preserve">, periodic research papers, </w:t>
      </w:r>
      <w:hyperlink r:id="rId25" w:history="1">
        <w:r w:rsidRPr="009C7A12">
          <w:rPr>
            <w:rStyle w:val="Hyperlink"/>
            <w:rFonts w:ascii="Arial" w:hAnsi="Arial" w:cs="Arial"/>
            <w:sz w:val="24"/>
            <w:szCs w:val="24"/>
            <w:u w:val="none"/>
          </w:rPr>
          <w:t>Facebook</w:t>
        </w:r>
      </w:hyperlink>
      <w:r w:rsidRPr="009C7A12">
        <w:rPr>
          <w:rFonts w:ascii="Arial" w:eastAsia="Times New Roman" w:hAnsi="Arial" w:cs="Arial"/>
          <w:sz w:val="24"/>
          <w:szCs w:val="24"/>
        </w:rPr>
        <w:t xml:space="preserve">, </w:t>
      </w:r>
      <w:hyperlink r:id="rId26" w:history="1">
        <w:r w:rsidRPr="009C7A12">
          <w:rPr>
            <w:rStyle w:val="Hyperlink"/>
            <w:rFonts w:ascii="Arial" w:hAnsi="Arial" w:cs="Arial"/>
            <w:sz w:val="24"/>
            <w:szCs w:val="24"/>
            <w:u w:val="none"/>
          </w:rPr>
          <w:t>Twitter</w:t>
        </w:r>
      </w:hyperlink>
      <w:r w:rsidRPr="009C7A12">
        <w:rPr>
          <w:rFonts w:ascii="Arial" w:eastAsia="Times New Roman" w:hAnsi="Arial" w:cs="Arial"/>
          <w:sz w:val="24"/>
          <w:szCs w:val="24"/>
        </w:rPr>
        <w:t xml:space="preserve"> and </w:t>
      </w:r>
      <w:hyperlink r:id="rId27" w:history="1">
        <w:r w:rsidRPr="009C7A12">
          <w:rPr>
            <w:rStyle w:val="Hyperlink"/>
            <w:rFonts w:ascii="Arial" w:hAnsi="Arial" w:cs="Arial"/>
            <w:sz w:val="24"/>
            <w:szCs w:val="24"/>
            <w:u w:val="none"/>
          </w:rPr>
          <w:t>website</w:t>
        </w:r>
      </w:hyperlink>
      <w:r w:rsidRPr="009C7A12">
        <w:rPr>
          <w:rFonts w:ascii="Arial" w:eastAsia="Times New Roman" w:hAnsi="Arial" w:cs="Arial"/>
          <w:sz w:val="24"/>
          <w:szCs w:val="24"/>
        </w:rPr>
        <w:t>.</w:t>
      </w:r>
    </w:p>
    <w:p w14:paraId="7452D5E2" w14:textId="77777777" w:rsidR="00E14482" w:rsidRPr="009C7A12"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28E42D06" w14:textId="77777777" w:rsidR="00E14482" w:rsidRPr="009C7A12"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C7A12">
        <w:rPr>
          <w:rFonts w:ascii="Arial" w:eastAsia="Times New Roman" w:hAnsi="Arial" w:cs="Arial"/>
          <w:b/>
          <w:sz w:val="24"/>
          <w:szCs w:val="24"/>
        </w:rPr>
        <w:t>Representation:</w:t>
      </w:r>
      <w:r w:rsidRPr="009C7A12">
        <w:rPr>
          <w:rFonts w:ascii="Arial" w:eastAsia="Times New Roman" w:hAnsi="Arial" w:cs="Arial"/>
          <w:sz w:val="24"/>
          <w:szCs w:val="24"/>
        </w:rPr>
        <w:t xml:space="preserve"> Co-counseling, full representation, amicus, and limited-issue representation (e.g., handling class issues, mediation, or settlement sessions).</w:t>
      </w:r>
    </w:p>
    <w:p w14:paraId="54A004A3" w14:textId="77777777" w:rsidR="00E14482" w:rsidRPr="009C7A12"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19DEC9AB" w14:textId="10F5A1AA" w:rsidR="00E14482" w:rsidRPr="009C7A12"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C7A12">
        <w:rPr>
          <w:rFonts w:ascii="Arial" w:eastAsia="Times New Roman" w:hAnsi="Arial" w:cs="Arial"/>
          <w:b/>
          <w:sz w:val="24"/>
          <w:szCs w:val="24"/>
        </w:rPr>
        <w:t>Training:</w:t>
      </w:r>
      <w:r w:rsidRPr="009C7A12">
        <w:rPr>
          <w:rFonts w:ascii="Arial" w:eastAsia="Times New Roman" w:hAnsi="Arial" w:cs="Arial"/>
          <w:sz w:val="24"/>
          <w:szCs w:val="24"/>
        </w:rPr>
        <w:t xml:space="preserve"> Impact Fund offers periodic MCLE programs on class/litigation/fee/impact issues, including the </w:t>
      </w:r>
      <w:hyperlink r:id="rId28" w:history="1">
        <w:r w:rsidRPr="009C7A12">
          <w:rPr>
            <w:rStyle w:val="Hyperlink"/>
            <w:rFonts w:ascii="Arial" w:hAnsi="Arial" w:cs="Arial"/>
            <w:sz w:val="24"/>
            <w:szCs w:val="24"/>
            <w:u w:val="none"/>
          </w:rPr>
          <w:t>summer webinar series</w:t>
        </w:r>
      </w:hyperlink>
      <w:r w:rsidRPr="009C7A12">
        <w:rPr>
          <w:rFonts w:ascii="Arial" w:eastAsia="Times New Roman" w:hAnsi="Arial" w:cs="Arial"/>
          <w:sz w:val="24"/>
          <w:szCs w:val="24"/>
        </w:rPr>
        <w:t xml:space="preserve">. We also host the annual </w:t>
      </w:r>
      <w:hyperlink r:id="rId29" w:history="1">
        <w:r w:rsidRPr="009C7A12">
          <w:rPr>
            <w:rStyle w:val="Hyperlink"/>
            <w:rFonts w:ascii="Arial" w:hAnsi="Arial" w:cs="Arial"/>
            <w:sz w:val="24"/>
            <w:szCs w:val="24"/>
            <w:u w:val="none"/>
          </w:rPr>
          <w:t>Class Action Conference</w:t>
        </w:r>
      </w:hyperlink>
      <w:r w:rsidRPr="009C7A12">
        <w:rPr>
          <w:rFonts w:ascii="Arial" w:eastAsia="Times New Roman" w:hAnsi="Arial" w:cs="Arial"/>
          <w:sz w:val="24"/>
          <w:szCs w:val="24"/>
        </w:rPr>
        <w:t xml:space="preserve"> (February) and annual </w:t>
      </w:r>
      <w:hyperlink r:id="rId30" w:history="1">
        <w:r w:rsidRPr="009C7A12">
          <w:rPr>
            <w:rStyle w:val="Hyperlink"/>
            <w:rFonts w:ascii="Arial" w:hAnsi="Arial" w:cs="Arial"/>
            <w:sz w:val="24"/>
            <w:szCs w:val="24"/>
            <w:u w:val="none"/>
          </w:rPr>
          <w:t>Class Action Training Institute</w:t>
        </w:r>
      </w:hyperlink>
      <w:r w:rsidRPr="009C7A12">
        <w:rPr>
          <w:rStyle w:val="Hyperlink"/>
          <w:rFonts w:ascii="Arial" w:hAnsi="Arial" w:cs="Arial"/>
          <w:sz w:val="24"/>
          <w:szCs w:val="24"/>
          <w:u w:val="none"/>
        </w:rPr>
        <w:t>s</w:t>
      </w:r>
      <w:r w:rsidRPr="009C7A12">
        <w:rPr>
          <w:rFonts w:ascii="Arial" w:eastAsia="Times New Roman" w:hAnsi="Arial" w:cs="Arial"/>
          <w:sz w:val="24"/>
          <w:szCs w:val="24"/>
        </w:rPr>
        <w:t xml:space="preserve"> (September). We provide project-specific training by request. All Trust Fund projects receive notice of and special pricing for training programs.</w:t>
      </w:r>
    </w:p>
    <w:p w14:paraId="12EB608B" w14:textId="77777777" w:rsidR="00E14482" w:rsidRPr="009C7A12" w:rsidRDefault="00E14482" w:rsidP="00E14482">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68A2EE2" w14:textId="2A2BDFC4" w:rsidR="00285EFA" w:rsidRPr="00E14482" w:rsidRDefault="00E14482" w:rsidP="00E14482">
      <w:pPr>
        <w:spacing w:after="0" w:line="240" w:lineRule="auto"/>
      </w:pPr>
      <w:r w:rsidRPr="001E2B0D">
        <w:rPr>
          <w:rFonts w:ascii="Arial" w:hAnsi="Arial" w:cs="Arial"/>
          <w:b/>
          <w:bCs/>
          <w:sz w:val="24"/>
          <w:szCs w:val="24"/>
        </w:rPr>
        <w:t>Litigation Grants:</w:t>
      </w:r>
      <w:r w:rsidRPr="001E2B0D">
        <w:rPr>
          <w:rFonts w:ascii="Arial" w:hAnsi="Arial" w:cs="Arial"/>
          <w:sz w:val="24"/>
          <w:szCs w:val="24"/>
        </w:rPr>
        <w:t xml:space="preserve"> Funding is available for out-of-pocket litigation expenses in cases targeting social, economic, and </w:t>
      </w:r>
      <w:r>
        <w:rPr>
          <w:rFonts w:ascii="Arial" w:hAnsi="Arial" w:cs="Arial"/>
          <w:sz w:val="24"/>
          <w:szCs w:val="24"/>
        </w:rPr>
        <w:t>environmental</w:t>
      </w:r>
      <w:r w:rsidRPr="001E2B0D">
        <w:rPr>
          <w:rFonts w:ascii="Arial" w:hAnsi="Arial" w:cs="Arial"/>
          <w:sz w:val="24"/>
          <w:szCs w:val="24"/>
        </w:rPr>
        <w:t xml:space="preserve"> justice. Letters of inquiry are reviewed </w:t>
      </w:r>
      <w:r>
        <w:rPr>
          <w:rFonts w:ascii="Arial" w:hAnsi="Arial" w:cs="Arial"/>
          <w:sz w:val="24"/>
          <w:szCs w:val="24"/>
        </w:rPr>
        <w:t>four times</w:t>
      </w:r>
      <w:r w:rsidRPr="001E2B0D">
        <w:rPr>
          <w:rFonts w:ascii="Arial" w:hAnsi="Arial" w:cs="Arial"/>
          <w:sz w:val="24"/>
          <w:szCs w:val="24"/>
        </w:rPr>
        <w:t xml:space="preserve"> a year. All grant inquiries should go to Amy Daniewicz.</w:t>
      </w:r>
      <w:r w:rsidR="00285EFA" w:rsidRPr="00FC0326">
        <w:rPr>
          <w:sz w:val="24"/>
          <w:szCs w:val="24"/>
        </w:rPr>
        <w:br w:type="page"/>
      </w:r>
    </w:p>
    <w:p w14:paraId="4E3F65CC" w14:textId="23451CD3" w:rsidR="003D7CBD" w:rsidRPr="00FC0326" w:rsidRDefault="003D7CBD" w:rsidP="00285EFA">
      <w:pPr>
        <w:pStyle w:val="Heading1"/>
      </w:pPr>
      <w:bookmarkStart w:id="29" w:name="_Toc463598756"/>
      <w:r w:rsidRPr="00FC0326">
        <w:t>Insight Center for Community Economic Development</w:t>
      </w:r>
      <w:bookmarkEnd w:id="28"/>
      <w:bookmarkEnd w:id="29"/>
    </w:p>
    <w:p w14:paraId="19B90856" w14:textId="77777777" w:rsidR="0078453C" w:rsidRDefault="0078453C" w:rsidP="0078453C">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4C5F77">
        <w:rPr>
          <w:rFonts w:ascii="Arial" w:eastAsia="Times New Roman" w:hAnsi="Arial" w:cs="Arial"/>
          <w:sz w:val="24"/>
          <w:szCs w:val="24"/>
        </w:rPr>
        <w:t>(Formerly National Economic Development and Law Center)</w:t>
      </w:r>
    </w:p>
    <w:p w14:paraId="6A817B45" w14:textId="77777777" w:rsidR="0078453C" w:rsidRPr="004C5F77" w:rsidRDefault="0078453C" w:rsidP="0078453C">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1999 Harrison St., Suite 1800, Oakland, CA 94612-4700</w:t>
      </w:r>
    </w:p>
    <w:p w14:paraId="62AFDC5F" w14:textId="1DB932BD" w:rsidR="0078453C" w:rsidRPr="004C5F77" w:rsidRDefault="007B0D82" w:rsidP="0078453C">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78453C" w:rsidRPr="004C5F77">
        <w:rPr>
          <w:rFonts w:ascii="Arial" w:eastAsia="Times New Roman" w:hAnsi="Arial" w:cs="Arial"/>
          <w:sz w:val="24"/>
          <w:szCs w:val="24"/>
        </w:rPr>
        <w:t xml:space="preserve"> </w:t>
      </w:r>
      <w:r w:rsidR="00BC0F82">
        <w:rPr>
          <w:rFonts w:ascii="Arial" w:eastAsia="Times New Roman" w:hAnsi="Arial" w:cs="Arial"/>
          <w:sz w:val="24"/>
          <w:szCs w:val="24"/>
        </w:rPr>
        <w:t xml:space="preserve">(510) </w:t>
      </w:r>
      <w:r w:rsidR="0078453C" w:rsidRPr="004C5F77">
        <w:rPr>
          <w:rFonts w:ascii="Arial" w:eastAsia="Times New Roman" w:hAnsi="Arial" w:cs="Arial"/>
          <w:sz w:val="24"/>
          <w:szCs w:val="24"/>
        </w:rPr>
        <w:t>251-2600</w:t>
      </w:r>
    </w:p>
    <w:p w14:paraId="0FA60BDF" w14:textId="70FB402F" w:rsidR="0078453C" w:rsidRDefault="0078453C" w:rsidP="0078453C">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4C5F77">
        <w:rPr>
          <w:rFonts w:ascii="Arial" w:eastAsia="Times New Roman" w:hAnsi="Arial" w:cs="Arial"/>
          <w:sz w:val="24"/>
          <w:szCs w:val="24"/>
        </w:rPr>
        <w:t xml:space="preserve">Fax: </w:t>
      </w:r>
      <w:r w:rsidR="00BC0F82">
        <w:rPr>
          <w:rFonts w:ascii="Arial" w:eastAsia="Times New Roman" w:hAnsi="Arial" w:cs="Arial"/>
          <w:sz w:val="24"/>
          <w:szCs w:val="24"/>
        </w:rPr>
        <w:t xml:space="preserve">(510) </w:t>
      </w:r>
      <w:r w:rsidRPr="004C5F77">
        <w:rPr>
          <w:rFonts w:ascii="Arial" w:eastAsia="Times New Roman" w:hAnsi="Arial" w:cs="Arial"/>
          <w:sz w:val="24"/>
          <w:szCs w:val="24"/>
        </w:rPr>
        <w:t>251-0600</w:t>
      </w:r>
    </w:p>
    <w:p w14:paraId="60C1F4C5" w14:textId="1881D7DA" w:rsidR="003D7CBD" w:rsidRPr="00FC0326" w:rsidRDefault="0078453C" w:rsidP="0078453C">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1F0BB5">
        <w:rPr>
          <w:rFonts w:ascii="Arial" w:eastAsia="Times New Roman" w:hAnsi="Arial" w:cs="Arial"/>
          <w:sz w:val="24"/>
          <w:szCs w:val="24"/>
          <w:u w:val="single"/>
        </w:rPr>
        <w:t>insightcced.org</w:t>
      </w:r>
    </w:p>
    <w:tbl>
      <w:tblPr>
        <w:tblW w:w="10800" w:type="dxa"/>
        <w:tblLayout w:type="fixed"/>
        <w:tblCellMar>
          <w:left w:w="0" w:type="dxa"/>
          <w:right w:w="0" w:type="dxa"/>
        </w:tblCellMar>
        <w:tblLook w:val="01E0" w:firstRow="1" w:lastRow="1" w:firstColumn="1" w:lastColumn="1" w:noHBand="0" w:noVBand="0"/>
      </w:tblPr>
      <w:tblGrid>
        <w:gridCol w:w="1980"/>
        <w:gridCol w:w="2340"/>
        <w:gridCol w:w="3690"/>
        <w:gridCol w:w="2790"/>
      </w:tblGrid>
      <w:tr w:rsidR="00A709C3" w:rsidRPr="00FC0326" w14:paraId="2DF00FE6" w14:textId="77777777" w:rsidTr="00715A5F">
        <w:trPr>
          <w:trHeight w:val="477"/>
        </w:trPr>
        <w:tc>
          <w:tcPr>
            <w:tcW w:w="1980" w:type="dxa"/>
            <w:shd w:val="clear" w:color="auto" w:fill="auto"/>
            <w:vAlign w:val="bottom"/>
          </w:tcPr>
          <w:p w14:paraId="70C07141" w14:textId="77777777" w:rsidR="00A709C3" w:rsidRPr="00FC0326" w:rsidRDefault="00A709C3"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Key Staff:</w:t>
            </w:r>
          </w:p>
          <w:p w14:paraId="21C5BDDB" w14:textId="2DF06D6F" w:rsidR="00A709C3" w:rsidRPr="00FC0326" w:rsidRDefault="00A709C3"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Phone Number</w:t>
            </w:r>
            <w:r w:rsidR="004E55A6">
              <w:rPr>
                <w:rFonts w:ascii="Arial" w:eastAsia="Times New Roman" w:hAnsi="Arial" w:cs="Arial"/>
                <w:b/>
                <w:sz w:val="24"/>
                <w:szCs w:val="24"/>
              </w:rPr>
              <w:t xml:space="preserve"> </w:t>
            </w:r>
          </w:p>
        </w:tc>
        <w:tc>
          <w:tcPr>
            <w:tcW w:w="2340" w:type="dxa"/>
            <w:shd w:val="clear" w:color="auto" w:fill="auto"/>
            <w:vAlign w:val="bottom"/>
          </w:tcPr>
          <w:p w14:paraId="3A113C1F" w14:textId="1EDC8BAF" w:rsidR="00A709C3" w:rsidRPr="00FC0326" w:rsidRDefault="00A709C3"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3690" w:type="dxa"/>
            <w:shd w:val="clear" w:color="auto" w:fill="auto"/>
            <w:vAlign w:val="bottom"/>
          </w:tcPr>
          <w:p w14:paraId="423C48A1" w14:textId="77777777" w:rsidR="00A709C3" w:rsidRPr="00FC0326" w:rsidRDefault="00A709C3"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Position</w:t>
            </w:r>
          </w:p>
        </w:tc>
        <w:tc>
          <w:tcPr>
            <w:tcW w:w="2790" w:type="dxa"/>
            <w:shd w:val="clear" w:color="auto" w:fill="auto"/>
            <w:vAlign w:val="bottom"/>
          </w:tcPr>
          <w:p w14:paraId="1DBB1A63" w14:textId="77777777" w:rsidR="00A709C3" w:rsidRPr="00FC0326" w:rsidRDefault="00A709C3"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Email Address</w:t>
            </w:r>
          </w:p>
        </w:tc>
      </w:tr>
      <w:tr w:rsidR="0078453C" w:rsidRPr="00FC0326" w14:paraId="2C01C062" w14:textId="77777777" w:rsidTr="00E6089B">
        <w:trPr>
          <w:trHeight w:val="296"/>
        </w:trPr>
        <w:tc>
          <w:tcPr>
            <w:tcW w:w="1980" w:type="dxa"/>
            <w:shd w:val="clear" w:color="auto" w:fill="auto"/>
          </w:tcPr>
          <w:p w14:paraId="1C2AF660" w14:textId="5A2886EC" w:rsidR="0078453C" w:rsidRPr="00FC0326" w:rsidRDefault="00BC0F82" w:rsidP="00E6089B">
            <w:pPr>
              <w:widowControl w:val="0"/>
              <w:overflowPunct w:val="0"/>
              <w:autoSpaceDE w:val="0"/>
              <w:autoSpaceDN w:val="0"/>
              <w:adjustRightInd w:val="0"/>
              <w:spacing w:after="0" w:line="240" w:lineRule="auto"/>
              <w:textAlignment w:val="baseline"/>
              <w:rPr>
                <w:rFonts w:ascii="Arial" w:eastAsia="Times New Roman" w:hAnsi="Arial" w:cs="Arial"/>
                <w:bCs/>
                <w:sz w:val="24"/>
                <w:szCs w:val="24"/>
              </w:rPr>
            </w:pPr>
            <w:r>
              <w:rPr>
                <w:rFonts w:ascii="Arial" w:eastAsia="Times New Roman" w:hAnsi="Arial" w:cs="Arial"/>
                <w:sz w:val="24"/>
                <w:szCs w:val="24"/>
              </w:rPr>
              <w:t xml:space="preserve">(510) </w:t>
            </w:r>
            <w:r w:rsidR="0078453C" w:rsidRPr="004C5F77">
              <w:rPr>
                <w:rFonts w:ascii="Arial" w:eastAsia="Times New Roman" w:hAnsi="Arial" w:cs="Arial"/>
                <w:sz w:val="24"/>
                <w:szCs w:val="24"/>
              </w:rPr>
              <w:t>251-2600</w:t>
            </w:r>
          </w:p>
        </w:tc>
        <w:tc>
          <w:tcPr>
            <w:tcW w:w="2340" w:type="dxa"/>
            <w:shd w:val="clear" w:color="auto" w:fill="auto"/>
          </w:tcPr>
          <w:p w14:paraId="373A7FD1" w14:textId="29BF72E5" w:rsidR="0078453C" w:rsidRPr="00FC0326" w:rsidRDefault="0078453C" w:rsidP="00E6089B">
            <w:pPr>
              <w:widowControl w:val="0"/>
              <w:overflowPunct w:val="0"/>
              <w:autoSpaceDE w:val="0"/>
              <w:autoSpaceDN w:val="0"/>
              <w:adjustRightInd w:val="0"/>
              <w:spacing w:after="0" w:line="240" w:lineRule="auto"/>
              <w:textAlignment w:val="baseline"/>
              <w:rPr>
                <w:rFonts w:ascii="Arial" w:eastAsia="Times New Roman" w:hAnsi="Arial" w:cs="Arial"/>
                <w:bCs/>
                <w:sz w:val="24"/>
                <w:szCs w:val="24"/>
              </w:rPr>
            </w:pPr>
            <w:r w:rsidRPr="004C5F77">
              <w:rPr>
                <w:rFonts w:ascii="Arial" w:eastAsia="Times New Roman" w:hAnsi="Arial" w:cs="Arial"/>
                <w:sz w:val="24"/>
                <w:szCs w:val="24"/>
              </w:rPr>
              <w:t>Caftel, Brad</w:t>
            </w:r>
            <w:r w:rsidRPr="004C5F77">
              <w:rPr>
                <w:rFonts w:ascii="Arial" w:eastAsia="Times New Roman" w:hAnsi="Arial" w:cs="Arial"/>
                <w:sz w:val="24"/>
                <w:szCs w:val="24"/>
              </w:rPr>
              <w:tab/>
            </w:r>
          </w:p>
        </w:tc>
        <w:tc>
          <w:tcPr>
            <w:tcW w:w="3690" w:type="dxa"/>
            <w:shd w:val="clear" w:color="auto" w:fill="auto"/>
          </w:tcPr>
          <w:p w14:paraId="5A463E94" w14:textId="283E0362" w:rsidR="0078453C" w:rsidRPr="00FC0326" w:rsidRDefault="0078453C" w:rsidP="00E6089B">
            <w:pPr>
              <w:widowControl w:val="0"/>
              <w:overflowPunct w:val="0"/>
              <w:autoSpaceDE w:val="0"/>
              <w:autoSpaceDN w:val="0"/>
              <w:adjustRightInd w:val="0"/>
              <w:spacing w:after="0" w:line="240" w:lineRule="auto"/>
              <w:textAlignment w:val="baseline"/>
              <w:rPr>
                <w:rFonts w:ascii="Arial" w:eastAsia="Times New Roman" w:hAnsi="Arial" w:cs="Arial"/>
                <w:b/>
                <w:bCs/>
                <w:sz w:val="24"/>
                <w:szCs w:val="24"/>
              </w:rPr>
            </w:pPr>
            <w:r>
              <w:rPr>
                <w:rFonts w:ascii="Arial" w:eastAsia="Times New Roman" w:hAnsi="Arial" w:cs="Arial"/>
                <w:bCs/>
                <w:sz w:val="24"/>
                <w:szCs w:val="24"/>
              </w:rPr>
              <w:t>Chief Legal Officer</w:t>
            </w:r>
          </w:p>
        </w:tc>
        <w:tc>
          <w:tcPr>
            <w:tcW w:w="2790" w:type="dxa"/>
            <w:shd w:val="clear" w:color="auto" w:fill="auto"/>
          </w:tcPr>
          <w:p w14:paraId="53DBA2CF" w14:textId="238AB835" w:rsidR="0078453C" w:rsidRPr="00FC0326" w:rsidRDefault="0078453C" w:rsidP="00E6089B">
            <w:pPr>
              <w:widowControl w:val="0"/>
              <w:overflowPunct w:val="0"/>
              <w:autoSpaceDE w:val="0"/>
              <w:autoSpaceDN w:val="0"/>
              <w:adjustRightInd w:val="0"/>
              <w:spacing w:after="0" w:line="240" w:lineRule="auto"/>
              <w:textAlignment w:val="baseline"/>
              <w:rPr>
                <w:rFonts w:ascii="Arial" w:eastAsia="Times New Roman" w:hAnsi="Arial" w:cs="Arial"/>
                <w:b/>
                <w:bCs/>
                <w:sz w:val="24"/>
                <w:szCs w:val="24"/>
              </w:rPr>
            </w:pPr>
            <w:r w:rsidRPr="004C5F77">
              <w:rPr>
                <w:rFonts w:ascii="Arial" w:eastAsia="Times New Roman" w:hAnsi="Arial" w:cs="Arial"/>
                <w:sz w:val="24"/>
                <w:szCs w:val="24"/>
              </w:rPr>
              <w:t>bcaftel@insightcced.org</w:t>
            </w:r>
          </w:p>
        </w:tc>
      </w:tr>
      <w:tr w:rsidR="0078453C" w:rsidRPr="00FC0326" w14:paraId="4A99C5BA" w14:textId="77777777" w:rsidTr="00715A5F">
        <w:trPr>
          <w:trHeight w:val="296"/>
        </w:trPr>
        <w:tc>
          <w:tcPr>
            <w:tcW w:w="1980" w:type="dxa"/>
            <w:shd w:val="clear" w:color="auto" w:fill="auto"/>
          </w:tcPr>
          <w:p w14:paraId="6D9EAC6A" w14:textId="535F00C3" w:rsidR="0078453C" w:rsidRPr="00FC0326" w:rsidRDefault="00BC0F82" w:rsidP="00715A5F">
            <w:pPr>
              <w:widowControl w:val="0"/>
              <w:overflowPunct w:val="0"/>
              <w:autoSpaceDE w:val="0"/>
              <w:autoSpaceDN w:val="0"/>
              <w:adjustRightInd w:val="0"/>
              <w:spacing w:after="0" w:line="240" w:lineRule="auto"/>
              <w:textAlignment w:val="baseline"/>
              <w:rPr>
                <w:rFonts w:ascii="Arial" w:eastAsia="Times New Roman" w:hAnsi="Arial" w:cs="Arial"/>
                <w:b/>
                <w:bCs/>
                <w:sz w:val="24"/>
                <w:szCs w:val="24"/>
              </w:rPr>
            </w:pPr>
            <w:r>
              <w:rPr>
                <w:rFonts w:ascii="Arial" w:eastAsia="Times New Roman" w:hAnsi="Arial" w:cs="Arial"/>
                <w:bCs/>
                <w:sz w:val="24"/>
                <w:szCs w:val="24"/>
              </w:rPr>
              <w:t xml:space="preserve">(510) </w:t>
            </w:r>
            <w:r w:rsidR="0078453C" w:rsidRPr="004C5F77">
              <w:rPr>
                <w:rFonts w:ascii="Arial" w:eastAsia="Times New Roman" w:hAnsi="Arial" w:cs="Arial"/>
                <w:bCs/>
                <w:sz w:val="24"/>
                <w:szCs w:val="24"/>
              </w:rPr>
              <w:t>251-2600</w:t>
            </w:r>
          </w:p>
        </w:tc>
        <w:tc>
          <w:tcPr>
            <w:tcW w:w="2340" w:type="dxa"/>
            <w:shd w:val="clear" w:color="auto" w:fill="auto"/>
          </w:tcPr>
          <w:p w14:paraId="7B4951BF" w14:textId="5A03AAF5" w:rsidR="0078453C" w:rsidRPr="00FC0326" w:rsidRDefault="0078453C" w:rsidP="00715A5F">
            <w:pPr>
              <w:widowControl w:val="0"/>
              <w:overflowPunct w:val="0"/>
              <w:autoSpaceDE w:val="0"/>
              <w:autoSpaceDN w:val="0"/>
              <w:adjustRightInd w:val="0"/>
              <w:spacing w:after="0" w:line="240" w:lineRule="auto"/>
              <w:textAlignment w:val="baseline"/>
              <w:rPr>
                <w:rFonts w:ascii="Arial" w:eastAsia="Times New Roman" w:hAnsi="Arial" w:cs="Arial"/>
                <w:b/>
                <w:bCs/>
                <w:sz w:val="24"/>
                <w:szCs w:val="24"/>
              </w:rPr>
            </w:pPr>
            <w:r>
              <w:rPr>
                <w:rFonts w:ascii="Arial" w:eastAsia="Times New Roman" w:hAnsi="Arial" w:cs="Arial"/>
                <w:bCs/>
                <w:sz w:val="24"/>
                <w:szCs w:val="24"/>
              </w:rPr>
              <w:t>Price, Anne</w:t>
            </w:r>
            <w:r w:rsidRPr="004C5F77">
              <w:rPr>
                <w:rFonts w:ascii="Arial" w:eastAsia="Times New Roman" w:hAnsi="Arial" w:cs="Arial"/>
                <w:bCs/>
                <w:sz w:val="24"/>
                <w:szCs w:val="24"/>
              </w:rPr>
              <w:t xml:space="preserve"> </w:t>
            </w:r>
          </w:p>
        </w:tc>
        <w:tc>
          <w:tcPr>
            <w:tcW w:w="3690" w:type="dxa"/>
            <w:shd w:val="clear" w:color="auto" w:fill="auto"/>
          </w:tcPr>
          <w:p w14:paraId="46D1F450" w14:textId="5ECC5869" w:rsidR="0078453C" w:rsidRPr="00FC0326" w:rsidRDefault="0078453C" w:rsidP="00715A5F">
            <w:pPr>
              <w:widowControl w:val="0"/>
              <w:overflowPunct w:val="0"/>
              <w:autoSpaceDE w:val="0"/>
              <w:autoSpaceDN w:val="0"/>
              <w:adjustRightInd w:val="0"/>
              <w:spacing w:after="0" w:line="240" w:lineRule="auto"/>
              <w:textAlignment w:val="baseline"/>
              <w:rPr>
                <w:rFonts w:ascii="Arial" w:eastAsia="Times New Roman" w:hAnsi="Arial" w:cs="Arial"/>
                <w:bCs/>
                <w:sz w:val="24"/>
                <w:szCs w:val="24"/>
              </w:rPr>
            </w:pPr>
            <w:r w:rsidRPr="004C5F77">
              <w:rPr>
                <w:rFonts w:ascii="Arial" w:eastAsia="Times New Roman" w:hAnsi="Arial" w:cs="Arial"/>
                <w:sz w:val="24"/>
                <w:szCs w:val="24"/>
              </w:rPr>
              <w:t>President</w:t>
            </w:r>
            <w:r w:rsidR="004E55A6">
              <w:rPr>
                <w:rFonts w:ascii="Arial" w:eastAsia="Times New Roman" w:hAnsi="Arial" w:cs="Arial"/>
                <w:sz w:val="24"/>
                <w:szCs w:val="24"/>
              </w:rPr>
              <w:t xml:space="preserve">   </w:t>
            </w:r>
            <w:r w:rsidRPr="004C5F77">
              <w:rPr>
                <w:rFonts w:ascii="Arial" w:eastAsia="Times New Roman" w:hAnsi="Arial" w:cs="Arial"/>
                <w:sz w:val="24"/>
                <w:szCs w:val="24"/>
              </w:rPr>
              <w:t xml:space="preserve"> </w:t>
            </w:r>
          </w:p>
        </w:tc>
        <w:tc>
          <w:tcPr>
            <w:tcW w:w="2790" w:type="dxa"/>
            <w:shd w:val="clear" w:color="auto" w:fill="auto"/>
          </w:tcPr>
          <w:p w14:paraId="7F967880" w14:textId="4A61693B" w:rsidR="0078453C" w:rsidRPr="00FC0326" w:rsidRDefault="0078453C" w:rsidP="00715A5F">
            <w:pPr>
              <w:widowControl w:val="0"/>
              <w:overflowPunct w:val="0"/>
              <w:autoSpaceDE w:val="0"/>
              <w:autoSpaceDN w:val="0"/>
              <w:adjustRightInd w:val="0"/>
              <w:spacing w:after="0" w:line="240" w:lineRule="auto"/>
              <w:textAlignment w:val="baseline"/>
              <w:rPr>
                <w:rFonts w:ascii="Arial" w:eastAsia="Times New Roman" w:hAnsi="Arial" w:cs="Arial"/>
                <w:b/>
                <w:bCs/>
                <w:sz w:val="24"/>
                <w:szCs w:val="24"/>
              </w:rPr>
            </w:pPr>
            <w:r>
              <w:rPr>
                <w:rFonts w:ascii="Arial" w:eastAsia="Times New Roman" w:hAnsi="Arial" w:cs="Arial"/>
                <w:sz w:val="24"/>
                <w:szCs w:val="24"/>
              </w:rPr>
              <w:t>aprice</w:t>
            </w:r>
            <w:r w:rsidRPr="004C5F77">
              <w:rPr>
                <w:rFonts w:ascii="Arial" w:eastAsia="Times New Roman" w:hAnsi="Arial" w:cs="Arial"/>
                <w:sz w:val="24"/>
                <w:szCs w:val="24"/>
              </w:rPr>
              <w:t>@insightcced.org</w:t>
            </w:r>
          </w:p>
        </w:tc>
      </w:tr>
    </w:tbl>
    <w:p w14:paraId="628C73A0" w14:textId="77777777" w:rsidR="00A709C3" w:rsidRPr="00FC0326" w:rsidRDefault="00A709C3" w:rsidP="003D7CB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29D72762" w14:textId="77777777" w:rsidR="003D7CBD" w:rsidRPr="00FC0326" w:rsidRDefault="003D7CBD" w:rsidP="0078453C">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r w:rsidRPr="00FC0326">
        <w:rPr>
          <w:rFonts w:ascii="Arial" w:eastAsia="Times New Roman" w:hAnsi="Arial" w:cs="Arial"/>
          <w:b/>
          <w:bCs/>
          <w:sz w:val="24"/>
          <w:szCs w:val="24"/>
          <w:u w:val="single"/>
        </w:rPr>
        <w:t>Description of Program/Areas of Expertise:</w:t>
      </w:r>
    </w:p>
    <w:p w14:paraId="3E0E93C6" w14:textId="77777777" w:rsidR="003D7CBD" w:rsidRPr="00FC0326" w:rsidRDefault="003D7CBD" w:rsidP="0078453C">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734115A3" w14:textId="183D1ED6" w:rsidR="0078453C"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C2CD1">
        <w:rPr>
          <w:rFonts w:ascii="Arial" w:eastAsia="Times New Roman" w:hAnsi="Arial" w:cs="Arial"/>
          <w:sz w:val="24"/>
          <w:szCs w:val="24"/>
        </w:rPr>
        <w:t xml:space="preserve">The Insight Center provides assistance in </w:t>
      </w:r>
      <w:r>
        <w:rPr>
          <w:rFonts w:ascii="Arial" w:eastAsia="Times New Roman" w:hAnsi="Arial" w:cs="Arial"/>
          <w:sz w:val="24"/>
          <w:szCs w:val="24"/>
        </w:rPr>
        <w:t>nonprofit organization and operations,</w:t>
      </w:r>
      <w:r w:rsidRPr="003C2CD1">
        <w:rPr>
          <w:rFonts w:ascii="Arial" w:eastAsia="Times New Roman" w:hAnsi="Arial" w:cs="Arial"/>
          <w:sz w:val="24"/>
          <w:szCs w:val="24"/>
        </w:rPr>
        <w:t xml:space="preserve"> with emphasis on: </w:t>
      </w:r>
    </w:p>
    <w:p w14:paraId="53FA64ED" w14:textId="77777777" w:rsidR="00260CEB" w:rsidRDefault="00260CEB"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2E80C2C" w14:textId="47FEB6A8" w:rsidR="0078453C" w:rsidRDefault="0078453C" w:rsidP="00F12760">
      <w:pPr>
        <w:pStyle w:val="ListParagraph"/>
        <w:widowControl w:val="0"/>
        <w:numPr>
          <w:ilvl w:val="0"/>
          <w:numId w:val="23"/>
        </w:numPr>
        <w:overflowPunct w:val="0"/>
        <w:autoSpaceDE w:val="0"/>
        <w:autoSpaceDN w:val="0"/>
        <w:adjustRightInd w:val="0"/>
        <w:spacing w:after="0" w:line="240" w:lineRule="auto"/>
        <w:ind w:left="270" w:hanging="270"/>
        <w:jc w:val="both"/>
        <w:textAlignment w:val="baseline"/>
        <w:rPr>
          <w:rFonts w:ascii="Arial" w:eastAsia="Times New Roman" w:hAnsi="Arial" w:cs="Arial"/>
          <w:sz w:val="24"/>
          <w:szCs w:val="24"/>
        </w:rPr>
      </w:pPr>
      <w:r>
        <w:rPr>
          <w:rFonts w:ascii="Arial" w:eastAsia="Times New Roman" w:hAnsi="Arial" w:cs="Arial"/>
          <w:sz w:val="24"/>
          <w:szCs w:val="24"/>
        </w:rPr>
        <w:t>O</w:t>
      </w:r>
      <w:r w:rsidRPr="003C2CD1">
        <w:rPr>
          <w:rFonts w:ascii="Arial" w:eastAsia="Times New Roman" w:hAnsi="Arial" w:cs="Arial"/>
          <w:sz w:val="24"/>
          <w:szCs w:val="24"/>
        </w:rPr>
        <w:t xml:space="preserve">rganizational development and structuring for </w:t>
      </w:r>
      <w:r>
        <w:rPr>
          <w:rFonts w:ascii="Arial" w:eastAsia="Times New Roman" w:hAnsi="Arial" w:cs="Arial"/>
          <w:sz w:val="24"/>
          <w:szCs w:val="24"/>
        </w:rPr>
        <w:t xml:space="preserve">charitable </w:t>
      </w:r>
      <w:r w:rsidRPr="003C2CD1">
        <w:rPr>
          <w:rFonts w:ascii="Arial" w:eastAsia="Times New Roman" w:hAnsi="Arial" w:cs="Arial"/>
          <w:sz w:val="24"/>
          <w:szCs w:val="24"/>
        </w:rPr>
        <w:t>tax-exempt organizations and their affiliates</w:t>
      </w:r>
      <w:r>
        <w:rPr>
          <w:rFonts w:ascii="Arial" w:eastAsia="Times New Roman" w:hAnsi="Arial" w:cs="Arial"/>
          <w:sz w:val="24"/>
          <w:szCs w:val="24"/>
        </w:rPr>
        <w:t xml:space="preserve"> (including development of articles of incorporation, bylaws, and tax exemption applications; forming subsidiary corporations and limited liability companies; formation and operation of coalitions; fiscal sponsor arrangements)</w:t>
      </w:r>
      <w:r w:rsidR="00260CEB">
        <w:rPr>
          <w:rFonts w:ascii="Arial" w:eastAsia="Times New Roman" w:hAnsi="Arial" w:cs="Arial"/>
          <w:sz w:val="24"/>
          <w:szCs w:val="24"/>
        </w:rPr>
        <w:t>.</w:t>
      </w:r>
    </w:p>
    <w:p w14:paraId="3B27B480" w14:textId="11B22DB7" w:rsidR="0078453C" w:rsidRDefault="0078453C" w:rsidP="00F12760">
      <w:pPr>
        <w:pStyle w:val="ListParagraph"/>
        <w:widowControl w:val="0"/>
        <w:numPr>
          <w:ilvl w:val="0"/>
          <w:numId w:val="23"/>
        </w:numPr>
        <w:overflowPunct w:val="0"/>
        <w:autoSpaceDE w:val="0"/>
        <w:autoSpaceDN w:val="0"/>
        <w:adjustRightInd w:val="0"/>
        <w:spacing w:after="0" w:line="240" w:lineRule="auto"/>
        <w:ind w:left="270" w:hanging="270"/>
        <w:jc w:val="both"/>
        <w:textAlignment w:val="baseline"/>
        <w:rPr>
          <w:rFonts w:ascii="Arial" w:eastAsia="Times New Roman" w:hAnsi="Arial" w:cs="Arial"/>
          <w:sz w:val="24"/>
          <w:szCs w:val="24"/>
        </w:rPr>
      </w:pPr>
      <w:r>
        <w:rPr>
          <w:rFonts w:ascii="Arial" w:eastAsia="Times New Roman" w:hAnsi="Arial" w:cs="Arial"/>
          <w:sz w:val="24"/>
          <w:szCs w:val="24"/>
        </w:rPr>
        <w:t>Internal operations (including assistance with human resource policies; government grant and program compliance; purchase or lease of office space; tax and accounting treatment of earned income; affiliations, mergers, and dissolutions; partnership agreements; preparation of tax returns and other governmental filings)</w:t>
      </w:r>
      <w:r w:rsidR="00260CEB">
        <w:rPr>
          <w:rFonts w:ascii="Arial" w:eastAsia="Times New Roman" w:hAnsi="Arial" w:cs="Arial"/>
          <w:sz w:val="24"/>
          <w:szCs w:val="24"/>
        </w:rPr>
        <w:t>.</w:t>
      </w:r>
    </w:p>
    <w:p w14:paraId="7D445508" w14:textId="77777777" w:rsidR="0078453C" w:rsidRDefault="0078453C" w:rsidP="0078453C">
      <w:pPr>
        <w:widowControl w:val="0"/>
        <w:overflowPunct w:val="0"/>
        <w:autoSpaceDE w:val="0"/>
        <w:autoSpaceDN w:val="0"/>
        <w:adjustRightInd w:val="0"/>
        <w:spacing w:after="0" w:line="240" w:lineRule="auto"/>
        <w:ind w:left="360"/>
        <w:jc w:val="both"/>
        <w:textAlignment w:val="baseline"/>
        <w:rPr>
          <w:rFonts w:ascii="Arial" w:eastAsia="Times New Roman" w:hAnsi="Arial" w:cs="Arial"/>
          <w:sz w:val="24"/>
          <w:szCs w:val="24"/>
        </w:rPr>
      </w:pPr>
    </w:p>
    <w:p w14:paraId="417F1F7F" w14:textId="77777777" w:rsidR="0078453C" w:rsidRPr="00480A8E"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Services are available on these matters to Qualified Legal Services Providers as well as on behalf of their client organizations.</w:t>
      </w:r>
    </w:p>
    <w:p w14:paraId="44E83443" w14:textId="77777777" w:rsidR="0078453C" w:rsidRPr="00012A82"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C0888DC" w14:textId="7BD4B27C" w:rsidR="0078453C"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The Insight</w:t>
      </w:r>
      <w:r w:rsidRPr="00480A8E">
        <w:rPr>
          <w:rFonts w:ascii="Arial" w:eastAsia="Times New Roman" w:hAnsi="Arial" w:cs="Arial"/>
          <w:sz w:val="24"/>
          <w:szCs w:val="24"/>
        </w:rPr>
        <w:t xml:space="preserve"> </w:t>
      </w:r>
      <w:r w:rsidRPr="003C2CD1">
        <w:rPr>
          <w:rFonts w:ascii="Arial" w:eastAsia="Times New Roman" w:hAnsi="Arial" w:cs="Arial"/>
          <w:sz w:val="24"/>
          <w:szCs w:val="24"/>
        </w:rPr>
        <w:t xml:space="preserve">Center provides assistance in community economic development, with </w:t>
      </w:r>
      <w:r>
        <w:rPr>
          <w:rFonts w:ascii="Arial" w:eastAsia="Times New Roman" w:hAnsi="Arial" w:cs="Arial"/>
          <w:sz w:val="24"/>
          <w:szCs w:val="24"/>
        </w:rPr>
        <w:t>e</w:t>
      </w:r>
      <w:r w:rsidRPr="003C2CD1">
        <w:rPr>
          <w:rFonts w:ascii="Arial" w:eastAsia="Times New Roman" w:hAnsi="Arial" w:cs="Arial"/>
          <w:sz w:val="24"/>
          <w:szCs w:val="24"/>
        </w:rPr>
        <w:t xml:space="preserve">mphasis on: </w:t>
      </w:r>
    </w:p>
    <w:p w14:paraId="7B90816B" w14:textId="77777777" w:rsidR="00260CEB" w:rsidRDefault="00260CEB"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E772DD9" w14:textId="77777777" w:rsidR="0078453C" w:rsidRPr="00F12760" w:rsidRDefault="0078453C" w:rsidP="00F12760">
      <w:pPr>
        <w:pStyle w:val="ListParagraph"/>
        <w:widowControl w:val="0"/>
        <w:numPr>
          <w:ilvl w:val="0"/>
          <w:numId w:val="24"/>
        </w:numPr>
        <w:overflowPunct w:val="0"/>
        <w:autoSpaceDE w:val="0"/>
        <w:autoSpaceDN w:val="0"/>
        <w:adjustRightInd w:val="0"/>
        <w:spacing w:after="0" w:line="240" w:lineRule="auto"/>
        <w:ind w:left="270" w:hanging="270"/>
        <w:jc w:val="both"/>
        <w:textAlignment w:val="baseline"/>
        <w:rPr>
          <w:rFonts w:ascii="Arial" w:eastAsia="Times New Roman" w:hAnsi="Arial" w:cs="Arial"/>
          <w:spacing w:val="-4"/>
          <w:sz w:val="24"/>
          <w:szCs w:val="24"/>
        </w:rPr>
      </w:pPr>
      <w:r w:rsidRPr="00F12760">
        <w:rPr>
          <w:rFonts w:ascii="Arial" w:eastAsia="Times New Roman" w:hAnsi="Arial" w:cs="Arial"/>
          <w:spacing w:val="-4"/>
          <w:sz w:val="24"/>
          <w:szCs w:val="24"/>
        </w:rPr>
        <w:t>Strategies to access employment opportunities (including first source hiring and living wage programs)</w:t>
      </w:r>
    </w:p>
    <w:p w14:paraId="1D26B414" w14:textId="77777777" w:rsidR="0078453C" w:rsidRDefault="0078453C" w:rsidP="00F12760">
      <w:pPr>
        <w:pStyle w:val="ListParagraph"/>
        <w:widowControl w:val="0"/>
        <w:numPr>
          <w:ilvl w:val="0"/>
          <w:numId w:val="24"/>
        </w:numPr>
        <w:overflowPunct w:val="0"/>
        <w:autoSpaceDE w:val="0"/>
        <w:autoSpaceDN w:val="0"/>
        <w:adjustRightInd w:val="0"/>
        <w:spacing w:after="0" w:line="240" w:lineRule="auto"/>
        <w:ind w:left="270" w:hanging="270"/>
        <w:jc w:val="both"/>
        <w:textAlignment w:val="baseline"/>
        <w:rPr>
          <w:rFonts w:ascii="Arial" w:eastAsia="Times New Roman" w:hAnsi="Arial" w:cs="Arial"/>
          <w:sz w:val="24"/>
          <w:szCs w:val="24"/>
        </w:rPr>
      </w:pPr>
      <w:r>
        <w:rPr>
          <w:rFonts w:ascii="Arial" w:eastAsia="Times New Roman" w:hAnsi="Arial" w:cs="Arial"/>
          <w:sz w:val="24"/>
          <w:szCs w:val="24"/>
        </w:rPr>
        <w:t>Strategies to overcome barriers to employment (including identifying and combatting employment discrimination and disparities, addressing criminal records background checking)</w:t>
      </w:r>
    </w:p>
    <w:p w14:paraId="70D7195C" w14:textId="77777777" w:rsidR="0078453C" w:rsidRDefault="0078453C" w:rsidP="00F12760">
      <w:pPr>
        <w:pStyle w:val="ListParagraph"/>
        <w:widowControl w:val="0"/>
        <w:numPr>
          <w:ilvl w:val="0"/>
          <w:numId w:val="24"/>
        </w:numPr>
        <w:overflowPunct w:val="0"/>
        <w:autoSpaceDE w:val="0"/>
        <w:autoSpaceDN w:val="0"/>
        <w:adjustRightInd w:val="0"/>
        <w:spacing w:after="0" w:line="240" w:lineRule="auto"/>
        <w:ind w:left="270" w:hanging="270"/>
        <w:jc w:val="both"/>
        <w:textAlignment w:val="baseline"/>
        <w:rPr>
          <w:rFonts w:ascii="Arial" w:eastAsia="Times New Roman" w:hAnsi="Arial" w:cs="Arial"/>
          <w:sz w:val="24"/>
          <w:szCs w:val="24"/>
        </w:rPr>
      </w:pPr>
      <w:r>
        <w:rPr>
          <w:rFonts w:ascii="Arial" w:eastAsia="Times New Roman" w:hAnsi="Arial" w:cs="Arial"/>
          <w:sz w:val="24"/>
          <w:szCs w:val="24"/>
        </w:rPr>
        <w:t>Strategies to increase individual asset building (including microenterprise and other business development programs for minority, women, and other small businesses)</w:t>
      </w:r>
    </w:p>
    <w:p w14:paraId="06F4E42C" w14:textId="77777777" w:rsidR="0078453C" w:rsidRDefault="0078453C" w:rsidP="00F12760">
      <w:pPr>
        <w:pStyle w:val="ListParagraph"/>
        <w:widowControl w:val="0"/>
        <w:numPr>
          <w:ilvl w:val="0"/>
          <w:numId w:val="24"/>
        </w:numPr>
        <w:overflowPunct w:val="0"/>
        <w:autoSpaceDE w:val="0"/>
        <w:autoSpaceDN w:val="0"/>
        <w:adjustRightInd w:val="0"/>
        <w:spacing w:after="0" w:line="240" w:lineRule="auto"/>
        <w:ind w:left="270" w:hanging="270"/>
        <w:jc w:val="both"/>
        <w:textAlignment w:val="baseline"/>
        <w:rPr>
          <w:rFonts w:ascii="Arial" w:eastAsia="Times New Roman" w:hAnsi="Arial" w:cs="Arial"/>
          <w:sz w:val="24"/>
          <w:szCs w:val="24"/>
        </w:rPr>
      </w:pPr>
      <w:r>
        <w:rPr>
          <w:rFonts w:ascii="Arial" w:eastAsia="Times New Roman" w:hAnsi="Arial" w:cs="Arial"/>
          <w:sz w:val="24"/>
          <w:szCs w:val="24"/>
        </w:rPr>
        <w:t>Strategies to overcome barriers to individual asset building (including identification of government policies that limit or restrict asset building or take away assets)</w:t>
      </w:r>
    </w:p>
    <w:p w14:paraId="7BE2284C" w14:textId="77777777" w:rsidR="0078453C" w:rsidRDefault="0078453C" w:rsidP="00F12760">
      <w:pPr>
        <w:pStyle w:val="ListParagraph"/>
        <w:widowControl w:val="0"/>
        <w:numPr>
          <w:ilvl w:val="0"/>
          <w:numId w:val="24"/>
        </w:numPr>
        <w:overflowPunct w:val="0"/>
        <w:autoSpaceDE w:val="0"/>
        <w:autoSpaceDN w:val="0"/>
        <w:adjustRightInd w:val="0"/>
        <w:spacing w:after="0" w:line="240" w:lineRule="auto"/>
        <w:ind w:left="270" w:hanging="270"/>
        <w:jc w:val="both"/>
        <w:textAlignment w:val="baseline"/>
        <w:rPr>
          <w:rFonts w:ascii="Arial" w:eastAsia="Times New Roman" w:hAnsi="Arial" w:cs="Arial"/>
          <w:sz w:val="24"/>
          <w:szCs w:val="24"/>
        </w:rPr>
      </w:pPr>
      <w:r>
        <w:rPr>
          <w:rFonts w:ascii="Arial" w:eastAsia="Times New Roman" w:hAnsi="Arial" w:cs="Arial"/>
          <w:sz w:val="24"/>
          <w:szCs w:val="24"/>
        </w:rPr>
        <w:t>Promotion of alternative poverty (economic security) measures (such as the California Self Sufficiency Standard and Elder Economic Security Index) in public policy and practice</w:t>
      </w:r>
    </w:p>
    <w:p w14:paraId="2E30F448" w14:textId="77777777" w:rsidR="0078453C" w:rsidRPr="00F12760" w:rsidRDefault="0078453C" w:rsidP="00F12760">
      <w:pPr>
        <w:pStyle w:val="ListParagraph"/>
        <w:widowControl w:val="0"/>
        <w:numPr>
          <w:ilvl w:val="0"/>
          <w:numId w:val="24"/>
        </w:numPr>
        <w:overflowPunct w:val="0"/>
        <w:autoSpaceDE w:val="0"/>
        <w:autoSpaceDN w:val="0"/>
        <w:adjustRightInd w:val="0"/>
        <w:spacing w:after="0" w:line="240" w:lineRule="auto"/>
        <w:ind w:left="270" w:hanging="270"/>
        <w:jc w:val="both"/>
        <w:textAlignment w:val="baseline"/>
        <w:rPr>
          <w:rFonts w:ascii="Arial" w:eastAsia="Times New Roman" w:hAnsi="Arial" w:cs="Arial"/>
          <w:spacing w:val="-3"/>
          <w:sz w:val="24"/>
          <w:szCs w:val="24"/>
        </w:rPr>
      </w:pPr>
      <w:r w:rsidRPr="00F12760">
        <w:rPr>
          <w:rFonts w:ascii="Arial" w:eastAsia="Times New Roman" w:hAnsi="Arial" w:cs="Arial"/>
          <w:spacing w:val="-3"/>
          <w:sz w:val="24"/>
          <w:szCs w:val="24"/>
        </w:rPr>
        <w:t>Public and private sector financing and reinvestment in poor communities (including child care facilities development, affordable housing development, nonprofit co-ownership of office buildings and other real estate, credit union small dollar loan programs and other alternatives to payday lending)</w:t>
      </w:r>
    </w:p>
    <w:p w14:paraId="27182D9F" w14:textId="77777777" w:rsidR="0078453C" w:rsidRPr="00FD2F38" w:rsidRDefault="0078453C" w:rsidP="00F12760">
      <w:pPr>
        <w:pStyle w:val="ListParagraph"/>
        <w:widowControl w:val="0"/>
        <w:numPr>
          <w:ilvl w:val="0"/>
          <w:numId w:val="24"/>
        </w:numPr>
        <w:overflowPunct w:val="0"/>
        <w:autoSpaceDE w:val="0"/>
        <w:autoSpaceDN w:val="0"/>
        <w:adjustRightInd w:val="0"/>
        <w:spacing w:after="0" w:line="240" w:lineRule="auto"/>
        <w:ind w:left="270" w:hanging="270"/>
        <w:jc w:val="both"/>
        <w:textAlignment w:val="baseline"/>
        <w:rPr>
          <w:rFonts w:ascii="Arial" w:eastAsia="Times New Roman" w:hAnsi="Arial" w:cs="Arial"/>
          <w:spacing w:val="-3"/>
          <w:sz w:val="24"/>
          <w:szCs w:val="24"/>
        </w:rPr>
      </w:pPr>
      <w:r w:rsidRPr="00FD2F38">
        <w:rPr>
          <w:rFonts w:ascii="Arial" w:eastAsia="Times New Roman" w:hAnsi="Arial" w:cs="Arial"/>
          <w:spacing w:val="-3"/>
          <w:sz w:val="24"/>
          <w:szCs w:val="24"/>
        </w:rPr>
        <w:t>Policy advocacy on employment, asset building, and alternative poverty (economic security) matters (including assistance to coalitions on issue identification, strategy development, and implementation)</w:t>
      </w:r>
    </w:p>
    <w:p w14:paraId="659B00D4" w14:textId="77777777" w:rsidR="0078453C"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71C1F20F" w14:textId="77777777" w:rsidR="00260CEB" w:rsidRDefault="00260CEB" w:rsidP="0078453C">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387023F5" w14:textId="77777777" w:rsidR="00260CEB" w:rsidRDefault="00260CEB" w:rsidP="0078453C">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067BBD94" w14:textId="77777777" w:rsidR="0078453C" w:rsidRPr="0067179D"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C5F77">
        <w:rPr>
          <w:rFonts w:ascii="Arial" w:eastAsia="Times New Roman" w:hAnsi="Arial" w:cs="Arial"/>
          <w:b/>
          <w:bCs/>
          <w:sz w:val="24"/>
          <w:szCs w:val="24"/>
          <w:u w:val="single"/>
        </w:rPr>
        <w:t>Services Offered:</w:t>
      </w:r>
    </w:p>
    <w:p w14:paraId="54249435" w14:textId="77777777"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1A568CFF" w14:textId="77777777"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C5F77">
        <w:rPr>
          <w:rFonts w:ascii="Arial" w:eastAsia="Times New Roman" w:hAnsi="Arial" w:cs="Arial"/>
          <w:b/>
          <w:bCs/>
          <w:sz w:val="24"/>
          <w:szCs w:val="24"/>
        </w:rPr>
        <w:t xml:space="preserve">Consultation: </w:t>
      </w:r>
      <w:r>
        <w:rPr>
          <w:rFonts w:ascii="Arial" w:eastAsia="Times New Roman" w:hAnsi="Arial" w:cs="Arial"/>
          <w:sz w:val="24"/>
          <w:szCs w:val="24"/>
        </w:rPr>
        <w:t>Telephone, email, mail, fax, and in-person</w:t>
      </w:r>
    </w:p>
    <w:p w14:paraId="056BE104" w14:textId="77777777"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C5F77">
        <w:rPr>
          <w:rFonts w:ascii="Arial" w:eastAsia="Times New Roman" w:hAnsi="Arial" w:cs="Arial"/>
          <w:sz w:val="24"/>
          <w:szCs w:val="24"/>
        </w:rPr>
        <w:t>General inquiries should be addressed to B. Caftel. A response will be made to all requests as soon as possible. Requests are welcome from pro bono attorneys representing eligible clients as well as from Qualified Legal Services Providers.</w:t>
      </w:r>
    </w:p>
    <w:p w14:paraId="16A409C8" w14:textId="77777777"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E180165" w14:textId="469F00B9"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C5F77">
        <w:rPr>
          <w:rFonts w:ascii="Arial" w:eastAsia="Times New Roman" w:hAnsi="Arial" w:cs="Arial"/>
          <w:b/>
          <w:bCs/>
          <w:sz w:val="24"/>
          <w:szCs w:val="24"/>
        </w:rPr>
        <w:t xml:space="preserve">Information Services: </w:t>
      </w:r>
      <w:r>
        <w:rPr>
          <w:rFonts w:ascii="Arial" w:eastAsia="Times New Roman" w:hAnsi="Arial" w:cs="Arial"/>
          <w:sz w:val="24"/>
          <w:szCs w:val="24"/>
        </w:rPr>
        <w:t xml:space="preserve">Website. </w:t>
      </w:r>
      <w:r w:rsidRPr="004C5F77">
        <w:rPr>
          <w:rFonts w:ascii="Arial" w:eastAsia="Times New Roman" w:hAnsi="Arial" w:cs="Arial"/>
          <w:sz w:val="24"/>
          <w:szCs w:val="24"/>
        </w:rPr>
        <w:t>Visit our website (</w:t>
      </w:r>
      <w:hyperlink r:id="rId31" w:history="1">
        <w:r w:rsidRPr="00CC754A">
          <w:rPr>
            <w:rStyle w:val="Hyperlink"/>
            <w:rFonts w:ascii="Arial" w:hAnsi="Arial" w:cs="Arial"/>
            <w:sz w:val="24"/>
            <w:szCs w:val="24"/>
          </w:rPr>
          <w:t>insightcced.org</w:t>
        </w:r>
      </w:hyperlink>
      <w:r w:rsidRPr="004C5F77">
        <w:rPr>
          <w:rFonts w:ascii="Arial" w:eastAsia="Times New Roman" w:hAnsi="Arial" w:cs="Arial"/>
          <w:sz w:val="24"/>
          <w:szCs w:val="24"/>
        </w:rPr>
        <w:t>).</w:t>
      </w:r>
      <w:r>
        <w:rPr>
          <w:rFonts w:ascii="Arial" w:eastAsia="Times New Roman" w:hAnsi="Arial" w:cs="Arial"/>
          <w:sz w:val="24"/>
          <w:szCs w:val="24"/>
        </w:rPr>
        <w:t xml:space="preserve"> Materials on nonprofit organization and operations can be found under </w:t>
      </w:r>
      <w:r w:rsidR="00260CEB">
        <w:rPr>
          <w:rFonts w:ascii="Arial" w:eastAsia="Times New Roman" w:hAnsi="Arial" w:cs="Arial"/>
          <w:sz w:val="24"/>
          <w:szCs w:val="24"/>
        </w:rPr>
        <w:t>“</w:t>
      </w:r>
      <w:r>
        <w:rPr>
          <w:rFonts w:ascii="Arial" w:eastAsia="Times New Roman" w:hAnsi="Arial" w:cs="Arial"/>
          <w:sz w:val="24"/>
          <w:szCs w:val="24"/>
        </w:rPr>
        <w:t>Publications – Legal</w:t>
      </w:r>
      <w:r w:rsidR="00260CEB">
        <w:rPr>
          <w:rFonts w:ascii="Arial" w:eastAsia="Times New Roman" w:hAnsi="Arial" w:cs="Arial"/>
          <w:sz w:val="24"/>
          <w:szCs w:val="24"/>
        </w:rPr>
        <w:t>”</w:t>
      </w:r>
      <w:r>
        <w:rPr>
          <w:rFonts w:ascii="Arial" w:eastAsia="Times New Roman" w:hAnsi="Arial" w:cs="Arial"/>
          <w:sz w:val="24"/>
          <w:szCs w:val="24"/>
        </w:rPr>
        <w:t>, including sample incorporation and tax exemption application documents and fiscal sponsor agreements. Extensive materials on employment, asset building, and alternative poverty (economic security) measures are also available.</w:t>
      </w:r>
    </w:p>
    <w:p w14:paraId="69FA3AF5" w14:textId="77777777"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FB4BCD8" w14:textId="5CEB8B1A"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C5F77">
        <w:rPr>
          <w:rFonts w:ascii="Arial" w:eastAsia="Times New Roman" w:hAnsi="Arial" w:cs="Arial"/>
          <w:b/>
          <w:bCs/>
          <w:sz w:val="24"/>
          <w:szCs w:val="24"/>
        </w:rPr>
        <w:t xml:space="preserve">Representation: </w:t>
      </w:r>
      <w:r>
        <w:rPr>
          <w:rFonts w:ascii="Arial" w:eastAsia="Times New Roman" w:hAnsi="Arial" w:cs="Arial"/>
          <w:sz w:val="24"/>
          <w:szCs w:val="24"/>
        </w:rPr>
        <w:t>Advice, document review or preparation</w:t>
      </w:r>
      <w:r w:rsidR="00260CEB">
        <w:rPr>
          <w:rFonts w:ascii="Arial" w:eastAsia="Times New Roman" w:hAnsi="Arial" w:cs="Arial"/>
          <w:sz w:val="24"/>
          <w:szCs w:val="24"/>
        </w:rPr>
        <w:t>.</w:t>
      </w:r>
    </w:p>
    <w:p w14:paraId="13BD7D44" w14:textId="77777777"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C5F77">
        <w:rPr>
          <w:rFonts w:ascii="Arial" w:eastAsia="Times New Roman" w:hAnsi="Arial" w:cs="Arial"/>
          <w:sz w:val="24"/>
          <w:szCs w:val="24"/>
        </w:rPr>
        <w:t xml:space="preserve">General inquiries should be addressed to B. Caftel. </w:t>
      </w:r>
      <w:r>
        <w:rPr>
          <w:rFonts w:ascii="Arial" w:eastAsia="Times New Roman" w:hAnsi="Arial" w:cs="Arial"/>
          <w:sz w:val="24"/>
          <w:szCs w:val="24"/>
        </w:rPr>
        <w:t>T</w:t>
      </w:r>
      <w:r w:rsidRPr="004C5F77">
        <w:rPr>
          <w:rFonts w:ascii="Arial" w:eastAsia="Times New Roman" w:hAnsi="Arial" w:cs="Arial"/>
          <w:sz w:val="24"/>
          <w:szCs w:val="24"/>
        </w:rPr>
        <w:t>he Insight Center can provide in-depth support on matters within the priority areas described above.</w:t>
      </w:r>
    </w:p>
    <w:p w14:paraId="677B6887" w14:textId="77777777" w:rsidR="0078453C" w:rsidRPr="004C5F77"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465E02F" w14:textId="77777777" w:rsidR="0078453C"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C5F77">
        <w:rPr>
          <w:rFonts w:ascii="Arial" w:eastAsia="Times New Roman" w:hAnsi="Arial" w:cs="Arial"/>
          <w:b/>
          <w:bCs/>
          <w:sz w:val="24"/>
          <w:szCs w:val="24"/>
        </w:rPr>
        <w:t xml:space="preserve">Training: </w:t>
      </w:r>
      <w:r>
        <w:rPr>
          <w:rFonts w:ascii="Arial" w:eastAsia="Times New Roman" w:hAnsi="Arial" w:cs="Arial"/>
          <w:sz w:val="24"/>
          <w:szCs w:val="24"/>
        </w:rPr>
        <w:t>Onsite and web-based training available for qualified legal services p</w:t>
      </w:r>
      <w:r w:rsidRPr="004C5F77">
        <w:rPr>
          <w:rFonts w:ascii="Arial" w:eastAsia="Times New Roman" w:hAnsi="Arial" w:cs="Arial"/>
          <w:sz w:val="24"/>
          <w:szCs w:val="24"/>
        </w:rPr>
        <w:t>roviders</w:t>
      </w:r>
      <w:r>
        <w:rPr>
          <w:rFonts w:ascii="Arial" w:eastAsia="Times New Roman" w:hAnsi="Arial" w:cs="Arial"/>
          <w:sz w:val="24"/>
          <w:szCs w:val="24"/>
        </w:rPr>
        <w:t xml:space="preserve"> and their eligible clients. </w:t>
      </w:r>
      <w:r w:rsidRPr="004C5F77">
        <w:rPr>
          <w:rFonts w:ascii="Arial" w:eastAsia="Times New Roman" w:hAnsi="Arial" w:cs="Arial"/>
          <w:sz w:val="24"/>
          <w:szCs w:val="24"/>
        </w:rPr>
        <w:t>Contact B. Caftel for information or to schedule training.</w:t>
      </w:r>
      <w:r>
        <w:rPr>
          <w:rFonts w:ascii="Arial" w:eastAsia="Times New Roman" w:hAnsi="Arial" w:cs="Arial"/>
          <w:sz w:val="24"/>
          <w:szCs w:val="24"/>
        </w:rPr>
        <w:t xml:space="preserve"> Training is available on all substantive topics described above, for example:</w:t>
      </w:r>
    </w:p>
    <w:p w14:paraId="53561615" w14:textId="77777777" w:rsidR="0078453C"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89A0783" w14:textId="77777777" w:rsidR="0078453C" w:rsidRPr="000E73BF" w:rsidRDefault="0078453C" w:rsidP="0078453C">
      <w:pPr>
        <w:widowControl w:val="0"/>
        <w:overflowPunct w:val="0"/>
        <w:autoSpaceDE w:val="0"/>
        <w:autoSpaceDN w:val="0"/>
        <w:adjustRightInd w:val="0"/>
        <w:spacing w:after="0" w:line="240" w:lineRule="auto"/>
        <w:ind w:left="720"/>
        <w:jc w:val="both"/>
        <w:textAlignment w:val="baseline"/>
        <w:rPr>
          <w:rFonts w:ascii="Arial" w:eastAsia="Times New Roman" w:hAnsi="Arial" w:cs="Arial"/>
          <w:sz w:val="24"/>
          <w:szCs w:val="24"/>
        </w:rPr>
      </w:pPr>
      <w:r w:rsidRPr="008E4400">
        <w:rPr>
          <w:rFonts w:ascii="Arial" w:eastAsia="Times New Roman" w:hAnsi="Arial" w:cs="Arial"/>
          <w:b/>
          <w:i/>
          <w:sz w:val="24"/>
          <w:szCs w:val="24"/>
        </w:rPr>
        <w:t>Community-Based Lawyering</w:t>
      </w:r>
      <w:r>
        <w:rPr>
          <w:rFonts w:ascii="Arial" w:eastAsia="Times New Roman" w:hAnsi="Arial" w:cs="Arial"/>
          <w:sz w:val="24"/>
          <w:szCs w:val="24"/>
        </w:rPr>
        <w:t>, a workshop on developing a community-based legal practice for nonprofit organizations, small businesses, and other key economic actors in the client community. The workshop includes identifying and building relationships with allied institutions, the process of client selection, helping client organizations identify and address their legal, financial, and other needs, and how to identify and address conflicts of interest when representing multiple client organizations.</w:t>
      </w:r>
    </w:p>
    <w:p w14:paraId="381EE4F0" w14:textId="77777777" w:rsidR="0078453C" w:rsidRDefault="0078453C"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14419572" w14:textId="77777777" w:rsidR="0078453C" w:rsidRDefault="0078453C" w:rsidP="0078453C">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Training is also available on selected policy advocacy issues, such as:</w:t>
      </w:r>
    </w:p>
    <w:p w14:paraId="330EEA1E" w14:textId="2AD03808" w:rsidR="0078453C" w:rsidRPr="00EC2A01" w:rsidRDefault="004E55A6" w:rsidP="0078453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hAnsi="Arial" w:cs="Arial"/>
          <w:sz w:val="24"/>
          <w:szCs w:val="24"/>
        </w:rPr>
        <w:t xml:space="preserve"> </w:t>
      </w:r>
    </w:p>
    <w:p w14:paraId="5E38411C" w14:textId="3F8D6D81" w:rsidR="00AA6518" w:rsidRDefault="0078453C" w:rsidP="0078453C">
      <w:pPr>
        <w:pStyle w:val="NoSpacing"/>
        <w:ind w:left="720"/>
        <w:jc w:val="both"/>
        <w:rPr>
          <w:rFonts w:ascii="Arial" w:hAnsi="Arial" w:cs="Arial"/>
          <w:sz w:val="24"/>
          <w:szCs w:val="24"/>
        </w:rPr>
      </w:pPr>
      <w:r w:rsidRPr="00EC2A01">
        <w:rPr>
          <w:rFonts w:ascii="Arial" w:hAnsi="Arial" w:cs="Arial"/>
          <w:b/>
          <w:bCs/>
          <w:i/>
          <w:iCs/>
          <w:sz w:val="24"/>
          <w:szCs w:val="24"/>
        </w:rPr>
        <w:t>Race, Equity and Policy Advocacy</w:t>
      </w:r>
      <w:r>
        <w:rPr>
          <w:rFonts w:ascii="Arial" w:hAnsi="Arial" w:cs="Arial"/>
          <w:bCs/>
          <w:iCs/>
          <w:sz w:val="24"/>
          <w:szCs w:val="24"/>
        </w:rPr>
        <w:t>,</w:t>
      </w:r>
      <w:r w:rsidRPr="00EC2A01">
        <w:rPr>
          <w:rFonts w:ascii="Arial" w:hAnsi="Arial" w:cs="Arial"/>
          <w:b/>
          <w:bCs/>
          <w:sz w:val="24"/>
          <w:szCs w:val="24"/>
        </w:rPr>
        <w:t xml:space="preserve"> </w:t>
      </w:r>
      <w:r w:rsidRPr="00EC2A01">
        <w:rPr>
          <w:rFonts w:ascii="Arial" w:hAnsi="Arial" w:cs="Arial"/>
          <w:sz w:val="24"/>
          <w:szCs w:val="24"/>
        </w:rPr>
        <w:t>an interactive, hands-on workshop designed to help participants learn effective ways to address and engage questions of equity and race for effective policy-making.</w:t>
      </w:r>
      <w:r>
        <w:rPr>
          <w:rFonts w:ascii="Arial" w:hAnsi="Arial" w:cs="Arial"/>
          <w:sz w:val="24"/>
          <w:szCs w:val="24"/>
        </w:rPr>
        <w:t xml:space="preserve"> The workshop includes discussion of why equity matters, how to talk about race and racialized disparities, the history of public policy and race, the significance of a targeted universal approach, understanding structural racialization, and the role of implicit bias.</w:t>
      </w:r>
    </w:p>
    <w:p w14:paraId="2FAEBC9D" w14:textId="77777777" w:rsidR="00AA6518" w:rsidRDefault="00AA6518">
      <w:pPr>
        <w:rPr>
          <w:rFonts w:ascii="Arial" w:hAnsi="Arial" w:cs="Arial"/>
          <w:sz w:val="24"/>
          <w:szCs w:val="24"/>
        </w:rPr>
      </w:pPr>
      <w:r>
        <w:rPr>
          <w:rFonts w:ascii="Arial" w:hAnsi="Arial" w:cs="Arial"/>
          <w:sz w:val="24"/>
          <w:szCs w:val="24"/>
        </w:rPr>
        <w:br w:type="page"/>
      </w:r>
    </w:p>
    <w:p w14:paraId="34589B6B" w14:textId="5ECF816D" w:rsidR="0032264B" w:rsidRPr="00FC0326" w:rsidRDefault="0032264B" w:rsidP="00AA6518">
      <w:pPr>
        <w:pStyle w:val="Heading1"/>
      </w:pPr>
      <w:bookmarkStart w:id="30" w:name="_Toc463598757"/>
      <w:bookmarkStart w:id="31" w:name="_Toc368995245"/>
      <w:r w:rsidRPr="00FC0326">
        <w:t>Justice in Aging</w:t>
      </w:r>
      <w:bookmarkEnd w:id="30"/>
    </w:p>
    <w:p w14:paraId="20A11DFC" w14:textId="69F9B4EB" w:rsidR="0004446E" w:rsidRPr="00FC0326" w:rsidRDefault="0004446E" w:rsidP="0004446E">
      <w:pPr>
        <w:spacing w:after="0" w:line="240" w:lineRule="auto"/>
        <w:jc w:val="center"/>
        <w:rPr>
          <w:rFonts w:ascii="Arial" w:hAnsi="Arial" w:cs="Arial"/>
          <w:sz w:val="24"/>
          <w:szCs w:val="24"/>
        </w:rPr>
      </w:pPr>
      <w:r w:rsidRPr="00FC0326">
        <w:rPr>
          <w:rFonts w:ascii="Arial" w:hAnsi="Arial" w:cs="Arial"/>
          <w:sz w:val="24"/>
          <w:szCs w:val="24"/>
        </w:rPr>
        <w:t>(Formerly National Senior Citizens Law Center)</w:t>
      </w:r>
    </w:p>
    <w:tbl>
      <w:tblPr>
        <w:tblW w:w="0" w:type="auto"/>
        <w:jc w:val="center"/>
        <w:tblLayout w:type="fixed"/>
        <w:tblLook w:val="0000" w:firstRow="0" w:lastRow="0" w:firstColumn="0" w:lastColumn="0" w:noHBand="0" w:noVBand="0"/>
      </w:tblPr>
      <w:tblGrid>
        <w:gridCol w:w="3143"/>
        <w:gridCol w:w="3539"/>
      </w:tblGrid>
      <w:tr w:rsidR="0032264B" w:rsidRPr="00FC0326" w14:paraId="09F99E6D" w14:textId="77777777" w:rsidTr="00E6089B">
        <w:trPr>
          <w:cantSplit/>
          <w:jc w:val="center"/>
        </w:trPr>
        <w:tc>
          <w:tcPr>
            <w:tcW w:w="3143" w:type="dxa"/>
          </w:tcPr>
          <w:p w14:paraId="464F1889" w14:textId="77777777" w:rsidR="0032264B" w:rsidRPr="00FC0326" w:rsidRDefault="0032264B" w:rsidP="00E6089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3660 Wilshire Blvd., </w:t>
            </w:r>
          </w:p>
          <w:p w14:paraId="636D103E" w14:textId="3AA6C990" w:rsidR="0032264B" w:rsidRPr="00FC0326" w:rsidRDefault="00C03282" w:rsidP="00E6089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Suite 718</w:t>
            </w:r>
          </w:p>
          <w:p w14:paraId="6A14F782" w14:textId="77777777" w:rsidR="0032264B" w:rsidRPr="00FC0326" w:rsidRDefault="0032264B" w:rsidP="00E6089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Los Angeles, CA 90010</w:t>
            </w:r>
          </w:p>
          <w:p w14:paraId="41682007" w14:textId="7F2704E2" w:rsidR="0032264B" w:rsidRPr="00FC0326" w:rsidRDefault="007B0D82" w:rsidP="00E6089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32264B" w:rsidRPr="00FC0326">
              <w:rPr>
                <w:rFonts w:ascii="Arial" w:eastAsia="Times New Roman" w:hAnsi="Arial" w:cs="Arial"/>
                <w:sz w:val="24"/>
                <w:szCs w:val="24"/>
              </w:rPr>
              <w:t xml:space="preserve"> </w:t>
            </w:r>
            <w:r w:rsidR="00260CEB">
              <w:rPr>
                <w:rFonts w:ascii="Arial" w:eastAsia="Times New Roman" w:hAnsi="Arial" w:cs="Arial"/>
                <w:sz w:val="24"/>
                <w:szCs w:val="24"/>
              </w:rPr>
              <w:t xml:space="preserve">(213) </w:t>
            </w:r>
            <w:r w:rsidR="0032264B" w:rsidRPr="00FC0326">
              <w:rPr>
                <w:rFonts w:ascii="Arial" w:eastAsia="Times New Roman" w:hAnsi="Arial" w:cs="Arial"/>
                <w:sz w:val="24"/>
                <w:szCs w:val="24"/>
              </w:rPr>
              <w:t>639-0930</w:t>
            </w:r>
          </w:p>
          <w:p w14:paraId="52A1724D" w14:textId="0DB80289" w:rsidR="0032264B" w:rsidRPr="00FC0326" w:rsidRDefault="0032264B" w:rsidP="00C03282">
            <w:pPr>
              <w:widowControl w:val="0"/>
              <w:overflowPunct w:val="0"/>
              <w:autoSpaceDE w:val="0"/>
              <w:autoSpaceDN w:val="0"/>
              <w:adjustRightInd w:val="0"/>
              <w:spacing w:after="0" w:line="240" w:lineRule="auto"/>
              <w:jc w:val="center"/>
              <w:rPr>
                <w:rFonts w:ascii="Arial" w:eastAsia="Times New Roman" w:hAnsi="Arial" w:cs="Arial"/>
                <w:sz w:val="24"/>
                <w:szCs w:val="24"/>
              </w:rPr>
            </w:pPr>
            <w:r w:rsidRPr="00FC0326">
              <w:rPr>
                <w:rFonts w:ascii="Arial" w:eastAsia="Times New Roman" w:hAnsi="Arial" w:cs="Arial"/>
                <w:sz w:val="24"/>
                <w:szCs w:val="24"/>
              </w:rPr>
              <w:t xml:space="preserve">Fax: </w:t>
            </w:r>
            <w:r w:rsidR="00260CEB">
              <w:rPr>
                <w:rFonts w:ascii="Arial" w:eastAsia="Times New Roman" w:hAnsi="Arial" w:cs="Arial"/>
                <w:sz w:val="24"/>
                <w:szCs w:val="24"/>
              </w:rPr>
              <w:t xml:space="preserve">(213) </w:t>
            </w:r>
            <w:r w:rsidR="00C03282">
              <w:rPr>
                <w:rFonts w:ascii="Arial" w:eastAsia="Times New Roman" w:hAnsi="Arial" w:cs="Arial"/>
                <w:sz w:val="24"/>
                <w:szCs w:val="24"/>
              </w:rPr>
              <w:t>550-0501</w:t>
            </w:r>
            <w:r w:rsidRPr="00FC0326">
              <w:rPr>
                <w:rFonts w:ascii="Arial" w:eastAsia="Times New Roman" w:hAnsi="Arial" w:cs="Arial"/>
                <w:sz w:val="24"/>
                <w:szCs w:val="24"/>
              </w:rPr>
              <w:t xml:space="preserve"> </w:t>
            </w:r>
          </w:p>
        </w:tc>
        <w:tc>
          <w:tcPr>
            <w:tcW w:w="3539" w:type="dxa"/>
          </w:tcPr>
          <w:p w14:paraId="16AAD1F0" w14:textId="77777777" w:rsidR="0032264B" w:rsidRPr="00FC0326" w:rsidRDefault="0032264B" w:rsidP="00E6089B">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1330 Broadway, </w:t>
            </w:r>
          </w:p>
          <w:p w14:paraId="32448F1F" w14:textId="77777777" w:rsidR="0032264B" w:rsidRPr="00FC0326" w:rsidRDefault="0032264B" w:rsidP="00E6089B">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Suite 525</w:t>
            </w:r>
          </w:p>
          <w:p w14:paraId="0B33752D" w14:textId="77777777" w:rsidR="0032264B" w:rsidRPr="00FC0326" w:rsidRDefault="0032264B" w:rsidP="00E6089B">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Oakland, CA 94612</w:t>
            </w:r>
          </w:p>
          <w:p w14:paraId="5022FBD0" w14:textId="52281E12" w:rsidR="0032264B" w:rsidRPr="00FC0326" w:rsidRDefault="007B0D82" w:rsidP="00E6089B">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32264B" w:rsidRPr="00FC0326">
              <w:rPr>
                <w:rFonts w:ascii="Arial" w:eastAsia="Times New Roman" w:hAnsi="Arial" w:cs="Arial"/>
                <w:sz w:val="24"/>
                <w:szCs w:val="24"/>
              </w:rPr>
              <w:t xml:space="preserve"> </w:t>
            </w:r>
            <w:r w:rsidR="00BC0F82">
              <w:rPr>
                <w:rFonts w:ascii="Arial" w:eastAsia="Times New Roman" w:hAnsi="Arial" w:cs="Arial"/>
                <w:sz w:val="24"/>
                <w:szCs w:val="24"/>
              </w:rPr>
              <w:t xml:space="preserve">(510) </w:t>
            </w:r>
            <w:r w:rsidR="0032264B" w:rsidRPr="00FC0326">
              <w:rPr>
                <w:rFonts w:ascii="Arial" w:eastAsia="Times New Roman" w:hAnsi="Arial" w:cs="Arial"/>
                <w:sz w:val="24"/>
                <w:szCs w:val="24"/>
              </w:rPr>
              <w:t>663-1055</w:t>
            </w:r>
          </w:p>
          <w:p w14:paraId="69234ACE" w14:textId="77777777" w:rsidR="0032264B" w:rsidRPr="00FC0326" w:rsidRDefault="0032264B" w:rsidP="00E6089B">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 </w:t>
            </w:r>
          </w:p>
        </w:tc>
      </w:tr>
    </w:tbl>
    <w:p w14:paraId="4663131E" w14:textId="2534BB28" w:rsidR="0032264B" w:rsidRPr="00FC0326" w:rsidRDefault="0032264B" w:rsidP="0032264B">
      <w:pPr>
        <w:overflowPunct w:val="0"/>
        <w:autoSpaceDE w:val="0"/>
        <w:autoSpaceDN w:val="0"/>
        <w:adjustRightInd w:val="0"/>
        <w:spacing w:after="0" w:line="240" w:lineRule="auto"/>
        <w:jc w:val="center"/>
        <w:textAlignment w:val="baseline"/>
        <w:rPr>
          <w:rFonts w:ascii="Arial" w:hAnsi="Arial" w:cs="Arial"/>
          <w:sz w:val="24"/>
          <w:szCs w:val="24"/>
          <w:u w:val="single"/>
        </w:rPr>
      </w:pPr>
      <w:r w:rsidRPr="00FC0326">
        <w:rPr>
          <w:rFonts w:ascii="Arial" w:hAnsi="Arial" w:cs="Arial"/>
          <w:sz w:val="24"/>
          <w:szCs w:val="24"/>
          <w:u w:val="single"/>
        </w:rPr>
        <w:t>justiceinaging.org</w:t>
      </w:r>
    </w:p>
    <w:p w14:paraId="61E14162" w14:textId="77777777" w:rsidR="0032264B" w:rsidRPr="00FC0326" w:rsidRDefault="0032264B" w:rsidP="0032264B">
      <w:pPr>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p>
    <w:tbl>
      <w:tblPr>
        <w:tblW w:w="10782" w:type="dxa"/>
        <w:tblInd w:w="18" w:type="dxa"/>
        <w:tblLayout w:type="fixed"/>
        <w:tblCellMar>
          <w:left w:w="0" w:type="dxa"/>
          <w:right w:w="0" w:type="dxa"/>
        </w:tblCellMar>
        <w:tblLook w:val="0000" w:firstRow="0" w:lastRow="0" w:firstColumn="0" w:lastColumn="0" w:noHBand="0" w:noVBand="0"/>
      </w:tblPr>
      <w:tblGrid>
        <w:gridCol w:w="1782"/>
        <w:gridCol w:w="2340"/>
        <w:gridCol w:w="3330"/>
        <w:gridCol w:w="3330"/>
      </w:tblGrid>
      <w:tr w:rsidR="0032264B" w:rsidRPr="00FC0326" w14:paraId="0B95551B" w14:textId="77777777" w:rsidTr="00C03282">
        <w:trPr>
          <w:trHeight w:val="388"/>
        </w:trPr>
        <w:tc>
          <w:tcPr>
            <w:tcW w:w="1782" w:type="dxa"/>
            <w:vAlign w:val="bottom"/>
          </w:tcPr>
          <w:p w14:paraId="1996447D" w14:textId="77777777" w:rsidR="0032264B" w:rsidRPr="00FC0326" w:rsidRDefault="0032264B" w:rsidP="00E6089B">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Key Staff:</w:t>
            </w:r>
          </w:p>
          <w:p w14:paraId="34CE3ADD" w14:textId="23C0267C" w:rsidR="0032264B" w:rsidRPr="00FC0326" w:rsidRDefault="00C03282" w:rsidP="00C0328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t>Phone</w:t>
            </w:r>
            <w:r w:rsidR="004E55A6">
              <w:rPr>
                <w:rFonts w:ascii="Arial" w:eastAsia="Times New Roman" w:hAnsi="Arial" w:cs="Arial"/>
                <w:b/>
                <w:sz w:val="24"/>
                <w:szCs w:val="24"/>
              </w:rPr>
              <w:t xml:space="preserve"> </w:t>
            </w:r>
          </w:p>
        </w:tc>
        <w:tc>
          <w:tcPr>
            <w:tcW w:w="2340" w:type="dxa"/>
            <w:vAlign w:val="bottom"/>
          </w:tcPr>
          <w:p w14:paraId="66B506C0" w14:textId="254A6178" w:rsidR="0032264B" w:rsidRPr="00FC0326" w:rsidRDefault="0032264B" w:rsidP="00E6089B">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3330" w:type="dxa"/>
            <w:tcMar>
              <w:right w:w="144" w:type="dxa"/>
            </w:tcMar>
            <w:vAlign w:val="bottom"/>
          </w:tcPr>
          <w:p w14:paraId="49D0E51E" w14:textId="77777777" w:rsidR="0032264B" w:rsidRPr="00FC0326" w:rsidRDefault="0032264B"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Position</w:t>
            </w:r>
          </w:p>
        </w:tc>
        <w:tc>
          <w:tcPr>
            <w:tcW w:w="3330" w:type="dxa"/>
            <w:vAlign w:val="bottom"/>
          </w:tcPr>
          <w:p w14:paraId="6DF282EB" w14:textId="77777777" w:rsidR="0032264B" w:rsidRPr="00FC0326" w:rsidRDefault="0032264B"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Email Address</w:t>
            </w:r>
          </w:p>
        </w:tc>
      </w:tr>
      <w:tr w:rsidR="0032264B" w:rsidRPr="00FC0326" w14:paraId="69DD9504" w14:textId="77777777" w:rsidTr="00C03282">
        <w:trPr>
          <w:trHeight w:val="376"/>
        </w:trPr>
        <w:tc>
          <w:tcPr>
            <w:tcW w:w="1782" w:type="dxa"/>
          </w:tcPr>
          <w:p w14:paraId="7AEE974A" w14:textId="4051435C" w:rsidR="0032264B" w:rsidRPr="00FC0326" w:rsidRDefault="00BC0F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bCs/>
                <w:sz w:val="24"/>
                <w:szCs w:val="24"/>
              </w:rPr>
              <w:t xml:space="preserve">(510) </w:t>
            </w:r>
            <w:r w:rsidR="0032264B" w:rsidRPr="00FC0326">
              <w:rPr>
                <w:rFonts w:ascii="Arial" w:hAnsi="Arial" w:cs="Arial"/>
                <w:bCs/>
                <w:sz w:val="24"/>
                <w:szCs w:val="24"/>
              </w:rPr>
              <w:t>338-9101</w:t>
            </w:r>
          </w:p>
        </w:tc>
        <w:tc>
          <w:tcPr>
            <w:tcW w:w="2340" w:type="dxa"/>
          </w:tcPr>
          <w:p w14:paraId="2E2EF1B6"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Prindiville, Kevin</w:t>
            </w:r>
          </w:p>
        </w:tc>
        <w:tc>
          <w:tcPr>
            <w:tcW w:w="3330" w:type="dxa"/>
            <w:tcMar>
              <w:right w:w="144" w:type="dxa"/>
            </w:tcMar>
          </w:tcPr>
          <w:p w14:paraId="59FBA84F"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Executive Director</w:t>
            </w:r>
          </w:p>
        </w:tc>
        <w:tc>
          <w:tcPr>
            <w:tcW w:w="3330" w:type="dxa"/>
          </w:tcPr>
          <w:p w14:paraId="2674CCB2" w14:textId="13E79DAB" w:rsidR="0032264B" w:rsidRPr="00FC0326" w:rsidRDefault="0032264B" w:rsidP="00E6089B">
            <w:pPr>
              <w:tabs>
                <w:tab w:val="left" w:pos="72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kprindiville@</w:t>
            </w:r>
            <w:r w:rsidR="00B44EC3" w:rsidRPr="00FC0326">
              <w:rPr>
                <w:rFonts w:ascii="Arial" w:eastAsia="Times New Roman" w:hAnsi="Arial" w:cs="Arial"/>
                <w:sz w:val="24"/>
                <w:szCs w:val="24"/>
              </w:rPr>
              <w:t xml:space="preserve"> justiceinaging.org</w:t>
            </w:r>
          </w:p>
        </w:tc>
      </w:tr>
      <w:tr w:rsidR="0032264B" w:rsidRPr="00FC0326" w14:paraId="5DEF8129" w14:textId="77777777" w:rsidTr="00C03282">
        <w:trPr>
          <w:trHeight w:val="376"/>
        </w:trPr>
        <w:tc>
          <w:tcPr>
            <w:tcW w:w="1782" w:type="dxa"/>
          </w:tcPr>
          <w:p w14:paraId="74AA97D0" w14:textId="618001ED" w:rsidR="0032264B" w:rsidRPr="00FC0326" w:rsidRDefault="00BC0F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32264B" w:rsidRPr="00FC0326">
              <w:rPr>
                <w:rFonts w:ascii="Arial" w:hAnsi="Arial" w:cs="Arial"/>
                <w:sz w:val="24"/>
                <w:szCs w:val="24"/>
              </w:rPr>
              <w:t>256-5596</w:t>
            </w:r>
          </w:p>
        </w:tc>
        <w:tc>
          <w:tcPr>
            <w:tcW w:w="2340" w:type="dxa"/>
          </w:tcPr>
          <w:p w14:paraId="4F8EECD7"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Ayers, Emma</w:t>
            </w:r>
          </w:p>
        </w:tc>
        <w:tc>
          <w:tcPr>
            <w:tcW w:w="3330" w:type="dxa"/>
            <w:tcMar>
              <w:right w:w="144" w:type="dxa"/>
            </w:tcMar>
          </w:tcPr>
          <w:p w14:paraId="3920CBB3" w14:textId="2A92C101" w:rsidR="0032264B" w:rsidRPr="00FC0326" w:rsidRDefault="00C03282" w:rsidP="00C0328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Digital Media &amp; </w:t>
            </w:r>
            <w:r w:rsidRPr="00C03282">
              <w:rPr>
                <w:rFonts w:ascii="Arial" w:eastAsia="Times New Roman" w:hAnsi="Arial" w:cs="Arial"/>
                <w:sz w:val="24"/>
                <w:szCs w:val="24"/>
              </w:rPr>
              <w:t>Grants Manager</w:t>
            </w:r>
          </w:p>
        </w:tc>
        <w:tc>
          <w:tcPr>
            <w:tcW w:w="3330" w:type="dxa"/>
          </w:tcPr>
          <w:p w14:paraId="3A335277"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r w:rsidRPr="00FC0326">
              <w:rPr>
                <w:rFonts w:ascii="Arial" w:eastAsia="Times New Roman" w:hAnsi="Arial" w:cs="Arial"/>
                <w:sz w:val="24"/>
                <w:szCs w:val="24"/>
              </w:rPr>
              <w:t>eayers@justiceinaging.org</w:t>
            </w:r>
          </w:p>
        </w:tc>
      </w:tr>
      <w:tr w:rsidR="0032264B" w:rsidRPr="00FC0326" w14:paraId="18587C91" w14:textId="77777777" w:rsidTr="00C03282">
        <w:trPr>
          <w:trHeight w:val="376"/>
        </w:trPr>
        <w:tc>
          <w:tcPr>
            <w:tcW w:w="1782" w:type="dxa"/>
          </w:tcPr>
          <w:p w14:paraId="483AEB3E" w14:textId="79DC37AE" w:rsidR="0032264B" w:rsidRPr="00FC0326" w:rsidRDefault="00BC0F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(510) </w:t>
            </w:r>
            <w:r w:rsidR="0032264B" w:rsidRPr="00FC0326">
              <w:rPr>
                <w:rFonts w:ascii="Arial" w:eastAsia="Times New Roman" w:hAnsi="Arial" w:cs="Arial"/>
                <w:sz w:val="24"/>
                <w:szCs w:val="24"/>
              </w:rPr>
              <w:t>256-1200</w:t>
            </w:r>
          </w:p>
        </w:tc>
        <w:tc>
          <w:tcPr>
            <w:tcW w:w="2340" w:type="dxa"/>
          </w:tcPr>
          <w:p w14:paraId="175F9233" w14:textId="77777777" w:rsidR="0032264B" w:rsidRPr="00C03282"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pacing w:val="-4"/>
                <w:sz w:val="24"/>
                <w:szCs w:val="24"/>
              </w:rPr>
            </w:pPr>
            <w:r w:rsidRPr="00C03282">
              <w:rPr>
                <w:rFonts w:ascii="Arial" w:eastAsia="Times New Roman" w:hAnsi="Arial" w:cs="Arial"/>
                <w:spacing w:val="-4"/>
                <w:sz w:val="24"/>
                <w:szCs w:val="24"/>
              </w:rPr>
              <w:t>Barrington, Vanessa</w:t>
            </w:r>
          </w:p>
        </w:tc>
        <w:tc>
          <w:tcPr>
            <w:tcW w:w="3330" w:type="dxa"/>
            <w:tcMar>
              <w:right w:w="144" w:type="dxa"/>
            </w:tcMar>
          </w:tcPr>
          <w:p w14:paraId="48787EDA"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Communications Director</w:t>
            </w:r>
          </w:p>
        </w:tc>
        <w:tc>
          <w:tcPr>
            <w:tcW w:w="3330" w:type="dxa"/>
          </w:tcPr>
          <w:p w14:paraId="51A7403E"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r w:rsidRPr="00FC0326">
              <w:rPr>
                <w:rFonts w:ascii="Arial" w:eastAsia="Times New Roman" w:hAnsi="Arial" w:cs="Arial"/>
                <w:sz w:val="24"/>
                <w:szCs w:val="24"/>
              </w:rPr>
              <w:t>vbarrington@justiceinaging.org</w:t>
            </w:r>
          </w:p>
        </w:tc>
      </w:tr>
      <w:tr w:rsidR="0032264B" w:rsidRPr="00FC0326" w14:paraId="697FD737" w14:textId="77777777" w:rsidTr="00C03282">
        <w:trPr>
          <w:trHeight w:val="376"/>
        </w:trPr>
        <w:tc>
          <w:tcPr>
            <w:tcW w:w="1782" w:type="dxa"/>
          </w:tcPr>
          <w:p w14:paraId="15AF8BB0" w14:textId="0F4F9985" w:rsidR="0032264B" w:rsidRPr="00FC0326" w:rsidRDefault="00BC0F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sz w:val="24"/>
                <w:szCs w:val="24"/>
              </w:rPr>
              <w:t xml:space="preserve">(510) </w:t>
            </w:r>
            <w:r w:rsidR="0032264B" w:rsidRPr="00FC0326">
              <w:rPr>
                <w:rFonts w:ascii="Arial" w:hAnsi="Arial" w:cs="Arial"/>
                <w:sz w:val="24"/>
                <w:szCs w:val="24"/>
              </w:rPr>
              <w:t>338-9102</w:t>
            </w:r>
          </w:p>
        </w:tc>
        <w:tc>
          <w:tcPr>
            <w:tcW w:w="2340" w:type="dxa"/>
          </w:tcPr>
          <w:p w14:paraId="0A8E9D95"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Burke, Georgia</w:t>
            </w:r>
          </w:p>
        </w:tc>
        <w:tc>
          <w:tcPr>
            <w:tcW w:w="3330" w:type="dxa"/>
            <w:tcMar>
              <w:right w:w="144" w:type="dxa"/>
            </w:tcMar>
          </w:tcPr>
          <w:p w14:paraId="5FEF65CF" w14:textId="1BEDBA32" w:rsidR="0032264B" w:rsidRPr="00FC0326" w:rsidRDefault="00260CEB" w:rsidP="00C0328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Directing Attorney </w:t>
            </w:r>
            <w:r w:rsidR="00C03282">
              <w:rPr>
                <w:rFonts w:ascii="Arial" w:eastAsia="Times New Roman" w:hAnsi="Arial" w:cs="Arial"/>
                <w:sz w:val="24"/>
                <w:szCs w:val="24"/>
              </w:rPr>
              <w:t xml:space="preserve">(Medicare Part D, Dual Issues, Medicare Savings Programs, </w:t>
            </w:r>
            <w:r w:rsidR="00C03282" w:rsidRPr="00C03282">
              <w:rPr>
                <w:rFonts w:ascii="Arial" w:eastAsia="Times New Roman" w:hAnsi="Arial" w:cs="Arial"/>
                <w:sz w:val="24"/>
                <w:szCs w:val="24"/>
              </w:rPr>
              <w:t>Language Access)</w:t>
            </w:r>
          </w:p>
        </w:tc>
        <w:tc>
          <w:tcPr>
            <w:tcW w:w="3330" w:type="dxa"/>
          </w:tcPr>
          <w:p w14:paraId="7E2195E1"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r w:rsidRPr="00FC0326">
              <w:rPr>
                <w:rFonts w:ascii="Arial" w:eastAsia="Times New Roman" w:hAnsi="Arial" w:cs="Arial"/>
                <w:sz w:val="24"/>
                <w:szCs w:val="24"/>
              </w:rPr>
              <w:t>gburke@justiceinaging.org</w:t>
            </w:r>
          </w:p>
        </w:tc>
      </w:tr>
      <w:tr w:rsidR="0032264B" w:rsidRPr="00FC0326" w14:paraId="4876CEF2" w14:textId="77777777" w:rsidTr="00C03282">
        <w:trPr>
          <w:trHeight w:val="477"/>
        </w:trPr>
        <w:tc>
          <w:tcPr>
            <w:tcW w:w="1782" w:type="dxa"/>
          </w:tcPr>
          <w:p w14:paraId="68704A32" w14:textId="017F67D5" w:rsidR="0032264B" w:rsidRPr="00FC0326" w:rsidRDefault="00260CE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(213) </w:t>
            </w:r>
            <w:r w:rsidR="0032264B" w:rsidRPr="00FC0326">
              <w:rPr>
                <w:rFonts w:ascii="Arial" w:eastAsia="Times New Roman" w:hAnsi="Arial" w:cs="Arial"/>
                <w:sz w:val="24"/>
                <w:szCs w:val="24"/>
              </w:rPr>
              <w:t>674-2813</w:t>
            </w:r>
          </w:p>
          <w:p w14:paraId="36DB4B9D"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340" w:type="dxa"/>
          </w:tcPr>
          <w:p w14:paraId="15F08BA5"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Carlson, Eric</w:t>
            </w:r>
          </w:p>
        </w:tc>
        <w:tc>
          <w:tcPr>
            <w:tcW w:w="3330" w:type="dxa"/>
            <w:tcMar>
              <w:right w:w="144" w:type="dxa"/>
            </w:tcMar>
          </w:tcPr>
          <w:p w14:paraId="0FA6C546" w14:textId="5BC026DD" w:rsidR="0032264B" w:rsidRPr="00FC0326" w:rsidRDefault="00C03282" w:rsidP="00C0328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Directing Attorney (Nursing Homes, Other Long-Term </w:t>
            </w:r>
            <w:r w:rsidRPr="00C03282">
              <w:rPr>
                <w:rFonts w:ascii="Arial" w:eastAsia="Times New Roman" w:hAnsi="Arial" w:cs="Arial"/>
                <w:sz w:val="24"/>
                <w:szCs w:val="24"/>
              </w:rPr>
              <w:t>Care, Assisted Living</w:t>
            </w:r>
            <w:r w:rsidR="0032264B" w:rsidRPr="00FC0326">
              <w:rPr>
                <w:rFonts w:ascii="Arial" w:eastAsia="Times New Roman" w:hAnsi="Arial" w:cs="Arial"/>
                <w:sz w:val="24"/>
                <w:szCs w:val="24"/>
              </w:rPr>
              <w:t>)</w:t>
            </w:r>
            <w:r w:rsidR="004E55A6">
              <w:rPr>
                <w:rFonts w:ascii="Arial" w:eastAsia="Times New Roman" w:hAnsi="Arial" w:cs="Arial"/>
                <w:sz w:val="24"/>
                <w:szCs w:val="24"/>
              </w:rPr>
              <w:t xml:space="preserve">                   </w:t>
            </w:r>
          </w:p>
        </w:tc>
        <w:tc>
          <w:tcPr>
            <w:tcW w:w="3330" w:type="dxa"/>
          </w:tcPr>
          <w:p w14:paraId="0BEAC43B"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r w:rsidRPr="00FC0326">
              <w:rPr>
                <w:rFonts w:ascii="Arial" w:eastAsia="Times New Roman" w:hAnsi="Arial" w:cs="Arial"/>
                <w:sz w:val="24"/>
                <w:szCs w:val="24"/>
              </w:rPr>
              <w:t>ecarlson@justiceinaging.org</w:t>
            </w:r>
          </w:p>
        </w:tc>
      </w:tr>
      <w:tr w:rsidR="0032264B" w:rsidRPr="00FC0326" w14:paraId="78EE9E0D" w14:textId="77777777" w:rsidTr="00C03282">
        <w:trPr>
          <w:trHeight w:val="288"/>
        </w:trPr>
        <w:tc>
          <w:tcPr>
            <w:tcW w:w="1782" w:type="dxa"/>
          </w:tcPr>
          <w:p w14:paraId="10EDE6A5" w14:textId="2C3AE724" w:rsidR="0032264B" w:rsidRPr="00FC0326" w:rsidRDefault="00260CE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(213) </w:t>
            </w:r>
            <w:r w:rsidR="0032264B" w:rsidRPr="00FC0326">
              <w:rPr>
                <w:rFonts w:ascii="Arial" w:eastAsia="Times New Roman" w:hAnsi="Arial" w:cs="Arial"/>
                <w:sz w:val="24"/>
                <w:szCs w:val="24"/>
              </w:rPr>
              <w:t>375-3559</w:t>
            </w:r>
          </w:p>
        </w:tc>
        <w:tc>
          <w:tcPr>
            <w:tcW w:w="2340" w:type="dxa"/>
          </w:tcPr>
          <w:p w14:paraId="11B5FB6C"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Chan, Denny</w:t>
            </w:r>
          </w:p>
        </w:tc>
        <w:tc>
          <w:tcPr>
            <w:tcW w:w="3330" w:type="dxa"/>
            <w:tcMar>
              <w:right w:w="144" w:type="dxa"/>
            </w:tcMar>
          </w:tcPr>
          <w:p w14:paraId="0D7B098C"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 xml:space="preserve">Staff Attorney </w:t>
            </w:r>
          </w:p>
          <w:p w14:paraId="4429F2E3"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(Dual Eligible Issues, Outreach and Education, and Language Access)</w:t>
            </w:r>
          </w:p>
        </w:tc>
        <w:tc>
          <w:tcPr>
            <w:tcW w:w="3330" w:type="dxa"/>
          </w:tcPr>
          <w:p w14:paraId="1857BCB1" w14:textId="494B4FA5" w:rsidR="0032264B" w:rsidRPr="00FC0326" w:rsidRDefault="00C03282" w:rsidP="00E6089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r>
              <w:rPr>
                <w:rFonts w:ascii="Arial" w:eastAsia="Times New Roman" w:hAnsi="Arial" w:cs="Arial"/>
                <w:sz w:val="24"/>
                <w:szCs w:val="24"/>
              </w:rPr>
              <w:t>e</w:t>
            </w:r>
            <w:r w:rsidR="0032264B" w:rsidRPr="00FC0326">
              <w:rPr>
                <w:rFonts w:ascii="Arial" w:eastAsia="Times New Roman" w:hAnsi="Arial" w:cs="Arial"/>
                <w:sz w:val="24"/>
                <w:szCs w:val="24"/>
              </w:rPr>
              <w:t>chan@justiceinaging.org</w:t>
            </w:r>
          </w:p>
        </w:tc>
      </w:tr>
      <w:tr w:rsidR="0032264B" w:rsidRPr="00FC0326" w14:paraId="25C24B01" w14:textId="77777777" w:rsidTr="00C03282">
        <w:trPr>
          <w:trHeight w:val="432"/>
        </w:trPr>
        <w:tc>
          <w:tcPr>
            <w:tcW w:w="1782" w:type="dxa"/>
          </w:tcPr>
          <w:p w14:paraId="75324B0F" w14:textId="3596E091" w:rsidR="0032264B" w:rsidRPr="00FC0326" w:rsidRDefault="00260CE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(213) </w:t>
            </w:r>
            <w:r w:rsidR="0032264B" w:rsidRPr="00FC0326">
              <w:rPr>
                <w:rFonts w:ascii="Arial" w:eastAsia="Times New Roman" w:hAnsi="Arial" w:cs="Arial"/>
                <w:sz w:val="24"/>
                <w:szCs w:val="24"/>
              </w:rPr>
              <w:t xml:space="preserve">674-6901 </w:t>
            </w:r>
          </w:p>
        </w:tc>
        <w:tc>
          <w:tcPr>
            <w:tcW w:w="2340" w:type="dxa"/>
          </w:tcPr>
          <w:p w14:paraId="257685B2" w14:textId="0D2265D7" w:rsidR="0032264B" w:rsidRPr="00FC0326" w:rsidRDefault="00260CEB" w:rsidP="00260CE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Ch</w:t>
            </w:r>
            <w:r w:rsidR="0032264B" w:rsidRPr="00FC0326">
              <w:rPr>
                <w:rFonts w:ascii="Arial" w:eastAsia="Times New Roman" w:hAnsi="Arial" w:cs="Arial"/>
                <w:sz w:val="24"/>
                <w:szCs w:val="24"/>
              </w:rPr>
              <w:t>r</w:t>
            </w:r>
            <w:r>
              <w:rPr>
                <w:rFonts w:ascii="Arial" w:eastAsia="Times New Roman" w:hAnsi="Arial" w:cs="Arial"/>
                <w:sz w:val="24"/>
                <w:szCs w:val="24"/>
              </w:rPr>
              <w:t>ist</w:t>
            </w:r>
            <w:r w:rsidR="0032264B" w:rsidRPr="00FC0326">
              <w:rPr>
                <w:rFonts w:ascii="Arial" w:eastAsia="Times New Roman" w:hAnsi="Arial" w:cs="Arial"/>
                <w:sz w:val="24"/>
                <w:szCs w:val="24"/>
              </w:rPr>
              <w:t>, Amber</w:t>
            </w:r>
          </w:p>
        </w:tc>
        <w:tc>
          <w:tcPr>
            <w:tcW w:w="3330" w:type="dxa"/>
            <w:tcMar>
              <w:right w:w="144" w:type="dxa"/>
            </w:tcMar>
          </w:tcPr>
          <w:p w14:paraId="4EF3D242" w14:textId="7BA998E8" w:rsidR="0032264B" w:rsidRPr="00FC0326" w:rsidRDefault="00260CE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Senior </w:t>
            </w:r>
            <w:r w:rsidR="0032264B" w:rsidRPr="00FC0326">
              <w:rPr>
                <w:rFonts w:ascii="Arial" w:eastAsia="Times New Roman" w:hAnsi="Arial" w:cs="Arial"/>
                <w:sz w:val="24"/>
                <w:szCs w:val="24"/>
              </w:rPr>
              <w:t xml:space="preserve">Staff Attorney </w:t>
            </w:r>
          </w:p>
          <w:p w14:paraId="7AD60A96"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(Dual Eligible Issues)</w:t>
            </w:r>
          </w:p>
        </w:tc>
        <w:tc>
          <w:tcPr>
            <w:tcW w:w="3330" w:type="dxa"/>
          </w:tcPr>
          <w:p w14:paraId="006109D1" w14:textId="2C083872" w:rsidR="0032264B" w:rsidRPr="00FC0326" w:rsidRDefault="0032264B" w:rsidP="00260CE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r w:rsidRPr="00FC0326">
              <w:rPr>
                <w:rFonts w:ascii="Arial" w:eastAsia="Times New Roman" w:hAnsi="Arial" w:cs="Arial"/>
                <w:sz w:val="24"/>
                <w:szCs w:val="24"/>
              </w:rPr>
              <w:t>ac</w:t>
            </w:r>
            <w:r w:rsidR="00260CEB">
              <w:rPr>
                <w:rFonts w:ascii="Arial" w:eastAsia="Times New Roman" w:hAnsi="Arial" w:cs="Arial"/>
                <w:sz w:val="24"/>
                <w:szCs w:val="24"/>
              </w:rPr>
              <w:t>h</w:t>
            </w:r>
            <w:r w:rsidRPr="00FC0326">
              <w:rPr>
                <w:rFonts w:ascii="Arial" w:eastAsia="Times New Roman" w:hAnsi="Arial" w:cs="Arial"/>
                <w:sz w:val="24"/>
                <w:szCs w:val="24"/>
              </w:rPr>
              <w:t>r</w:t>
            </w:r>
            <w:r w:rsidR="00260CEB">
              <w:rPr>
                <w:rFonts w:ascii="Arial" w:eastAsia="Times New Roman" w:hAnsi="Arial" w:cs="Arial"/>
                <w:sz w:val="24"/>
                <w:szCs w:val="24"/>
              </w:rPr>
              <w:t>ist</w:t>
            </w:r>
            <w:r w:rsidRPr="00FC0326">
              <w:rPr>
                <w:rFonts w:ascii="Arial" w:eastAsia="Times New Roman" w:hAnsi="Arial" w:cs="Arial"/>
                <w:sz w:val="24"/>
                <w:szCs w:val="24"/>
              </w:rPr>
              <w:t>@justiceinaging.org</w:t>
            </w:r>
          </w:p>
        </w:tc>
      </w:tr>
      <w:tr w:rsidR="0032264B" w:rsidRPr="00FC0326" w14:paraId="450A8463" w14:textId="77777777" w:rsidTr="00C03282">
        <w:trPr>
          <w:trHeight w:val="376"/>
        </w:trPr>
        <w:tc>
          <w:tcPr>
            <w:tcW w:w="1782" w:type="dxa"/>
          </w:tcPr>
          <w:p w14:paraId="29C4220F" w14:textId="3D7CC5A3" w:rsidR="0032264B" w:rsidRPr="00FC0326" w:rsidRDefault="00BC0F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sz w:val="24"/>
                <w:szCs w:val="24"/>
              </w:rPr>
              <w:t xml:space="preserve">(510) </w:t>
            </w:r>
            <w:r w:rsidR="0032264B" w:rsidRPr="00FC0326">
              <w:rPr>
                <w:rFonts w:ascii="Arial" w:hAnsi="Arial" w:cs="Arial"/>
                <w:sz w:val="24"/>
                <w:szCs w:val="24"/>
              </w:rPr>
              <w:t>338-9104</w:t>
            </w:r>
          </w:p>
        </w:tc>
        <w:tc>
          <w:tcPr>
            <w:tcW w:w="2340" w:type="dxa"/>
          </w:tcPr>
          <w:p w14:paraId="645B6041"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Gordon, Fay</w:t>
            </w:r>
          </w:p>
        </w:tc>
        <w:tc>
          <w:tcPr>
            <w:tcW w:w="3330" w:type="dxa"/>
            <w:tcMar>
              <w:right w:w="144" w:type="dxa"/>
            </w:tcMar>
          </w:tcPr>
          <w:p w14:paraId="20889068"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 xml:space="preserve">Staff Attorney </w:t>
            </w:r>
          </w:p>
          <w:p w14:paraId="3218A3C0"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(Assisted Living)</w:t>
            </w:r>
          </w:p>
        </w:tc>
        <w:tc>
          <w:tcPr>
            <w:tcW w:w="3330" w:type="dxa"/>
          </w:tcPr>
          <w:p w14:paraId="764EB88A"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r w:rsidRPr="00FC0326">
              <w:rPr>
                <w:rFonts w:ascii="Arial" w:eastAsia="Times New Roman" w:hAnsi="Arial" w:cs="Arial"/>
                <w:sz w:val="24"/>
                <w:szCs w:val="24"/>
              </w:rPr>
              <w:t>fgordon@justiceinaging.org</w:t>
            </w:r>
          </w:p>
        </w:tc>
      </w:tr>
      <w:tr w:rsidR="0032264B" w:rsidRPr="00FC0326" w14:paraId="0FBEEC9E" w14:textId="77777777" w:rsidTr="00C03282">
        <w:trPr>
          <w:trHeight w:val="376"/>
        </w:trPr>
        <w:tc>
          <w:tcPr>
            <w:tcW w:w="1782" w:type="dxa"/>
          </w:tcPr>
          <w:p w14:paraId="3F85A65A" w14:textId="2D19F92C" w:rsidR="0032264B" w:rsidRPr="00FC0326" w:rsidRDefault="00260CE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(213) </w:t>
            </w:r>
            <w:r w:rsidR="0032264B" w:rsidRPr="00FC0326">
              <w:rPr>
                <w:rFonts w:ascii="Arial" w:eastAsia="Times New Roman" w:hAnsi="Arial" w:cs="Arial"/>
                <w:sz w:val="24"/>
                <w:szCs w:val="24"/>
              </w:rPr>
              <w:t>674-2900</w:t>
            </w:r>
          </w:p>
        </w:tc>
        <w:tc>
          <w:tcPr>
            <w:tcW w:w="2340" w:type="dxa"/>
          </w:tcPr>
          <w:p w14:paraId="054BA31D"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M</w:t>
            </w:r>
            <w:r w:rsidRPr="00C03282">
              <w:rPr>
                <w:rFonts w:ascii="Arial" w:eastAsia="Times New Roman" w:hAnsi="Arial" w:cs="Arial"/>
                <w:sz w:val="24"/>
                <w:szCs w:val="24"/>
              </w:rPr>
              <w:t>cInt</w:t>
            </w:r>
            <w:r w:rsidRPr="00FC0326">
              <w:rPr>
                <w:rFonts w:ascii="Arial" w:eastAsia="Times New Roman" w:hAnsi="Arial" w:cs="Arial"/>
                <w:sz w:val="24"/>
                <w:szCs w:val="24"/>
              </w:rPr>
              <w:t>yre, Gerald A.</w:t>
            </w:r>
          </w:p>
        </w:tc>
        <w:tc>
          <w:tcPr>
            <w:tcW w:w="3330" w:type="dxa"/>
            <w:tcMar>
              <w:right w:w="144" w:type="dxa"/>
            </w:tcMar>
          </w:tcPr>
          <w:p w14:paraId="41BD4FE6" w14:textId="7757428A" w:rsidR="0032264B" w:rsidRPr="00FC0326" w:rsidRDefault="00C032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Special Counsel </w:t>
            </w:r>
          </w:p>
          <w:p w14:paraId="16AF0585"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pacing w:val="-4"/>
                <w:sz w:val="24"/>
                <w:szCs w:val="24"/>
              </w:rPr>
            </w:pPr>
            <w:r w:rsidRPr="00FC0326">
              <w:rPr>
                <w:rFonts w:ascii="Arial" w:eastAsia="Times New Roman" w:hAnsi="Arial" w:cs="Arial"/>
                <w:spacing w:val="-4"/>
                <w:sz w:val="24"/>
                <w:szCs w:val="24"/>
              </w:rPr>
              <w:t>(SSI, Social Security, CAPI, Language Access)</w:t>
            </w:r>
          </w:p>
        </w:tc>
        <w:tc>
          <w:tcPr>
            <w:tcW w:w="3330" w:type="dxa"/>
          </w:tcPr>
          <w:p w14:paraId="5373866C"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r w:rsidRPr="00FC0326">
              <w:rPr>
                <w:rFonts w:ascii="Arial" w:eastAsia="Times New Roman" w:hAnsi="Arial" w:cs="Arial"/>
                <w:sz w:val="24"/>
                <w:szCs w:val="24"/>
              </w:rPr>
              <w:t>gmcintyre@justiceinaging.org</w:t>
            </w:r>
          </w:p>
          <w:p w14:paraId="11F8C58A"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ind w:right="-12"/>
              <w:textAlignment w:val="baseline"/>
              <w:rPr>
                <w:rFonts w:ascii="Arial" w:eastAsia="Times New Roman" w:hAnsi="Arial" w:cs="Arial"/>
                <w:sz w:val="24"/>
                <w:szCs w:val="24"/>
              </w:rPr>
            </w:pPr>
          </w:p>
        </w:tc>
      </w:tr>
      <w:tr w:rsidR="0032264B" w:rsidRPr="00FC0326" w14:paraId="0D6036EA" w14:textId="77777777" w:rsidTr="00C03282">
        <w:trPr>
          <w:trHeight w:val="252"/>
        </w:trPr>
        <w:tc>
          <w:tcPr>
            <w:tcW w:w="1782" w:type="dxa"/>
          </w:tcPr>
          <w:p w14:paraId="2A8826B1" w14:textId="5C89056A" w:rsidR="0032264B" w:rsidRPr="00FC0326" w:rsidRDefault="00BC0F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hAnsi="Arial" w:cs="Arial"/>
                <w:bCs/>
                <w:sz w:val="24"/>
                <w:szCs w:val="24"/>
              </w:rPr>
            </w:pPr>
            <w:r>
              <w:rPr>
                <w:rFonts w:ascii="Arial" w:eastAsia="Times New Roman" w:hAnsi="Arial" w:cs="Arial"/>
                <w:sz w:val="24"/>
                <w:szCs w:val="24"/>
              </w:rPr>
              <w:t xml:space="preserve">(510) </w:t>
            </w:r>
            <w:r w:rsidR="0032264B" w:rsidRPr="00FC0326">
              <w:rPr>
                <w:rFonts w:ascii="Arial" w:eastAsia="Times New Roman" w:hAnsi="Arial" w:cs="Arial"/>
                <w:sz w:val="24"/>
                <w:szCs w:val="24"/>
              </w:rPr>
              <w:t>338-9106</w:t>
            </w:r>
          </w:p>
        </w:tc>
        <w:tc>
          <w:tcPr>
            <w:tcW w:w="2340" w:type="dxa"/>
          </w:tcPr>
          <w:p w14:paraId="44411E1B"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Minister, Shelby</w:t>
            </w:r>
          </w:p>
        </w:tc>
        <w:tc>
          <w:tcPr>
            <w:tcW w:w="3330" w:type="dxa"/>
            <w:tcMar>
              <w:right w:w="144" w:type="dxa"/>
            </w:tcMar>
          </w:tcPr>
          <w:p w14:paraId="112CC86E"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Development &amp; Administrative Associate</w:t>
            </w:r>
          </w:p>
        </w:tc>
        <w:tc>
          <w:tcPr>
            <w:tcW w:w="3330" w:type="dxa"/>
          </w:tcPr>
          <w:p w14:paraId="7E11D689"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sminister@justiceinaging.org</w:t>
            </w:r>
          </w:p>
        </w:tc>
      </w:tr>
      <w:tr w:rsidR="00C03282" w:rsidRPr="00FC0326" w14:paraId="1DE1B57B" w14:textId="77777777" w:rsidTr="00C03282">
        <w:trPr>
          <w:trHeight w:val="575"/>
        </w:trPr>
        <w:tc>
          <w:tcPr>
            <w:tcW w:w="1782" w:type="dxa"/>
          </w:tcPr>
          <w:p w14:paraId="787B7D70" w14:textId="0CCE5352" w:rsidR="00C03282" w:rsidRPr="00FC0326" w:rsidRDefault="00BC0F82" w:rsidP="00C0328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(510) </w:t>
            </w:r>
            <w:r w:rsidR="00C03282" w:rsidRPr="00C03282">
              <w:rPr>
                <w:rFonts w:ascii="Arial" w:eastAsia="Times New Roman" w:hAnsi="Arial" w:cs="Arial"/>
                <w:sz w:val="24"/>
                <w:szCs w:val="24"/>
              </w:rPr>
              <w:t>931-4203</w:t>
            </w:r>
            <w:r w:rsidR="004E55A6">
              <w:rPr>
                <w:rFonts w:ascii="Arial" w:eastAsia="Times New Roman" w:hAnsi="Arial" w:cs="Arial"/>
                <w:sz w:val="24"/>
                <w:szCs w:val="24"/>
              </w:rPr>
              <w:t xml:space="preserve"> </w:t>
            </w:r>
          </w:p>
        </w:tc>
        <w:tc>
          <w:tcPr>
            <w:tcW w:w="2340" w:type="dxa"/>
          </w:tcPr>
          <w:p w14:paraId="348837F6" w14:textId="74F9ADA7" w:rsidR="00C03282" w:rsidRPr="00FC0326" w:rsidRDefault="00C032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C03282">
              <w:rPr>
                <w:rFonts w:ascii="Arial" w:eastAsia="Times New Roman" w:hAnsi="Arial" w:cs="Arial"/>
                <w:sz w:val="24"/>
                <w:szCs w:val="24"/>
              </w:rPr>
              <w:t>Phan, Trinh</w:t>
            </w:r>
            <w:r w:rsidR="004E55A6">
              <w:rPr>
                <w:rFonts w:ascii="Arial" w:eastAsia="Times New Roman" w:hAnsi="Arial" w:cs="Arial"/>
                <w:sz w:val="24"/>
                <w:szCs w:val="24"/>
              </w:rPr>
              <w:t xml:space="preserve"> </w:t>
            </w:r>
          </w:p>
        </w:tc>
        <w:tc>
          <w:tcPr>
            <w:tcW w:w="3330" w:type="dxa"/>
            <w:tcMar>
              <w:right w:w="144" w:type="dxa"/>
            </w:tcMar>
          </w:tcPr>
          <w:p w14:paraId="40B2FC05" w14:textId="77777777" w:rsidR="00C03282" w:rsidRPr="00C03282" w:rsidRDefault="00C03282" w:rsidP="00C0328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C03282">
              <w:rPr>
                <w:rFonts w:ascii="Arial" w:eastAsia="Times New Roman" w:hAnsi="Arial" w:cs="Arial"/>
                <w:sz w:val="24"/>
                <w:szCs w:val="24"/>
              </w:rPr>
              <w:t>Senior Staff Attorney</w:t>
            </w:r>
          </w:p>
          <w:p w14:paraId="68D79F06" w14:textId="6996E1BC" w:rsidR="00C03282" w:rsidRPr="00FC0326" w:rsidRDefault="00C032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(SSI, Social Security)</w:t>
            </w:r>
          </w:p>
        </w:tc>
        <w:tc>
          <w:tcPr>
            <w:tcW w:w="3330" w:type="dxa"/>
          </w:tcPr>
          <w:p w14:paraId="32FC8E09" w14:textId="087B4656" w:rsidR="00C03282" w:rsidRPr="00FC0326" w:rsidRDefault="00C03282" w:rsidP="00E6089B">
            <w:pPr>
              <w:tabs>
                <w:tab w:val="left" w:pos="72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w:t>
            </w:r>
            <w:r w:rsidRPr="00C03282">
              <w:rPr>
                <w:rFonts w:ascii="Arial" w:eastAsia="Times New Roman" w:hAnsi="Arial" w:cs="Arial"/>
                <w:sz w:val="24"/>
                <w:szCs w:val="24"/>
              </w:rPr>
              <w:t>phan@justiceinaging.org</w:t>
            </w:r>
          </w:p>
        </w:tc>
      </w:tr>
      <w:tr w:rsidR="00C03282" w:rsidRPr="00FC0326" w14:paraId="1160E3AB" w14:textId="77777777" w:rsidTr="00C03282">
        <w:trPr>
          <w:trHeight w:val="575"/>
        </w:trPr>
        <w:tc>
          <w:tcPr>
            <w:tcW w:w="1782" w:type="dxa"/>
          </w:tcPr>
          <w:p w14:paraId="4E4645E5" w14:textId="2E5AD772" w:rsidR="00C03282" w:rsidRPr="00FC0326" w:rsidRDefault="00BC0F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(510) </w:t>
            </w:r>
            <w:r w:rsidR="00C03282" w:rsidRPr="00C03282">
              <w:rPr>
                <w:rFonts w:ascii="Arial" w:eastAsia="Times New Roman" w:hAnsi="Arial" w:cs="Arial"/>
                <w:sz w:val="24"/>
                <w:szCs w:val="24"/>
              </w:rPr>
              <w:t>338-9105</w:t>
            </w:r>
          </w:p>
        </w:tc>
        <w:tc>
          <w:tcPr>
            <w:tcW w:w="2340" w:type="dxa"/>
          </w:tcPr>
          <w:p w14:paraId="78F42EB1" w14:textId="6986B49C" w:rsidR="00C03282" w:rsidRPr="00FC0326" w:rsidRDefault="00C032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C03282">
              <w:rPr>
                <w:rFonts w:ascii="Arial" w:eastAsia="Times New Roman" w:hAnsi="Arial" w:cs="Arial"/>
                <w:sz w:val="24"/>
                <w:szCs w:val="24"/>
              </w:rPr>
              <w:t>Ramsey, Claire</w:t>
            </w:r>
          </w:p>
        </w:tc>
        <w:tc>
          <w:tcPr>
            <w:tcW w:w="3330" w:type="dxa"/>
            <w:tcMar>
              <w:right w:w="144" w:type="dxa"/>
            </w:tcMar>
          </w:tcPr>
          <w:p w14:paraId="4AB02799" w14:textId="395A0F05" w:rsidR="00C03282" w:rsidRPr="00FC0326" w:rsidRDefault="00C03282" w:rsidP="00C0328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Senior Staff Attorney </w:t>
            </w:r>
            <w:r w:rsidRPr="00C03282">
              <w:rPr>
                <w:rFonts w:ascii="Arial" w:eastAsia="Times New Roman" w:hAnsi="Arial" w:cs="Arial"/>
                <w:sz w:val="24"/>
                <w:szCs w:val="24"/>
              </w:rPr>
              <w:t>(IHSS)</w:t>
            </w:r>
          </w:p>
        </w:tc>
        <w:tc>
          <w:tcPr>
            <w:tcW w:w="3330" w:type="dxa"/>
          </w:tcPr>
          <w:p w14:paraId="62EBF69D" w14:textId="5D310F2E" w:rsidR="00C03282" w:rsidRPr="00FC0326" w:rsidRDefault="00C03282" w:rsidP="00E6089B">
            <w:pPr>
              <w:tabs>
                <w:tab w:val="left" w:pos="72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cramsey</w:t>
            </w:r>
            <w:r w:rsidRPr="00C03282">
              <w:rPr>
                <w:rFonts w:ascii="Arial" w:eastAsia="Times New Roman" w:hAnsi="Arial" w:cs="Arial"/>
                <w:sz w:val="24"/>
                <w:szCs w:val="24"/>
              </w:rPr>
              <w:t>@justiceinaging.org</w:t>
            </w:r>
          </w:p>
        </w:tc>
      </w:tr>
      <w:tr w:rsidR="0032264B" w:rsidRPr="00FC0326" w14:paraId="56264E84" w14:textId="77777777" w:rsidTr="00C03282">
        <w:trPr>
          <w:trHeight w:val="575"/>
        </w:trPr>
        <w:tc>
          <w:tcPr>
            <w:tcW w:w="1782" w:type="dxa"/>
          </w:tcPr>
          <w:p w14:paraId="3F276D20" w14:textId="44FFB6FA" w:rsidR="0032264B" w:rsidRPr="00FC0326" w:rsidRDefault="00BC0F82"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(510) </w:t>
            </w:r>
            <w:r w:rsidR="0032264B" w:rsidRPr="00FC0326">
              <w:rPr>
                <w:rFonts w:ascii="Arial" w:hAnsi="Arial" w:cs="Arial"/>
                <w:color w:val="000000"/>
                <w:sz w:val="24"/>
                <w:szCs w:val="24"/>
              </w:rPr>
              <w:t>338-9103</w:t>
            </w:r>
          </w:p>
        </w:tc>
        <w:tc>
          <w:tcPr>
            <w:tcW w:w="2340" w:type="dxa"/>
          </w:tcPr>
          <w:p w14:paraId="66922E5A" w14:textId="77777777" w:rsidR="0032264B" w:rsidRPr="00FC0326" w:rsidRDefault="0032264B" w:rsidP="00E6089B">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Rich, Anna</w:t>
            </w:r>
          </w:p>
        </w:tc>
        <w:tc>
          <w:tcPr>
            <w:tcW w:w="3330" w:type="dxa"/>
            <w:tcMar>
              <w:right w:w="144" w:type="dxa"/>
            </w:tcMar>
          </w:tcPr>
          <w:p w14:paraId="276B84D1" w14:textId="59ACD4E0" w:rsidR="0032264B" w:rsidRPr="00FC0326" w:rsidRDefault="00C03282" w:rsidP="00C0328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Litigation Director</w:t>
            </w:r>
          </w:p>
        </w:tc>
        <w:tc>
          <w:tcPr>
            <w:tcW w:w="3330" w:type="dxa"/>
          </w:tcPr>
          <w:p w14:paraId="62D31054" w14:textId="77777777" w:rsidR="0032264B" w:rsidRPr="00FC0326" w:rsidRDefault="0032264B" w:rsidP="00E6089B">
            <w:pPr>
              <w:tabs>
                <w:tab w:val="left" w:pos="720"/>
                <w:tab w:val="left" w:pos="2160"/>
                <w:tab w:val="left" w:pos="2880"/>
              </w:tabs>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arich@justiceinaging.org</w:t>
            </w:r>
          </w:p>
        </w:tc>
      </w:tr>
    </w:tbl>
    <w:p w14:paraId="169EFC4A" w14:textId="77777777" w:rsidR="0032264B" w:rsidRPr="00FC0326" w:rsidRDefault="0032264B" w:rsidP="0032264B">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11EBF61E" w14:textId="77777777" w:rsidR="00834D22" w:rsidRDefault="00834D22" w:rsidP="0004446E">
      <w:pPr>
        <w:widowControl w:val="0"/>
        <w:overflowPunct w:val="0"/>
        <w:adjustRightInd w:val="0"/>
        <w:spacing w:after="0" w:line="240" w:lineRule="auto"/>
        <w:jc w:val="both"/>
        <w:textAlignment w:val="baseline"/>
        <w:rPr>
          <w:rFonts w:ascii="Arial" w:eastAsia="Times New Roman" w:hAnsi="Arial" w:cs="Arial"/>
          <w:b/>
          <w:color w:val="000000"/>
          <w:sz w:val="24"/>
          <w:szCs w:val="24"/>
          <w:u w:val="single"/>
        </w:rPr>
      </w:pPr>
    </w:p>
    <w:p w14:paraId="244D8DE7" w14:textId="77777777" w:rsidR="00834D22" w:rsidRDefault="00834D22" w:rsidP="0004446E">
      <w:pPr>
        <w:widowControl w:val="0"/>
        <w:overflowPunct w:val="0"/>
        <w:adjustRightInd w:val="0"/>
        <w:spacing w:after="0" w:line="240" w:lineRule="auto"/>
        <w:jc w:val="both"/>
        <w:textAlignment w:val="baseline"/>
        <w:rPr>
          <w:rFonts w:ascii="Arial" w:eastAsia="Times New Roman" w:hAnsi="Arial" w:cs="Arial"/>
          <w:b/>
          <w:color w:val="000000"/>
          <w:sz w:val="24"/>
          <w:szCs w:val="24"/>
          <w:u w:val="single"/>
        </w:rPr>
      </w:pPr>
    </w:p>
    <w:p w14:paraId="4E49A8D0" w14:textId="77777777" w:rsidR="00834D22" w:rsidRDefault="00834D22" w:rsidP="0004446E">
      <w:pPr>
        <w:widowControl w:val="0"/>
        <w:overflowPunct w:val="0"/>
        <w:adjustRightInd w:val="0"/>
        <w:spacing w:after="0" w:line="240" w:lineRule="auto"/>
        <w:jc w:val="both"/>
        <w:textAlignment w:val="baseline"/>
        <w:rPr>
          <w:rFonts w:ascii="Arial" w:eastAsia="Times New Roman" w:hAnsi="Arial" w:cs="Arial"/>
          <w:b/>
          <w:color w:val="000000"/>
          <w:sz w:val="24"/>
          <w:szCs w:val="24"/>
          <w:u w:val="single"/>
        </w:rPr>
      </w:pPr>
    </w:p>
    <w:p w14:paraId="7ADE21DB" w14:textId="77777777" w:rsidR="00834D22" w:rsidRDefault="00834D22" w:rsidP="0004446E">
      <w:pPr>
        <w:widowControl w:val="0"/>
        <w:overflowPunct w:val="0"/>
        <w:adjustRightInd w:val="0"/>
        <w:spacing w:after="0" w:line="240" w:lineRule="auto"/>
        <w:jc w:val="both"/>
        <w:textAlignment w:val="baseline"/>
        <w:rPr>
          <w:rFonts w:ascii="Arial" w:eastAsia="Times New Roman" w:hAnsi="Arial" w:cs="Arial"/>
          <w:b/>
          <w:color w:val="000000"/>
          <w:sz w:val="24"/>
          <w:szCs w:val="24"/>
          <w:u w:val="single"/>
        </w:rPr>
      </w:pPr>
    </w:p>
    <w:p w14:paraId="6C4170A8" w14:textId="77777777" w:rsidR="0032264B" w:rsidRPr="00FC0326" w:rsidRDefault="0032264B" w:rsidP="00260CEB">
      <w:pPr>
        <w:widowControl w:val="0"/>
        <w:overflowPunct w:val="0"/>
        <w:adjustRightInd w:val="0"/>
        <w:spacing w:after="0" w:line="240" w:lineRule="auto"/>
        <w:jc w:val="both"/>
        <w:textAlignment w:val="baseline"/>
        <w:rPr>
          <w:rFonts w:ascii="Arial" w:eastAsia="Times New Roman" w:hAnsi="Arial" w:cs="Arial"/>
          <w:b/>
          <w:color w:val="000000"/>
          <w:sz w:val="24"/>
          <w:szCs w:val="24"/>
          <w:u w:val="single"/>
        </w:rPr>
      </w:pPr>
      <w:r w:rsidRPr="00FC0326">
        <w:rPr>
          <w:rFonts w:ascii="Arial" w:eastAsia="Times New Roman" w:hAnsi="Arial" w:cs="Arial"/>
          <w:b/>
          <w:color w:val="000000"/>
          <w:sz w:val="24"/>
          <w:szCs w:val="24"/>
          <w:u w:val="single"/>
        </w:rPr>
        <w:t xml:space="preserve">Description of Program/Areas of Expertise: </w:t>
      </w:r>
    </w:p>
    <w:p w14:paraId="258BCBB4" w14:textId="77777777" w:rsidR="0032264B" w:rsidRPr="00FC0326" w:rsidRDefault="0032264B" w:rsidP="00260CEB">
      <w:pPr>
        <w:overflowPunct w:val="0"/>
        <w:adjustRightInd w:val="0"/>
        <w:spacing w:after="0" w:line="240" w:lineRule="auto"/>
        <w:jc w:val="both"/>
        <w:textAlignment w:val="baseline"/>
        <w:rPr>
          <w:rFonts w:ascii="Arial" w:eastAsia="Times New Roman" w:hAnsi="Arial" w:cs="Arial"/>
          <w:color w:val="000000"/>
          <w:sz w:val="24"/>
          <w:szCs w:val="24"/>
        </w:rPr>
      </w:pPr>
    </w:p>
    <w:p w14:paraId="3E74702E" w14:textId="0E1CA6F2" w:rsidR="00F731C8" w:rsidRDefault="00F731C8" w:rsidP="00260CEB">
      <w:pPr>
        <w:overflowPunct w:val="0"/>
        <w:adjustRightInd w:val="0"/>
        <w:spacing w:after="0" w:line="240" w:lineRule="auto"/>
        <w:jc w:val="both"/>
        <w:textAlignment w:val="baseline"/>
        <w:rPr>
          <w:rFonts w:ascii="Arial" w:eastAsia="Times New Roman" w:hAnsi="Arial" w:cs="Arial"/>
          <w:color w:val="000000"/>
          <w:sz w:val="24"/>
          <w:szCs w:val="24"/>
        </w:rPr>
      </w:pPr>
      <w:r w:rsidRPr="00F731C8">
        <w:rPr>
          <w:rFonts w:ascii="Arial" w:eastAsia="Times New Roman" w:hAnsi="Arial" w:cs="Arial"/>
          <w:color w:val="000000"/>
          <w:sz w:val="24"/>
          <w:szCs w:val="24"/>
        </w:rPr>
        <w:t>Justice in Aging is a nonprofit organization whose principal mission is to protect the rights of low</w:t>
      </w:r>
      <w:r>
        <w:rPr>
          <w:rFonts w:ascii="Arial" w:eastAsia="Times New Roman" w:hAnsi="Arial" w:cs="Arial"/>
          <w:color w:val="000000"/>
          <w:sz w:val="24"/>
          <w:szCs w:val="24"/>
        </w:rPr>
        <w:t xml:space="preserve"> </w:t>
      </w:r>
      <w:r w:rsidRPr="00F731C8">
        <w:rPr>
          <w:rFonts w:ascii="Arial" w:eastAsia="Times New Roman" w:hAnsi="Arial" w:cs="Arial"/>
          <w:color w:val="000000"/>
          <w:sz w:val="24"/>
          <w:szCs w:val="24"/>
        </w:rPr>
        <w:t xml:space="preserve">income older adults. Through advocacy, litigation, and the education and counseling of local advocates, we seek to ensure the health and economic security of those with limited income and resources, and access to the courts for all. </w:t>
      </w:r>
    </w:p>
    <w:p w14:paraId="6FC906F4" w14:textId="77777777" w:rsidR="00F731C8" w:rsidRDefault="00F731C8" w:rsidP="00260CEB">
      <w:pPr>
        <w:overflowPunct w:val="0"/>
        <w:adjustRightInd w:val="0"/>
        <w:spacing w:after="0" w:line="240" w:lineRule="auto"/>
        <w:jc w:val="both"/>
        <w:textAlignment w:val="baseline"/>
        <w:rPr>
          <w:rFonts w:ascii="Arial" w:eastAsia="Times New Roman" w:hAnsi="Arial" w:cs="Arial"/>
          <w:color w:val="000000"/>
          <w:sz w:val="24"/>
          <w:szCs w:val="24"/>
        </w:rPr>
      </w:pPr>
    </w:p>
    <w:p w14:paraId="0264A271" w14:textId="14006FAD" w:rsidR="0032264B" w:rsidRDefault="0032264B" w:rsidP="00260CEB">
      <w:pPr>
        <w:overflowPunct w:val="0"/>
        <w:adjustRightInd w:val="0"/>
        <w:spacing w:after="0" w:line="240" w:lineRule="auto"/>
        <w:jc w:val="both"/>
        <w:textAlignment w:val="baseline"/>
        <w:rPr>
          <w:rFonts w:ascii="Arial" w:eastAsia="Times New Roman" w:hAnsi="Arial" w:cs="Arial"/>
          <w:color w:val="000000"/>
          <w:sz w:val="24"/>
          <w:szCs w:val="24"/>
        </w:rPr>
      </w:pPr>
      <w:r w:rsidRPr="00FC0326">
        <w:rPr>
          <w:rFonts w:ascii="Arial" w:eastAsia="Times New Roman" w:hAnsi="Arial" w:cs="Arial"/>
          <w:color w:val="000000"/>
          <w:sz w:val="24"/>
          <w:szCs w:val="24"/>
        </w:rPr>
        <w:t>Areas of expertise include:</w:t>
      </w:r>
    </w:p>
    <w:p w14:paraId="0A0CCB10" w14:textId="77777777" w:rsidR="00260CEB" w:rsidRPr="00FC0326" w:rsidRDefault="00260CEB" w:rsidP="00260CEB">
      <w:pPr>
        <w:overflowPunct w:val="0"/>
        <w:adjustRightInd w:val="0"/>
        <w:spacing w:after="0" w:line="240" w:lineRule="auto"/>
        <w:jc w:val="both"/>
        <w:textAlignment w:val="baseline"/>
        <w:rPr>
          <w:rFonts w:ascii="Arial" w:eastAsia="Times New Roman" w:hAnsi="Arial" w:cs="Arial"/>
          <w:color w:val="000000"/>
          <w:sz w:val="24"/>
          <w:szCs w:val="24"/>
        </w:rPr>
      </w:pPr>
    </w:p>
    <w:p w14:paraId="69B88837" w14:textId="77777777" w:rsidR="0032264B" w:rsidRPr="00FC0326" w:rsidRDefault="0032264B" w:rsidP="00260CEB">
      <w:pPr>
        <w:pStyle w:val="ListParagraph"/>
        <w:numPr>
          <w:ilvl w:val="0"/>
          <w:numId w:val="17"/>
        </w:numPr>
        <w:overflowPunct w:val="0"/>
        <w:adjustRightInd w:val="0"/>
        <w:spacing w:after="0" w:line="240" w:lineRule="auto"/>
        <w:jc w:val="both"/>
        <w:textAlignment w:val="baseline"/>
        <w:rPr>
          <w:rFonts w:ascii="Arial" w:eastAsia="Times New Roman" w:hAnsi="Arial" w:cs="Arial"/>
          <w:color w:val="000000"/>
          <w:sz w:val="24"/>
          <w:szCs w:val="24"/>
        </w:rPr>
      </w:pPr>
      <w:r w:rsidRPr="00FC0326">
        <w:rPr>
          <w:rFonts w:ascii="Arial" w:eastAsia="Times New Roman" w:hAnsi="Arial" w:cs="Arial"/>
          <w:b/>
          <w:color w:val="000000"/>
          <w:sz w:val="24"/>
          <w:szCs w:val="24"/>
        </w:rPr>
        <w:t>Health Care:</w:t>
      </w:r>
      <w:r w:rsidRPr="00FC0326">
        <w:rPr>
          <w:rFonts w:ascii="Arial" w:eastAsia="Times New Roman" w:hAnsi="Arial" w:cs="Arial"/>
          <w:color w:val="000000"/>
          <w:sz w:val="24"/>
          <w:szCs w:val="24"/>
        </w:rPr>
        <w:t xml:space="preserve"> Medicare and Medicaid, Dual Eligible Demonstration Projects, Medi-Cal Long Term Services and Supports, Medi-Cal, Medicare Savings Programs, Medicare Part D, Assisted Living.</w:t>
      </w:r>
    </w:p>
    <w:p w14:paraId="674E848A" w14:textId="77777777" w:rsidR="0032264B" w:rsidRPr="00FC0326" w:rsidRDefault="0032264B" w:rsidP="00260CEB">
      <w:pPr>
        <w:pStyle w:val="ListParagraph"/>
        <w:numPr>
          <w:ilvl w:val="0"/>
          <w:numId w:val="17"/>
        </w:numPr>
        <w:overflowPunct w:val="0"/>
        <w:adjustRightInd w:val="0"/>
        <w:spacing w:after="0" w:line="240" w:lineRule="auto"/>
        <w:jc w:val="both"/>
        <w:textAlignment w:val="baseline"/>
        <w:rPr>
          <w:rFonts w:ascii="Arial" w:eastAsia="Times New Roman" w:hAnsi="Arial" w:cs="Arial"/>
          <w:color w:val="000000"/>
          <w:sz w:val="24"/>
          <w:szCs w:val="24"/>
        </w:rPr>
      </w:pPr>
      <w:r w:rsidRPr="00FC0326">
        <w:rPr>
          <w:rFonts w:ascii="Arial" w:eastAsia="Times New Roman" w:hAnsi="Arial" w:cs="Arial"/>
          <w:b/>
          <w:color w:val="000000"/>
          <w:sz w:val="24"/>
          <w:szCs w:val="24"/>
        </w:rPr>
        <w:t>Income and Economic Security:</w:t>
      </w:r>
      <w:r w:rsidRPr="00FC0326">
        <w:rPr>
          <w:rFonts w:ascii="Arial" w:eastAsia="Times New Roman" w:hAnsi="Arial" w:cs="Arial"/>
          <w:color w:val="000000"/>
          <w:sz w:val="24"/>
          <w:szCs w:val="24"/>
        </w:rPr>
        <w:t xml:space="preserve"> Social Security, Supplemental Security Income (SSI), CAPI (Cash Assistance Program for Immigrants).</w:t>
      </w:r>
    </w:p>
    <w:p w14:paraId="05497A2B" w14:textId="5AE803F0" w:rsidR="0032264B" w:rsidRPr="00834D22" w:rsidRDefault="0032264B" w:rsidP="00260CEB">
      <w:pPr>
        <w:pStyle w:val="ListParagraph"/>
        <w:numPr>
          <w:ilvl w:val="0"/>
          <w:numId w:val="17"/>
        </w:numPr>
        <w:overflowPunct w:val="0"/>
        <w:adjustRightInd w:val="0"/>
        <w:spacing w:after="0" w:line="240" w:lineRule="auto"/>
        <w:jc w:val="both"/>
        <w:textAlignment w:val="baseline"/>
        <w:rPr>
          <w:rFonts w:ascii="Arial" w:eastAsia="Times New Roman" w:hAnsi="Arial" w:cs="Arial"/>
          <w:color w:val="000000"/>
          <w:sz w:val="24"/>
          <w:szCs w:val="24"/>
        </w:rPr>
      </w:pPr>
      <w:r w:rsidRPr="00FC0326">
        <w:rPr>
          <w:rFonts w:ascii="Arial" w:eastAsia="Times New Roman" w:hAnsi="Arial" w:cs="Arial"/>
          <w:b/>
          <w:color w:val="000000"/>
          <w:sz w:val="24"/>
          <w:szCs w:val="24"/>
        </w:rPr>
        <w:t>Language and Disability Access:</w:t>
      </w:r>
      <w:r w:rsidRPr="00FC0326">
        <w:rPr>
          <w:rFonts w:ascii="Arial" w:eastAsia="Times New Roman" w:hAnsi="Arial" w:cs="Arial"/>
          <w:color w:val="000000"/>
          <w:sz w:val="24"/>
          <w:szCs w:val="24"/>
        </w:rPr>
        <w:t xml:space="preserve"> in federal and state programs.</w:t>
      </w:r>
    </w:p>
    <w:p w14:paraId="6EE083E8" w14:textId="77777777" w:rsidR="0032264B" w:rsidRPr="00FC0326" w:rsidRDefault="0032264B" w:rsidP="00260CEB">
      <w:pPr>
        <w:overflowPunct w:val="0"/>
        <w:adjustRightInd w:val="0"/>
        <w:spacing w:after="0" w:line="240" w:lineRule="auto"/>
        <w:jc w:val="both"/>
        <w:textAlignment w:val="baseline"/>
        <w:rPr>
          <w:rFonts w:ascii="Arial" w:eastAsia="Times New Roman" w:hAnsi="Arial" w:cs="Arial"/>
          <w:b/>
          <w:color w:val="000000"/>
          <w:sz w:val="24"/>
          <w:szCs w:val="24"/>
          <w:u w:val="single"/>
        </w:rPr>
      </w:pPr>
    </w:p>
    <w:p w14:paraId="363155A4" w14:textId="77777777" w:rsidR="0032264B" w:rsidRPr="00FC0326" w:rsidRDefault="0032264B" w:rsidP="00260CEB">
      <w:pPr>
        <w:overflowPunct w:val="0"/>
        <w:adjustRightInd w:val="0"/>
        <w:spacing w:after="0" w:line="240" w:lineRule="auto"/>
        <w:jc w:val="both"/>
        <w:textAlignment w:val="baseline"/>
        <w:rPr>
          <w:rFonts w:ascii="Arial" w:eastAsia="Times New Roman" w:hAnsi="Arial" w:cs="Arial"/>
          <w:b/>
          <w:color w:val="000000"/>
          <w:sz w:val="24"/>
          <w:szCs w:val="24"/>
          <w:u w:val="single"/>
        </w:rPr>
      </w:pPr>
      <w:r w:rsidRPr="00FC0326">
        <w:rPr>
          <w:rFonts w:ascii="Arial" w:eastAsia="Times New Roman" w:hAnsi="Arial" w:cs="Arial"/>
          <w:b/>
          <w:color w:val="000000"/>
          <w:sz w:val="24"/>
          <w:szCs w:val="24"/>
          <w:u w:val="single"/>
        </w:rPr>
        <w:t xml:space="preserve">Services Offered: </w:t>
      </w:r>
    </w:p>
    <w:p w14:paraId="1DAF3FE2" w14:textId="77777777" w:rsidR="0032264B" w:rsidRPr="00FC0326" w:rsidRDefault="0032264B" w:rsidP="00260CEB">
      <w:pPr>
        <w:overflowPunct w:val="0"/>
        <w:adjustRightInd w:val="0"/>
        <w:spacing w:after="0" w:line="240" w:lineRule="auto"/>
        <w:jc w:val="both"/>
        <w:textAlignment w:val="baseline"/>
        <w:rPr>
          <w:rFonts w:ascii="Arial" w:eastAsia="Times New Roman" w:hAnsi="Arial" w:cs="Arial"/>
          <w:b/>
          <w:color w:val="000000"/>
          <w:sz w:val="24"/>
          <w:szCs w:val="24"/>
        </w:rPr>
      </w:pPr>
    </w:p>
    <w:p w14:paraId="18D6DF1A" w14:textId="02E120AD" w:rsidR="0032264B" w:rsidRPr="00FC0326" w:rsidRDefault="0032264B" w:rsidP="00260CEB">
      <w:pPr>
        <w:overflowPunct w:val="0"/>
        <w:adjustRightInd w:val="0"/>
        <w:spacing w:after="0" w:line="240" w:lineRule="auto"/>
        <w:jc w:val="both"/>
        <w:textAlignment w:val="baseline"/>
        <w:rPr>
          <w:rFonts w:ascii="Arial" w:eastAsia="Times New Roman" w:hAnsi="Arial" w:cs="Arial"/>
          <w:color w:val="000000"/>
          <w:sz w:val="24"/>
          <w:szCs w:val="24"/>
        </w:rPr>
      </w:pPr>
      <w:r w:rsidRPr="00FC0326">
        <w:rPr>
          <w:rFonts w:ascii="Arial" w:eastAsia="Times New Roman" w:hAnsi="Arial" w:cs="Arial"/>
          <w:b/>
          <w:color w:val="000000"/>
          <w:sz w:val="24"/>
          <w:szCs w:val="24"/>
        </w:rPr>
        <w:t>Consultation:</w:t>
      </w:r>
      <w:r w:rsidRPr="00FC0326">
        <w:rPr>
          <w:rFonts w:ascii="Arial" w:eastAsia="Times New Roman" w:hAnsi="Arial" w:cs="Arial"/>
          <w:i/>
          <w:color w:val="000000"/>
          <w:sz w:val="24"/>
          <w:szCs w:val="24"/>
        </w:rPr>
        <w:t xml:space="preserve"> </w:t>
      </w:r>
      <w:r w:rsidRPr="00FC0326">
        <w:rPr>
          <w:rFonts w:ascii="Arial" w:eastAsia="Times New Roman" w:hAnsi="Arial" w:cs="Arial"/>
          <w:color w:val="000000"/>
          <w:sz w:val="24"/>
          <w:szCs w:val="24"/>
        </w:rPr>
        <w:t>We encourage advocates to contact us for assistance by telephone, email, fax, or mail.</w:t>
      </w:r>
    </w:p>
    <w:p w14:paraId="0639945B" w14:textId="77777777" w:rsidR="0032264B" w:rsidRPr="00FC0326" w:rsidRDefault="0032264B" w:rsidP="00260CEB">
      <w:pPr>
        <w:overflowPunct w:val="0"/>
        <w:adjustRightInd w:val="0"/>
        <w:spacing w:after="0" w:line="240" w:lineRule="auto"/>
        <w:jc w:val="both"/>
        <w:textAlignment w:val="baseline"/>
        <w:rPr>
          <w:rFonts w:ascii="Arial" w:eastAsia="Times New Roman" w:hAnsi="Arial" w:cs="Arial"/>
          <w:b/>
          <w:color w:val="000000"/>
          <w:sz w:val="24"/>
          <w:szCs w:val="24"/>
        </w:rPr>
      </w:pPr>
    </w:p>
    <w:p w14:paraId="69FD2B77" w14:textId="72FFDD94" w:rsidR="0032264B" w:rsidRDefault="0032264B" w:rsidP="00260CEB">
      <w:pPr>
        <w:spacing w:after="0" w:line="240" w:lineRule="auto"/>
        <w:jc w:val="both"/>
        <w:rPr>
          <w:rFonts w:ascii="Arial" w:eastAsia="Times New Roman" w:hAnsi="Arial" w:cs="Arial"/>
          <w:color w:val="000000"/>
          <w:sz w:val="24"/>
          <w:szCs w:val="24"/>
        </w:rPr>
      </w:pPr>
      <w:r w:rsidRPr="00FC0326">
        <w:rPr>
          <w:rFonts w:ascii="Arial" w:eastAsia="Times New Roman" w:hAnsi="Arial" w:cs="Arial"/>
          <w:b/>
          <w:color w:val="000000"/>
          <w:sz w:val="24"/>
          <w:szCs w:val="24"/>
        </w:rPr>
        <w:t>Information Services:</w:t>
      </w:r>
      <w:r w:rsidRPr="00FC0326">
        <w:rPr>
          <w:rFonts w:ascii="Arial" w:eastAsia="Times New Roman" w:hAnsi="Arial" w:cs="Arial"/>
          <w:i/>
          <w:color w:val="000000"/>
          <w:sz w:val="24"/>
          <w:szCs w:val="24"/>
        </w:rPr>
        <w:t xml:space="preserve"> </w:t>
      </w:r>
      <w:r w:rsidR="00F731C8" w:rsidRPr="00F731C8">
        <w:rPr>
          <w:rFonts w:ascii="Arial" w:eastAsia="Times New Roman" w:hAnsi="Arial" w:cs="Arial"/>
          <w:color w:val="000000"/>
          <w:sz w:val="24"/>
          <w:szCs w:val="24"/>
        </w:rPr>
        <w:t>Website (justiceinaging.org), free monthly newsletter (“In Review”), blog, and free Health and Income Network Alerts. Daily tweets (@JusticeinAging) on related activities and topics of interest. You’ll see announcements of new releases o</w:t>
      </w:r>
      <w:r w:rsidR="00F731C8">
        <w:rPr>
          <w:rFonts w:ascii="Arial" w:eastAsia="Times New Roman" w:hAnsi="Arial" w:cs="Arial"/>
          <w:color w:val="000000"/>
          <w:sz w:val="24"/>
          <w:szCs w:val="24"/>
        </w:rPr>
        <w:t xml:space="preserve">n our Facebook page </w:t>
      </w:r>
      <w:r w:rsidR="00260CEB">
        <w:rPr>
          <w:rFonts w:ascii="Arial" w:eastAsia="Times New Roman" w:hAnsi="Arial" w:cs="Arial"/>
          <w:color w:val="000000"/>
          <w:sz w:val="24"/>
          <w:szCs w:val="24"/>
        </w:rPr>
        <w:t>facebook.com/JusticeinAging</w:t>
      </w:r>
      <w:r w:rsidR="00F731C8" w:rsidRPr="00F731C8">
        <w:rPr>
          <w:rFonts w:ascii="Arial" w:eastAsia="Times New Roman" w:hAnsi="Arial" w:cs="Arial"/>
          <w:color w:val="000000"/>
          <w:sz w:val="24"/>
          <w:szCs w:val="24"/>
        </w:rPr>
        <w:t>. Publications and practical tools for advocates can be found in “Publications” under “Resources for Advocates” on our website, and also in the sections dedicated to specific area</w:t>
      </w:r>
      <w:r w:rsidR="00F731C8">
        <w:rPr>
          <w:rFonts w:ascii="Arial" w:eastAsia="Times New Roman" w:hAnsi="Arial" w:cs="Arial"/>
          <w:color w:val="000000"/>
          <w:sz w:val="24"/>
          <w:szCs w:val="24"/>
        </w:rPr>
        <w:t>s of work under “Our Work</w:t>
      </w:r>
      <w:r w:rsidR="00260CEB">
        <w:rPr>
          <w:rFonts w:ascii="Arial" w:eastAsia="Times New Roman" w:hAnsi="Arial" w:cs="Arial"/>
          <w:color w:val="000000"/>
          <w:sz w:val="24"/>
          <w:szCs w:val="24"/>
        </w:rPr>
        <w:t>.”</w:t>
      </w:r>
    </w:p>
    <w:p w14:paraId="14F563AC" w14:textId="77777777" w:rsidR="00260CEB" w:rsidRPr="00F731C8" w:rsidRDefault="00260CEB" w:rsidP="00260CEB">
      <w:pPr>
        <w:spacing w:after="0" w:line="240" w:lineRule="auto"/>
        <w:jc w:val="both"/>
        <w:rPr>
          <w:rFonts w:ascii="Arial" w:eastAsia="Times New Roman" w:hAnsi="Arial" w:cs="Arial"/>
          <w:color w:val="000000"/>
          <w:sz w:val="24"/>
          <w:szCs w:val="24"/>
        </w:rPr>
      </w:pPr>
    </w:p>
    <w:p w14:paraId="62838343" w14:textId="66D953CC" w:rsidR="00F731C8" w:rsidRDefault="00F731C8" w:rsidP="00260CEB">
      <w:pPr>
        <w:overflowPunct w:val="0"/>
        <w:adjustRightInd w:val="0"/>
        <w:spacing w:after="0" w:line="240" w:lineRule="auto"/>
        <w:jc w:val="both"/>
        <w:textAlignment w:val="baseline"/>
        <w:rPr>
          <w:rFonts w:ascii="Arial" w:eastAsia="Times New Roman" w:hAnsi="Arial" w:cs="Arial"/>
          <w:color w:val="000000"/>
          <w:sz w:val="24"/>
          <w:szCs w:val="24"/>
        </w:rPr>
      </w:pPr>
      <w:r w:rsidRPr="00F731C8">
        <w:rPr>
          <w:rFonts w:ascii="Arial" w:eastAsia="Times New Roman" w:hAnsi="Arial" w:cs="Arial"/>
          <w:color w:val="000000"/>
          <w:sz w:val="24"/>
          <w:szCs w:val="24"/>
        </w:rPr>
        <w:t xml:space="preserve">You can sign up for our newsletter or any of our free alerts under “Resources for Advocates” on our website and sign up for our blog updates on any blog page. Justice in Aging also maintains listservs for advocates on federal rights, Dual Eligibles (Cal MediConnect), Medicare Part D issues, IHSS issues, Oral Health, and for </w:t>
      </w:r>
      <w:r w:rsidRPr="0045001E">
        <w:rPr>
          <w:rFonts w:ascii="Arial" w:eastAsia="Times New Roman" w:hAnsi="Arial" w:cs="Arial"/>
          <w:i/>
          <w:color w:val="000000"/>
          <w:sz w:val="24"/>
          <w:szCs w:val="24"/>
        </w:rPr>
        <w:t>Martinez v</w:t>
      </w:r>
      <w:r w:rsidR="00260CEB">
        <w:rPr>
          <w:rFonts w:ascii="Arial" w:eastAsia="Times New Roman" w:hAnsi="Arial" w:cs="Arial"/>
          <w:i/>
          <w:color w:val="000000"/>
          <w:sz w:val="24"/>
          <w:szCs w:val="24"/>
        </w:rPr>
        <w:t>.</w:t>
      </w:r>
      <w:r w:rsidRPr="0045001E">
        <w:rPr>
          <w:rFonts w:ascii="Arial" w:eastAsia="Times New Roman" w:hAnsi="Arial" w:cs="Arial"/>
          <w:i/>
          <w:color w:val="000000"/>
          <w:sz w:val="24"/>
          <w:szCs w:val="24"/>
        </w:rPr>
        <w:t xml:space="preserve"> Astrue</w:t>
      </w:r>
      <w:r w:rsidRPr="00F731C8">
        <w:rPr>
          <w:rFonts w:ascii="Arial" w:eastAsia="Times New Roman" w:hAnsi="Arial" w:cs="Arial"/>
          <w:color w:val="000000"/>
          <w:sz w:val="24"/>
          <w:szCs w:val="24"/>
        </w:rPr>
        <w:t xml:space="preserve"> or </w:t>
      </w:r>
      <w:r w:rsidRPr="0045001E">
        <w:rPr>
          <w:rFonts w:ascii="Arial" w:eastAsia="Times New Roman" w:hAnsi="Arial" w:cs="Arial"/>
          <w:i/>
          <w:color w:val="000000"/>
          <w:sz w:val="24"/>
          <w:szCs w:val="24"/>
        </w:rPr>
        <w:t>Clark v</w:t>
      </w:r>
      <w:r w:rsidR="00260CEB">
        <w:rPr>
          <w:rFonts w:ascii="Arial" w:eastAsia="Times New Roman" w:hAnsi="Arial" w:cs="Arial"/>
          <w:i/>
          <w:color w:val="000000"/>
          <w:sz w:val="24"/>
          <w:szCs w:val="24"/>
        </w:rPr>
        <w:t>.</w:t>
      </w:r>
      <w:r w:rsidRPr="0045001E">
        <w:rPr>
          <w:rFonts w:ascii="Arial" w:eastAsia="Times New Roman" w:hAnsi="Arial" w:cs="Arial"/>
          <w:i/>
          <w:color w:val="000000"/>
          <w:sz w:val="24"/>
          <w:szCs w:val="24"/>
        </w:rPr>
        <w:t xml:space="preserve"> Astrue</w:t>
      </w:r>
      <w:r w:rsidRPr="00F731C8">
        <w:rPr>
          <w:rFonts w:ascii="Arial" w:eastAsia="Times New Roman" w:hAnsi="Arial" w:cs="Arial"/>
          <w:color w:val="000000"/>
          <w:sz w:val="24"/>
          <w:szCs w:val="24"/>
        </w:rPr>
        <w:t xml:space="preserve"> updates.</w:t>
      </w:r>
    </w:p>
    <w:p w14:paraId="24FD886A" w14:textId="77777777" w:rsidR="00260CEB" w:rsidRPr="00F731C8" w:rsidRDefault="00260CEB" w:rsidP="00260CEB">
      <w:pPr>
        <w:overflowPunct w:val="0"/>
        <w:adjustRightInd w:val="0"/>
        <w:spacing w:after="0" w:line="240" w:lineRule="auto"/>
        <w:jc w:val="both"/>
        <w:textAlignment w:val="baseline"/>
        <w:rPr>
          <w:rFonts w:ascii="Arial" w:eastAsia="Times New Roman" w:hAnsi="Arial" w:cs="Arial"/>
          <w:color w:val="000000"/>
          <w:sz w:val="24"/>
          <w:szCs w:val="24"/>
        </w:rPr>
      </w:pPr>
    </w:p>
    <w:p w14:paraId="5923961A" w14:textId="7B40950F" w:rsidR="0032264B" w:rsidRDefault="00CC51E6" w:rsidP="00260CEB">
      <w:pPr>
        <w:overflowPunct w:val="0"/>
        <w:adjustRightInd w:val="0"/>
        <w:spacing w:after="0" w:line="240" w:lineRule="auto"/>
        <w:jc w:val="both"/>
        <w:textAlignment w:val="baseline"/>
        <w:rPr>
          <w:rFonts w:ascii="Arial" w:eastAsia="Times New Roman" w:hAnsi="Arial" w:cs="Arial"/>
          <w:color w:val="000000"/>
          <w:sz w:val="24"/>
          <w:szCs w:val="24"/>
        </w:rPr>
      </w:pPr>
      <w:r w:rsidRPr="00CC51E6">
        <w:rPr>
          <w:rFonts w:ascii="Arial" w:eastAsia="Times New Roman" w:hAnsi="Arial" w:cs="Arial"/>
          <w:color w:val="000000"/>
          <w:sz w:val="24"/>
          <w:szCs w:val="24"/>
        </w:rPr>
        <w:t>Justice in Aging prepares and disseminates written materials on issue</w:t>
      </w:r>
      <w:r>
        <w:rPr>
          <w:rFonts w:ascii="Arial" w:eastAsia="Times New Roman" w:hAnsi="Arial" w:cs="Arial"/>
          <w:color w:val="000000"/>
          <w:sz w:val="24"/>
          <w:szCs w:val="24"/>
        </w:rPr>
        <w:t xml:space="preserve">s affecting people eligible for </w:t>
      </w:r>
      <w:r w:rsidRPr="00CC51E6">
        <w:rPr>
          <w:rFonts w:ascii="Arial" w:eastAsia="Times New Roman" w:hAnsi="Arial" w:cs="Arial"/>
          <w:color w:val="000000"/>
          <w:sz w:val="24"/>
          <w:szCs w:val="24"/>
        </w:rPr>
        <w:t xml:space="preserve">Medi-Cal and Medicare in California, and presents regular webinars </w:t>
      </w:r>
      <w:r>
        <w:rPr>
          <w:rFonts w:ascii="Arial" w:eastAsia="Times New Roman" w:hAnsi="Arial" w:cs="Arial"/>
          <w:color w:val="000000"/>
          <w:sz w:val="24"/>
          <w:szCs w:val="24"/>
        </w:rPr>
        <w:t xml:space="preserve">for advocates. Work specific to </w:t>
      </w:r>
      <w:r w:rsidRPr="00CC51E6">
        <w:rPr>
          <w:rFonts w:ascii="Arial" w:eastAsia="Times New Roman" w:hAnsi="Arial" w:cs="Arial"/>
          <w:color w:val="000000"/>
          <w:sz w:val="24"/>
          <w:szCs w:val="24"/>
        </w:rPr>
        <w:t>dual</w:t>
      </w:r>
      <w:r w:rsidR="004E55A6">
        <w:rPr>
          <w:rFonts w:ascii="Arial" w:eastAsia="Times New Roman" w:hAnsi="Arial" w:cs="Arial"/>
          <w:color w:val="000000"/>
          <w:sz w:val="24"/>
          <w:szCs w:val="24"/>
        </w:rPr>
        <w:t xml:space="preserve"> </w:t>
      </w:r>
      <w:r w:rsidRPr="00CC51E6">
        <w:rPr>
          <w:rFonts w:ascii="Arial" w:eastAsia="Times New Roman" w:hAnsi="Arial" w:cs="Arial"/>
          <w:color w:val="000000"/>
          <w:sz w:val="24"/>
          <w:szCs w:val="24"/>
        </w:rPr>
        <w:t>eligibles</w:t>
      </w:r>
      <w:r w:rsidR="004E55A6">
        <w:rPr>
          <w:rFonts w:ascii="Arial" w:eastAsia="Times New Roman" w:hAnsi="Arial" w:cs="Arial"/>
          <w:color w:val="000000"/>
          <w:sz w:val="24"/>
          <w:szCs w:val="24"/>
        </w:rPr>
        <w:t xml:space="preserve"> </w:t>
      </w:r>
      <w:r w:rsidRPr="00CC51E6">
        <w:rPr>
          <w:rFonts w:ascii="Arial" w:eastAsia="Times New Roman" w:hAnsi="Arial" w:cs="Arial"/>
          <w:color w:val="000000"/>
          <w:sz w:val="24"/>
          <w:szCs w:val="24"/>
        </w:rPr>
        <w:t>can</w:t>
      </w:r>
      <w:r w:rsidR="004E55A6">
        <w:rPr>
          <w:rFonts w:ascii="Arial" w:eastAsia="Times New Roman" w:hAnsi="Arial" w:cs="Arial"/>
          <w:color w:val="000000"/>
          <w:sz w:val="24"/>
          <w:szCs w:val="24"/>
        </w:rPr>
        <w:t xml:space="preserve"> </w:t>
      </w:r>
      <w:r w:rsidRPr="00CC51E6">
        <w:rPr>
          <w:rFonts w:ascii="Arial" w:eastAsia="Times New Roman" w:hAnsi="Arial" w:cs="Arial"/>
          <w:color w:val="000000"/>
          <w:sz w:val="24"/>
          <w:szCs w:val="24"/>
        </w:rPr>
        <w:t>be</w:t>
      </w:r>
      <w:r w:rsidR="004E55A6">
        <w:rPr>
          <w:rFonts w:ascii="Arial" w:eastAsia="Times New Roman" w:hAnsi="Arial" w:cs="Arial"/>
          <w:color w:val="000000"/>
          <w:sz w:val="24"/>
          <w:szCs w:val="24"/>
        </w:rPr>
        <w:t xml:space="preserve"> </w:t>
      </w:r>
      <w:r w:rsidRPr="00CC51E6">
        <w:rPr>
          <w:rFonts w:ascii="Arial" w:eastAsia="Times New Roman" w:hAnsi="Arial" w:cs="Arial"/>
          <w:color w:val="000000"/>
          <w:sz w:val="24"/>
          <w:szCs w:val="24"/>
        </w:rPr>
        <w:t>found</w:t>
      </w:r>
      <w:r w:rsidR="004E55A6">
        <w:rPr>
          <w:rFonts w:ascii="Arial" w:eastAsia="Times New Roman" w:hAnsi="Arial" w:cs="Arial"/>
          <w:color w:val="000000"/>
          <w:sz w:val="24"/>
          <w:szCs w:val="24"/>
        </w:rPr>
        <w:t xml:space="preserve"> </w:t>
      </w:r>
      <w:r w:rsidRPr="00CC51E6">
        <w:rPr>
          <w:rFonts w:ascii="Arial" w:eastAsia="Times New Roman" w:hAnsi="Arial" w:cs="Arial"/>
          <w:color w:val="000000"/>
          <w:sz w:val="24"/>
          <w:szCs w:val="24"/>
        </w:rPr>
        <w:t>on</w:t>
      </w:r>
      <w:r w:rsidR="004E55A6">
        <w:rPr>
          <w:rFonts w:ascii="Arial" w:eastAsia="Times New Roman" w:hAnsi="Arial" w:cs="Arial"/>
          <w:color w:val="000000"/>
          <w:sz w:val="24"/>
          <w:szCs w:val="24"/>
        </w:rPr>
        <w:t xml:space="preserve"> </w:t>
      </w:r>
      <w:r w:rsidRPr="00CC51E6">
        <w:rPr>
          <w:rFonts w:ascii="Arial" w:eastAsia="Times New Roman" w:hAnsi="Arial" w:cs="Arial"/>
          <w:color w:val="000000"/>
          <w:sz w:val="24"/>
          <w:szCs w:val="24"/>
        </w:rPr>
        <w:t>a</w:t>
      </w:r>
      <w:r w:rsidR="004E55A6">
        <w:rPr>
          <w:rFonts w:ascii="Arial" w:eastAsia="Times New Roman" w:hAnsi="Arial" w:cs="Arial"/>
          <w:color w:val="000000"/>
          <w:sz w:val="24"/>
          <w:szCs w:val="24"/>
        </w:rPr>
        <w:t xml:space="preserve"> </w:t>
      </w:r>
      <w:r w:rsidRPr="00CC51E6">
        <w:rPr>
          <w:rFonts w:ascii="Arial" w:eastAsia="Times New Roman" w:hAnsi="Arial" w:cs="Arial"/>
          <w:color w:val="000000"/>
          <w:sz w:val="24"/>
          <w:szCs w:val="24"/>
        </w:rPr>
        <w:t>separa</w:t>
      </w:r>
      <w:r>
        <w:rPr>
          <w:rFonts w:ascii="Arial" w:eastAsia="Times New Roman" w:hAnsi="Arial" w:cs="Arial"/>
          <w:color w:val="000000"/>
          <w:sz w:val="24"/>
          <w:szCs w:val="24"/>
        </w:rPr>
        <w:t>te</w:t>
      </w:r>
      <w:r w:rsidR="004E55A6">
        <w:rPr>
          <w:rFonts w:ascii="Arial" w:eastAsia="Times New Roman" w:hAnsi="Arial" w:cs="Arial"/>
          <w:color w:val="000000"/>
          <w:sz w:val="24"/>
          <w:szCs w:val="24"/>
        </w:rPr>
        <w:t xml:space="preserve"> </w:t>
      </w:r>
      <w:r>
        <w:rPr>
          <w:rFonts w:ascii="Arial" w:eastAsia="Times New Roman" w:hAnsi="Arial" w:cs="Arial"/>
          <w:color w:val="000000"/>
          <w:sz w:val="24"/>
          <w:szCs w:val="24"/>
        </w:rPr>
        <w:t>Justice</w:t>
      </w:r>
      <w:r w:rsidR="004E55A6">
        <w:rPr>
          <w:rFonts w:ascii="Arial" w:eastAsia="Times New Roman" w:hAnsi="Arial" w:cs="Arial"/>
          <w:color w:val="000000"/>
          <w:sz w:val="24"/>
          <w:szCs w:val="24"/>
        </w:rPr>
        <w:t xml:space="preserve"> </w:t>
      </w:r>
      <w:r>
        <w:rPr>
          <w:rFonts w:ascii="Arial" w:eastAsia="Times New Roman" w:hAnsi="Arial" w:cs="Arial"/>
          <w:color w:val="000000"/>
          <w:sz w:val="24"/>
          <w:szCs w:val="24"/>
        </w:rPr>
        <w:t>in</w:t>
      </w:r>
      <w:r w:rsidR="004E55A6">
        <w:rPr>
          <w:rFonts w:ascii="Arial" w:eastAsia="Times New Roman" w:hAnsi="Arial" w:cs="Arial"/>
          <w:color w:val="000000"/>
          <w:sz w:val="24"/>
          <w:szCs w:val="24"/>
        </w:rPr>
        <w:t xml:space="preserve"> </w:t>
      </w:r>
      <w:r>
        <w:rPr>
          <w:rFonts w:ascii="Arial" w:eastAsia="Times New Roman" w:hAnsi="Arial" w:cs="Arial"/>
          <w:color w:val="000000"/>
          <w:sz w:val="24"/>
          <w:szCs w:val="24"/>
        </w:rPr>
        <w:t>Aging</w:t>
      </w:r>
      <w:r w:rsidR="004E55A6">
        <w:rPr>
          <w:rFonts w:ascii="Arial" w:eastAsia="Times New Roman" w:hAnsi="Arial" w:cs="Arial"/>
          <w:color w:val="000000"/>
          <w:sz w:val="24"/>
          <w:szCs w:val="24"/>
        </w:rPr>
        <w:t xml:space="preserve"> </w:t>
      </w:r>
      <w:r w:rsidR="00260CEB">
        <w:rPr>
          <w:rFonts w:ascii="Arial" w:eastAsia="Times New Roman" w:hAnsi="Arial" w:cs="Arial"/>
          <w:color w:val="000000"/>
          <w:sz w:val="24"/>
          <w:szCs w:val="24"/>
        </w:rPr>
        <w:t>website at dualsdemoadvocacy.org</w:t>
      </w:r>
      <w:r>
        <w:rPr>
          <w:rFonts w:ascii="Arial" w:eastAsia="Times New Roman" w:hAnsi="Arial" w:cs="Arial"/>
          <w:color w:val="000000"/>
          <w:sz w:val="24"/>
          <w:szCs w:val="24"/>
        </w:rPr>
        <w:t xml:space="preserve">. </w:t>
      </w:r>
      <w:r w:rsidRPr="00CC51E6">
        <w:rPr>
          <w:rFonts w:ascii="Arial" w:eastAsia="Times New Roman" w:hAnsi="Arial" w:cs="Arial"/>
          <w:color w:val="000000"/>
          <w:sz w:val="24"/>
          <w:szCs w:val="24"/>
        </w:rPr>
        <w:t>Past webinars c</w:t>
      </w:r>
      <w:r>
        <w:rPr>
          <w:rFonts w:ascii="Arial" w:eastAsia="Times New Roman" w:hAnsi="Arial" w:cs="Arial"/>
          <w:color w:val="000000"/>
          <w:sz w:val="24"/>
          <w:szCs w:val="24"/>
        </w:rPr>
        <w:t>a</w:t>
      </w:r>
      <w:r w:rsidR="00260CEB">
        <w:rPr>
          <w:rFonts w:ascii="Arial" w:eastAsia="Times New Roman" w:hAnsi="Arial" w:cs="Arial"/>
          <w:color w:val="000000"/>
          <w:sz w:val="24"/>
          <w:szCs w:val="24"/>
        </w:rPr>
        <w:t xml:space="preserve">n be viewed on our Vimeo page: </w:t>
      </w:r>
      <w:r>
        <w:rPr>
          <w:rFonts w:ascii="Arial" w:eastAsia="Times New Roman" w:hAnsi="Arial" w:cs="Arial"/>
          <w:color w:val="000000"/>
          <w:sz w:val="24"/>
          <w:szCs w:val="24"/>
        </w:rPr>
        <w:t>vimeo</w:t>
      </w:r>
      <w:r w:rsidRPr="00CC51E6">
        <w:rPr>
          <w:rFonts w:ascii="Arial" w:eastAsia="Times New Roman" w:hAnsi="Arial" w:cs="Arial"/>
          <w:color w:val="000000"/>
          <w:sz w:val="24"/>
          <w:szCs w:val="24"/>
        </w:rPr>
        <w:t>.com/justiceinaging.</w:t>
      </w:r>
    </w:p>
    <w:p w14:paraId="6FB7A17C" w14:textId="77777777" w:rsidR="00CC51E6" w:rsidRPr="00FC0326" w:rsidRDefault="00CC51E6" w:rsidP="00260CEB">
      <w:pPr>
        <w:overflowPunct w:val="0"/>
        <w:adjustRightInd w:val="0"/>
        <w:spacing w:after="0" w:line="240" w:lineRule="auto"/>
        <w:jc w:val="both"/>
        <w:textAlignment w:val="baseline"/>
        <w:rPr>
          <w:rFonts w:ascii="Arial" w:eastAsia="Times New Roman" w:hAnsi="Arial" w:cs="Arial"/>
          <w:color w:val="000000"/>
          <w:sz w:val="24"/>
          <w:szCs w:val="24"/>
        </w:rPr>
      </w:pPr>
    </w:p>
    <w:p w14:paraId="63D9E108" w14:textId="1E913ED7" w:rsidR="00CC51E6" w:rsidRPr="00CC51E6" w:rsidRDefault="0032264B" w:rsidP="00260CEB">
      <w:pPr>
        <w:overflowPunct w:val="0"/>
        <w:adjustRightInd w:val="0"/>
        <w:spacing w:after="0" w:line="240" w:lineRule="auto"/>
        <w:jc w:val="both"/>
        <w:textAlignment w:val="baseline"/>
        <w:rPr>
          <w:rFonts w:ascii="Arial" w:eastAsia="Times New Roman" w:hAnsi="Arial" w:cs="Arial"/>
          <w:color w:val="000000"/>
          <w:spacing w:val="-2"/>
          <w:sz w:val="24"/>
          <w:szCs w:val="24"/>
        </w:rPr>
      </w:pPr>
      <w:r w:rsidRPr="00CC51E6">
        <w:rPr>
          <w:rFonts w:ascii="Arial" w:eastAsia="Times New Roman" w:hAnsi="Arial" w:cs="Arial"/>
          <w:b/>
          <w:color w:val="000000"/>
          <w:spacing w:val="-2"/>
          <w:sz w:val="24"/>
          <w:szCs w:val="24"/>
        </w:rPr>
        <w:t xml:space="preserve">Representation: </w:t>
      </w:r>
      <w:r w:rsidR="00CC51E6" w:rsidRPr="00CC51E6">
        <w:rPr>
          <w:rFonts w:ascii="Arial" w:eastAsia="Times New Roman" w:hAnsi="Arial" w:cs="Arial"/>
          <w:color w:val="000000"/>
          <w:spacing w:val="-2"/>
          <w:sz w:val="24"/>
          <w:szCs w:val="24"/>
        </w:rPr>
        <w:t xml:space="preserve">Advice (for attorneys/advocates), co-counseling, full representation (selected cases). </w:t>
      </w:r>
    </w:p>
    <w:p w14:paraId="3FDB8714" w14:textId="389AD6C9" w:rsidR="00CC51E6" w:rsidRPr="00CC51E6" w:rsidRDefault="00CC51E6" w:rsidP="00260CEB">
      <w:pPr>
        <w:overflowPunct w:val="0"/>
        <w:adjustRightInd w:val="0"/>
        <w:spacing w:after="0" w:line="240" w:lineRule="auto"/>
        <w:jc w:val="both"/>
        <w:textAlignment w:val="baseline"/>
        <w:rPr>
          <w:rFonts w:ascii="Arial" w:eastAsia="Times New Roman" w:hAnsi="Arial" w:cs="Arial"/>
          <w:color w:val="000000"/>
          <w:sz w:val="24"/>
          <w:szCs w:val="24"/>
        </w:rPr>
      </w:pPr>
      <w:r w:rsidRPr="00CC51E6">
        <w:rPr>
          <w:rFonts w:ascii="Arial" w:eastAsia="Times New Roman" w:hAnsi="Arial" w:cs="Arial"/>
          <w:color w:val="000000"/>
          <w:sz w:val="24"/>
          <w:szCs w:val="24"/>
        </w:rPr>
        <w:t>Justice in Aging provides advice, co-counseling, and full representation in litigation concerning low- income seniors in California, as well as on related issues of persons with disabilities. Justice in Aging is also engaged in federal and state administrative and legislative advocacy, where appropriate.</w:t>
      </w:r>
    </w:p>
    <w:p w14:paraId="203A4A45" w14:textId="3D91313B" w:rsidR="0032264B" w:rsidRPr="00FC0326" w:rsidRDefault="0032264B" w:rsidP="00260CEB">
      <w:pPr>
        <w:overflowPunct w:val="0"/>
        <w:adjustRightInd w:val="0"/>
        <w:spacing w:after="0" w:line="240" w:lineRule="auto"/>
        <w:jc w:val="both"/>
        <w:textAlignment w:val="baseline"/>
        <w:rPr>
          <w:rFonts w:ascii="Arial" w:eastAsia="Times New Roman" w:hAnsi="Arial" w:cs="Arial"/>
          <w:color w:val="000000"/>
          <w:sz w:val="24"/>
          <w:szCs w:val="24"/>
        </w:rPr>
      </w:pPr>
    </w:p>
    <w:p w14:paraId="773FEAE4" w14:textId="6902C372" w:rsidR="0032264B" w:rsidRPr="00FC0326" w:rsidRDefault="0032264B" w:rsidP="00260CEB">
      <w:pPr>
        <w:overflowPunct w:val="0"/>
        <w:adjustRightInd w:val="0"/>
        <w:spacing w:after="0" w:line="240" w:lineRule="auto"/>
        <w:jc w:val="both"/>
        <w:textAlignment w:val="baseline"/>
        <w:rPr>
          <w:rFonts w:ascii="Arial" w:eastAsia="Times New Roman" w:hAnsi="Arial" w:cs="Arial"/>
          <w:color w:val="000000"/>
          <w:sz w:val="24"/>
          <w:szCs w:val="24"/>
        </w:rPr>
      </w:pPr>
      <w:r w:rsidRPr="00FC0326">
        <w:rPr>
          <w:rFonts w:ascii="Arial" w:eastAsia="Times New Roman" w:hAnsi="Arial" w:cs="Arial"/>
          <w:b/>
          <w:color w:val="000000"/>
          <w:sz w:val="24"/>
          <w:szCs w:val="24"/>
        </w:rPr>
        <w:t>Training:</w:t>
      </w:r>
      <w:r w:rsidRPr="00FC0326">
        <w:rPr>
          <w:rFonts w:ascii="Arial" w:eastAsia="Times New Roman" w:hAnsi="Arial" w:cs="Arial"/>
          <w:color w:val="000000"/>
          <w:sz w:val="24"/>
          <w:szCs w:val="24"/>
        </w:rPr>
        <w:t xml:space="preserve"> Periodic, as needed, and on-site available</w:t>
      </w:r>
      <w:r w:rsidR="00590C02" w:rsidRPr="00FC0326">
        <w:rPr>
          <w:rFonts w:ascii="Arial" w:eastAsia="Times New Roman" w:hAnsi="Arial" w:cs="Arial"/>
          <w:color w:val="000000"/>
          <w:sz w:val="24"/>
          <w:szCs w:val="24"/>
        </w:rPr>
        <w:t>.</w:t>
      </w:r>
    </w:p>
    <w:p w14:paraId="7D9DFE28" w14:textId="6AAEE10E" w:rsidR="00CC51E6" w:rsidRPr="00CC51E6" w:rsidRDefault="0032264B" w:rsidP="00260CEB">
      <w:pPr>
        <w:overflowPunct w:val="0"/>
        <w:adjustRightInd w:val="0"/>
        <w:spacing w:after="0" w:line="240" w:lineRule="auto"/>
        <w:jc w:val="both"/>
        <w:textAlignment w:val="baseline"/>
        <w:rPr>
          <w:rFonts w:ascii="Arial" w:eastAsia="Times New Roman" w:hAnsi="Arial" w:cs="Arial"/>
          <w:color w:val="000000"/>
          <w:sz w:val="24"/>
          <w:szCs w:val="24"/>
        </w:rPr>
      </w:pPr>
      <w:r w:rsidRPr="00FC0326">
        <w:rPr>
          <w:rFonts w:ascii="Arial" w:eastAsia="Times New Roman" w:hAnsi="Arial" w:cs="Arial"/>
          <w:color w:val="000000"/>
          <w:sz w:val="24"/>
          <w:szCs w:val="24"/>
        </w:rPr>
        <w:t>J</w:t>
      </w:r>
      <w:r w:rsidR="00CC51E6" w:rsidRPr="00CC51E6">
        <w:rPr>
          <w:rFonts w:ascii="Arial" w:eastAsia="Times New Roman" w:hAnsi="Arial" w:cs="Arial"/>
          <w:color w:val="000000"/>
          <w:sz w:val="24"/>
          <w:szCs w:val="24"/>
        </w:rPr>
        <w:t xml:space="preserve">ustice in Aging regularly participates in the Senior Legal Services Provider Section of </w:t>
      </w:r>
      <w:r w:rsidR="00CC51E6">
        <w:rPr>
          <w:rFonts w:ascii="Arial" w:eastAsia="Times New Roman" w:hAnsi="Arial" w:cs="Arial"/>
          <w:color w:val="000000"/>
          <w:sz w:val="24"/>
          <w:szCs w:val="24"/>
        </w:rPr>
        <w:t xml:space="preserve">the Legal Aid </w:t>
      </w:r>
      <w:r w:rsidR="00CC51E6" w:rsidRPr="00CC51E6">
        <w:rPr>
          <w:rFonts w:ascii="Arial" w:eastAsia="Times New Roman" w:hAnsi="Arial" w:cs="Arial"/>
          <w:color w:val="000000"/>
          <w:sz w:val="24"/>
          <w:szCs w:val="24"/>
        </w:rPr>
        <w:t>Association of California (LAAC) and in LAAC Traveling Training</w:t>
      </w:r>
      <w:r w:rsidR="00CC51E6">
        <w:rPr>
          <w:rFonts w:ascii="Arial" w:eastAsia="Times New Roman" w:hAnsi="Arial" w:cs="Arial"/>
          <w:color w:val="000000"/>
          <w:sz w:val="24"/>
          <w:szCs w:val="24"/>
        </w:rPr>
        <w:t xml:space="preserve">s, as well as in legal services </w:t>
      </w:r>
      <w:r w:rsidR="00CC51E6" w:rsidRPr="00CC51E6">
        <w:rPr>
          <w:rFonts w:ascii="Arial" w:eastAsia="Times New Roman" w:hAnsi="Arial" w:cs="Arial"/>
          <w:color w:val="000000"/>
          <w:sz w:val="24"/>
          <w:szCs w:val="24"/>
        </w:rPr>
        <w:t>trainings throughout the country.</w:t>
      </w:r>
    </w:p>
    <w:p w14:paraId="0DF045C0" w14:textId="312C4BA1" w:rsidR="0032264B" w:rsidRPr="00FC0326" w:rsidRDefault="00CC51E6" w:rsidP="00CC51E6">
      <w:pPr>
        <w:overflowPunct w:val="0"/>
        <w:adjustRightInd w:val="0"/>
        <w:spacing w:after="0" w:line="240" w:lineRule="auto"/>
        <w:jc w:val="both"/>
        <w:textAlignment w:val="baseline"/>
        <w:rPr>
          <w:rFonts w:ascii="Arial" w:eastAsia="Times New Roman" w:hAnsi="Arial" w:cs="Arial"/>
          <w:color w:val="000000"/>
          <w:sz w:val="24"/>
          <w:szCs w:val="24"/>
        </w:rPr>
      </w:pPr>
      <w:r w:rsidRPr="00CC51E6">
        <w:rPr>
          <w:rFonts w:ascii="Arial" w:eastAsia="Times New Roman" w:hAnsi="Arial" w:cs="Arial"/>
          <w:color w:val="000000"/>
          <w:sz w:val="24"/>
          <w:szCs w:val="24"/>
        </w:rPr>
        <w:t xml:space="preserve"> </w:t>
      </w:r>
      <w:r w:rsidR="0032264B" w:rsidRPr="00FC0326">
        <w:rPr>
          <w:rFonts w:ascii="Arial" w:eastAsia="Times New Roman" w:hAnsi="Arial" w:cs="Arial"/>
          <w:color w:val="000000"/>
          <w:sz w:val="24"/>
          <w:szCs w:val="24"/>
        </w:rPr>
        <w:br w:type="page"/>
      </w:r>
    </w:p>
    <w:p w14:paraId="56FB9F04" w14:textId="77777777" w:rsidR="003D7CBD" w:rsidRPr="00FC0326" w:rsidRDefault="003D7CBD" w:rsidP="003D7CBD">
      <w:pPr>
        <w:pStyle w:val="Heading1"/>
        <w:rPr>
          <w:szCs w:val="24"/>
        </w:rPr>
      </w:pPr>
      <w:bookmarkStart w:id="32" w:name="_Toc463598758"/>
      <w:r w:rsidRPr="00FC0326">
        <w:rPr>
          <w:szCs w:val="24"/>
        </w:rPr>
        <w:t>Legal Services for Prisoners with Children</w:t>
      </w:r>
      <w:bookmarkEnd w:id="31"/>
      <w:bookmarkEnd w:id="32"/>
    </w:p>
    <w:p w14:paraId="0E104AD3" w14:textId="77777777" w:rsidR="003D7CBD" w:rsidRPr="00FC0326" w:rsidRDefault="003D7CBD" w:rsidP="003D7CB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1540 Market St., #490</w:t>
      </w:r>
    </w:p>
    <w:p w14:paraId="2213497C" w14:textId="77777777" w:rsidR="003D7CBD" w:rsidRPr="00FC0326" w:rsidRDefault="003D7CBD" w:rsidP="003D7CB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San Francisco, CA 94102</w:t>
      </w:r>
    </w:p>
    <w:p w14:paraId="1267BAA0" w14:textId="5485D57C" w:rsidR="003D7CBD" w:rsidRPr="00FC0326" w:rsidRDefault="007B0D82" w:rsidP="003D7CB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3D7CBD" w:rsidRPr="00FC0326">
        <w:rPr>
          <w:rFonts w:ascii="Arial" w:eastAsia="Times New Roman" w:hAnsi="Arial" w:cs="Arial"/>
          <w:sz w:val="24"/>
          <w:szCs w:val="24"/>
        </w:rPr>
        <w:t xml:space="preserve"> </w:t>
      </w:r>
      <w:r w:rsidR="00A1472A">
        <w:rPr>
          <w:rFonts w:ascii="Arial" w:eastAsia="Times New Roman" w:hAnsi="Arial" w:cs="Arial"/>
          <w:sz w:val="24"/>
          <w:szCs w:val="24"/>
        </w:rPr>
        <w:t xml:space="preserve">(415) </w:t>
      </w:r>
      <w:r w:rsidR="003D7CBD" w:rsidRPr="00FC0326">
        <w:rPr>
          <w:rFonts w:ascii="Arial" w:eastAsia="Times New Roman" w:hAnsi="Arial" w:cs="Arial"/>
          <w:sz w:val="24"/>
          <w:szCs w:val="24"/>
        </w:rPr>
        <w:t>255-7036</w:t>
      </w:r>
    </w:p>
    <w:p w14:paraId="306F5209" w14:textId="34F59824" w:rsidR="003D7CBD" w:rsidRPr="00FC0326" w:rsidRDefault="003D7CBD" w:rsidP="003D7CB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Fax: </w:t>
      </w:r>
      <w:r w:rsidR="00A1472A">
        <w:rPr>
          <w:rFonts w:ascii="Arial" w:eastAsia="Times New Roman" w:hAnsi="Arial" w:cs="Arial"/>
          <w:sz w:val="24"/>
          <w:szCs w:val="24"/>
        </w:rPr>
        <w:t xml:space="preserve">(415) </w:t>
      </w:r>
      <w:r w:rsidRPr="00FC0326">
        <w:rPr>
          <w:rFonts w:ascii="Arial" w:eastAsia="Times New Roman" w:hAnsi="Arial" w:cs="Arial"/>
          <w:sz w:val="24"/>
          <w:szCs w:val="24"/>
        </w:rPr>
        <w:t>552-3150</w:t>
      </w:r>
    </w:p>
    <w:p w14:paraId="6CB1EFE3" w14:textId="604ADADC" w:rsidR="003D7CBD" w:rsidRPr="00DC6864" w:rsidRDefault="003D7CBD" w:rsidP="00DC6864">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hAnsi="Arial" w:cs="Arial"/>
          <w:sz w:val="24"/>
          <w:szCs w:val="24"/>
          <w:u w:val="single"/>
        </w:rPr>
        <w:t>prisonerswithchildren.org</w:t>
      </w:r>
    </w:p>
    <w:tbl>
      <w:tblPr>
        <w:tblW w:w="10782" w:type="dxa"/>
        <w:tblInd w:w="18" w:type="dxa"/>
        <w:tblLayout w:type="fixed"/>
        <w:tblCellMar>
          <w:left w:w="0" w:type="dxa"/>
          <w:right w:w="0" w:type="dxa"/>
        </w:tblCellMar>
        <w:tblLook w:val="0000" w:firstRow="0" w:lastRow="0" w:firstColumn="0" w:lastColumn="0" w:noHBand="0" w:noVBand="0"/>
      </w:tblPr>
      <w:tblGrid>
        <w:gridCol w:w="707"/>
        <w:gridCol w:w="2354"/>
        <w:gridCol w:w="3896"/>
        <w:gridCol w:w="3825"/>
      </w:tblGrid>
      <w:tr w:rsidR="004A4E5D" w:rsidRPr="00DC6864" w14:paraId="0235EF91" w14:textId="77777777" w:rsidTr="00CC6937">
        <w:trPr>
          <w:trHeight w:val="288"/>
        </w:trPr>
        <w:tc>
          <w:tcPr>
            <w:tcW w:w="702" w:type="dxa"/>
            <w:tcBorders>
              <w:top w:val="nil"/>
              <w:left w:val="nil"/>
              <w:bottom w:val="nil"/>
              <w:right w:val="nil"/>
            </w:tcBorders>
            <w:noWrap/>
            <w:vAlign w:val="bottom"/>
          </w:tcPr>
          <w:p w14:paraId="0B28CB6C" w14:textId="1F56CEDE" w:rsidR="004A4E5D" w:rsidRPr="00DC6864" w:rsidRDefault="004A4E5D"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DC6864">
              <w:rPr>
                <w:rFonts w:ascii="Arial" w:eastAsia="Times New Roman" w:hAnsi="Arial" w:cs="Arial"/>
                <w:b/>
                <w:sz w:val="24"/>
                <w:szCs w:val="24"/>
                <w:u w:val="single"/>
              </w:rPr>
              <w:t>Staff:</w:t>
            </w:r>
          </w:p>
          <w:p w14:paraId="3710A276" w14:textId="287B03B0" w:rsidR="004A4E5D" w:rsidRPr="00DC6864" w:rsidRDefault="00402C81" w:rsidP="00DC6864">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DC6864">
              <w:rPr>
                <w:rFonts w:ascii="Arial" w:eastAsia="Times New Roman" w:hAnsi="Arial" w:cs="Arial"/>
                <w:b/>
                <w:sz w:val="24"/>
                <w:szCs w:val="24"/>
              </w:rPr>
              <w:t>Ext</w:t>
            </w:r>
            <w:r w:rsidR="00DC6864">
              <w:rPr>
                <w:rFonts w:ascii="Arial" w:eastAsia="Times New Roman" w:hAnsi="Arial" w:cs="Arial"/>
                <w:b/>
                <w:sz w:val="24"/>
                <w:szCs w:val="24"/>
              </w:rPr>
              <w:t>.</w:t>
            </w:r>
            <w:r w:rsidR="004A4E5D" w:rsidRPr="00DC6864">
              <w:rPr>
                <w:rFonts w:ascii="Arial" w:eastAsia="Times New Roman" w:hAnsi="Arial" w:cs="Arial"/>
                <w:b/>
                <w:sz w:val="24"/>
                <w:szCs w:val="24"/>
              </w:rPr>
              <w:t xml:space="preserve"> </w:t>
            </w:r>
          </w:p>
        </w:tc>
        <w:tc>
          <w:tcPr>
            <w:tcW w:w="2340" w:type="dxa"/>
            <w:tcBorders>
              <w:top w:val="nil"/>
              <w:left w:val="nil"/>
              <w:bottom w:val="nil"/>
              <w:right w:val="nil"/>
            </w:tcBorders>
            <w:noWrap/>
            <w:vAlign w:val="bottom"/>
          </w:tcPr>
          <w:p w14:paraId="14355380" w14:textId="77777777" w:rsidR="004A4E5D" w:rsidRPr="00DC6864" w:rsidRDefault="004A4E5D"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p w14:paraId="5CD105AD" w14:textId="77777777" w:rsidR="004A4E5D" w:rsidRPr="00DC6864" w:rsidRDefault="004A4E5D"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DC6864">
              <w:rPr>
                <w:rFonts w:ascii="Arial" w:eastAsia="Times New Roman" w:hAnsi="Arial" w:cs="Arial"/>
                <w:b/>
                <w:sz w:val="24"/>
                <w:szCs w:val="24"/>
              </w:rPr>
              <w:t xml:space="preserve">Last, First Name </w:t>
            </w:r>
          </w:p>
        </w:tc>
        <w:tc>
          <w:tcPr>
            <w:tcW w:w="3873" w:type="dxa"/>
            <w:tcBorders>
              <w:top w:val="nil"/>
              <w:left w:val="nil"/>
              <w:bottom w:val="nil"/>
              <w:right w:val="nil"/>
            </w:tcBorders>
            <w:vAlign w:val="bottom"/>
          </w:tcPr>
          <w:p w14:paraId="59D3B62E" w14:textId="77777777" w:rsidR="004A4E5D" w:rsidRPr="00DC6864" w:rsidRDefault="004A4E5D"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DC6864">
              <w:rPr>
                <w:rFonts w:ascii="Arial" w:eastAsia="Times New Roman" w:hAnsi="Arial" w:cs="Arial"/>
                <w:b/>
                <w:sz w:val="24"/>
                <w:szCs w:val="24"/>
              </w:rPr>
              <w:t>Position</w:t>
            </w:r>
          </w:p>
        </w:tc>
        <w:tc>
          <w:tcPr>
            <w:tcW w:w="3802" w:type="dxa"/>
            <w:tcBorders>
              <w:top w:val="nil"/>
              <w:left w:val="nil"/>
              <w:bottom w:val="nil"/>
              <w:right w:val="nil"/>
            </w:tcBorders>
            <w:noWrap/>
            <w:vAlign w:val="bottom"/>
          </w:tcPr>
          <w:p w14:paraId="2A00F7FA" w14:textId="77777777" w:rsidR="004A4E5D" w:rsidRPr="00DC6864" w:rsidRDefault="004A4E5D" w:rsidP="00715A5F">
            <w:pPr>
              <w:widowControl w:val="0"/>
              <w:overflowPunct w:val="0"/>
              <w:autoSpaceDE w:val="0"/>
              <w:autoSpaceDN w:val="0"/>
              <w:adjustRightInd w:val="0"/>
              <w:spacing w:after="0" w:line="240" w:lineRule="auto"/>
              <w:textAlignment w:val="baseline"/>
              <w:rPr>
                <w:rFonts w:ascii="Arial" w:eastAsia="Times New Roman" w:hAnsi="Arial" w:cs="Arial"/>
                <w:spacing w:val="-2"/>
                <w:sz w:val="24"/>
                <w:szCs w:val="24"/>
              </w:rPr>
            </w:pPr>
            <w:r w:rsidRPr="00DC6864">
              <w:rPr>
                <w:rFonts w:ascii="Arial" w:eastAsia="Times New Roman" w:hAnsi="Arial" w:cs="Arial"/>
                <w:b/>
                <w:spacing w:val="-2"/>
                <w:sz w:val="24"/>
                <w:szCs w:val="24"/>
              </w:rPr>
              <w:t>Email Address</w:t>
            </w:r>
          </w:p>
        </w:tc>
      </w:tr>
      <w:tr w:rsidR="00DC6864" w:rsidRPr="00DC6864" w14:paraId="2FD37A3B" w14:textId="77777777" w:rsidTr="00CC6937">
        <w:trPr>
          <w:trHeight w:val="297"/>
        </w:trPr>
        <w:tc>
          <w:tcPr>
            <w:tcW w:w="702" w:type="dxa"/>
            <w:tcBorders>
              <w:top w:val="nil"/>
              <w:left w:val="nil"/>
              <w:bottom w:val="nil"/>
              <w:right w:val="nil"/>
            </w:tcBorders>
            <w:noWrap/>
          </w:tcPr>
          <w:p w14:paraId="71FFECE0" w14:textId="083C245F"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312</w:t>
            </w:r>
          </w:p>
        </w:tc>
        <w:tc>
          <w:tcPr>
            <w:tcW w:w="2340" w:type="dxa"/>
            <w:tcBorders>
              <w:top w:val="nil"/>
              <w:left w:val="nil"/>
              <w:bottom w:val="nil"/>
              <w:right w:val="nil"/>
            </w:tcBorders>
            <w:noWrap/>
          </w:tcPr>
          <w:p w14:paraId="022F33A8" w14:textId="6E88F1A4"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Nunn</w:t>
            </w:r>
            <w:r w:rsidR="009C7F6B">
              <w:rPr>
                <w:rFonts w:ascii="Arial" w:hAnsi="Arial" w:cs="Arial"/>
                <w:sz w:val="24"/>
                <w:szCs w:val="24"/>
              </w:rPr>
              <w:t xml:space="preserve">, </w:t>
            </w:r>
            <w:r w:rsidR="009C7F6B" w:rsidRPr="00DC6864">
              <w:rPr>
                <w:rFonts w:ascii="Arial" w:hAnsi="Arial" w:cs="Arial"/>
                <w:sz w:val="24"/>
                <w:szCs w:val="24"/>
              </w:rPr>
              <w:t>Dorsey</w:t>
            </w:r>
          </w:p>
        </w:tc>
        <w:tc>
          <w:tcPr>
            <w:tcW w:w="3873" w:type="dxa"/>
            <w:tcBorders>
              <w:top w:val="nil"/>
              <w:left w:val="nil"/>
              <w:bottom w:val="nil"/>
              <w:right w:val="nil"/>
            </w:tcBorders>
          </w:tcPr>
          <w:p w14:paraId="67DD6542" w14:textId="400C8171"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Executive Director</w:t>
            </w:r>
          </w:p>
        </w:tc>
        <w:tc>
          <w:tcPr>
            <w:tcW w:w="3802" w:type="dxa"/>
            <w:tcBorders>
              <w:top w:val="nil"/>
              <w:left w:val="nil"/>
              <w:bottom w:val="nil"/>
              <w:right w:val="nil"/>
            </w:tcBorders>
            <w:noWrap/>
          </w:tcPr>
          <w:p w14:paraId="33827BC8" w14:textId="24B36E05"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dorsey@prisonerswithchildren.org</w:t>
            </w:r>
          </w:p>
        </w:tc>
      </w:tr>
      <w:tr w:rsidR="00DC6864" w:rsidRPr="00DC6864" w14:paraId="2077D6FB" w14:textId="77777777" w:rsidTr="00CC6937">
        <w:trPr>
          <w:trHeight w:val="144"/>
        </w:trPr>
        <w:tc>
          <w:tcPr>
            <w:tcW w:w="702" w:type="dxa"/>
            <w:tcBorders>
              <w:top w:val="nil"/>
              <w:left w:val="nil"/>
              <w:bottom w:val="nil"/>
              <w:right w:val="nil"/>
            </w:tcBorders>
            <w:noWrap/>
          </w:tcPr>
          <w:p w14:paraId="6A343490" w14:textId="064C0D22"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315</w:t>
            </w:r>
          </w:p>
        </w:tc>
        <w:tc>
          <w:tcPr>
            <w:tcW w:w="2340" w:type="dxa"/>
            <w:tcBorders>
              <w:top w:val="nil"/>
              <w:left w:val="nil"/>
              <w:bottom w:val="nil"/>
              <w:right w:val="nil"/>
            </w:tcBorders>
            <w:noWrap/>
          </w:tcPr>
          <w:p w14:paraId="6FD15C91" w14:textId="664E0B5B"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Cooks</w:t>
            </w:r>
            <w:r w:rsidR="009C7F6B">
              <w:rPr>
                <w:rFonts w:ascii="Arial" w:hAnsi="Arial" w:cs="Arial"/>
                <w:sz w:val="24"/>
                <w:szCs w:val="24"/>
              </w:rPr>
              <w:t xml:space="preserve">, </w:t>
            </w:r>
            <w:r w:rsidR="009C7F6B" w:rsidRPr="00DC6864">
              <w:rPr>
                <w:rFonts w:ascii="Arial" w:hAnsi="Arial" w:cs="Arial"/>
                <w:sz w:val="24"/>
                <w:szCs w:val="24"/>
              </w:rPr>
              <w:t>Hamdiya</w:t>
            </w:r>
          </w:p>
        </w:tc>
        <w:tc>
          <w:tcPr>
            <w:tcW w:w="3873" w:type="dxa"/>
            <w:tcBorders>
              <w:top w:val="nil"/>
              <w:left w:val="nil"/>
              <w:bottom w:val="nil"/>
              <w:right w:val="nil"/>
            </w:tcBorders>
          </w:tcPr>
          <w:p w14:paraId="4DD918DE" w14:textId="3BD6716B"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Administrative Director</w:t>
            </w:r>
          </w:p>
        </w:tc>
        <w:tc>
          <w:tcPr>
            <w:tcW w:w="3802" w:type="dxa"/>
            <w:tcBorders>
              <w:top w:val="nil"/>
              <w:left w:val="nil"/>
              <w:bottom w:val="nil"/>
              <w:right w:val="nil"/>
            </w:tcBorders>
            <w:noWrap/>
          </w:tcPr>
          <w:p w14:paraId="1C9BCF99" w14:textId="6A675478" w:rsidR="00DC6864" w:rsidRPr="00CC6937" w:rsidRDefault="00DC6864" w:rsidP="00DC6864">
            <w:pPr>
              <w:spacing w:after="0" w:line="240" w:lineRule="auto"/>
              <w:contextualSpacing/>
              <w:rPr>
                <w:rFonts w:ascii="Arial" w:hAnsi="Arial" w:cs="Arial"/>
                <w:spacing w:val="-4"/>
                <w:sz w:val="24"/>
                <w:szCs w:val="24"/>
              </w:rPr>
            </w:pPr>
            <w:r w:rsidRPr="00CC6937">
              <w:rPr>
                <w:rFonts w:ascii="Arial" w:hAnsi="Arial" w:cs="Arial"/>
                <w:spacing w:val="-4"/>
                <w:sz w:val="24"/>
                <w:szCs w:val="24"/>
              </w:rPr>
              <w:t>hamdiya@prisonerswithchildren.org</w:t>
            </w:r>
          </w:p>
        </w:tc>
      </w:tr>
      <w:tr w:rsidR="00DC6864" w:rsidRPr="00DC6864" w14:paraId="06CE113B" w14:textId="77777777" w:rsidTr="00CC6937">
        <w:trPr>
          <w:trHeight w:val="144"/>
        </w:trPr>
        <w:tc>
          <w:tcPr>
            <w:tcW w:w="702" w:type="dxa"/>
            <w:tcBorders>
              <w:top w:val="nil"/>
              <w:left w:val="nil"/>
              <w:bottom w:val="nil"/>
              <w:right w:val="nil"/>
            </w:tcBorders>
            <w:noWrap/>
          </w:tcPr>
          <w:p w14:paraId="13C733BD" w14:textId="2EA082CE"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328</w:t>
            </w:r>
          </w:p>
        </w:tc>
        <w:tc>
          <w:tcPr>
            <w:tcW w:w="2340" w:type="dxa"/>
            <w:tcBorders>
              <w:top w:val="nil"/>
              <w:left w:val="nil"/>
              <w:bottom w:val="nil"/>
              <w:right w:val="nil"/>
            </w:tcBorders>
            <w:noWrap/>
          </w:tcPr>
          <w:p w14:paraId="5C188BA3" w14:textId="7D59B2EF"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La Fontaine</w:t>
            </w:r>
            <w:r w:rsidR="009C7F6B">
              <w:rPr>
                <w:rFonts w:ascii="Arial" w:hAnsi="Arial" w:cs="Arial"/>
                <w:sz w:val="24"/>
                <w:szCs w:val="24"/>
              </w:rPr>
              <w:t xml:space="preserve">, </w:t>
            </w:r>
            <w:r w:rsidR="009C7F6B" w:rsidRPr="00DC6864">
              <w:rPr>
                <w:rFonts w:ascii="Arial" w:hAnsi="Arial" w:cs="Arial"/>
                <w:sz w:val="24"/>
                <w:szCs w:val="24"/>
              </w:rPr>
              <w:t>Manuel</w:t>
            </w:r>
          </w:p>
        </w:tc>
        <w:tc>
          <w:tcPr>
            <w:tcW w:w="3873" w:type="dxa"/>
            <w:tcBorders>
              <w:top w:val="nil"/>
              <w:left w:val="nil"/>
              <w:bottom w:val="nil"/>
              <w:right w:val="nil"/>
            </w:tcBorders>
          </w:tcPr>
          <w:p w14:paraId="34B1CBF9" w14:textId="4E59702B"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Program Manager</w:t>
            </w:r>
          </w:p>
        </w:tc>
        <w:tc>
          <w:tcPr>
            <w:tcW w:w="3802" w:type="dxa"/>
            <w:tcBorders>
              <w:top w:val="nil"/>
              <w:left w:val="nil"/>
              <w:bottom w:val="nil"/>
              <w:right w:val="nil"/>
            </w:tcBorders>
            <w:noWrap/>
          </w:tcPr>
          <w:p w14:paraId="23EAEE8B" w14:textId="68BE9FF6"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manuel@prisonerswithchildren.org</w:t>
            </w:r>
          </w:p>
        </w:tc>
      </w:tr>
      <w:tr w:rsidR="00DC6864" w:rsidRPr="00DC6864" w14:paraId="777A1B7A" w14:textId="77777777" w:rsidTr="00CC6937">
        <w:trPr>
          <w:trHeight w:val="144"/>
        </w:trPr>
        <w:tc>
          <w:tcPr>
            <w:tcW w:w="702" w:type="dxa"/>
            <w:tcBorders>
              <w:top w:val="nil"/>
              <w:left w:val="nil"/>
              <w:bottom w:val="nil"/>
              <w:right w:val="nil"/>
            </w:tcBorders>
            <w:noWrap/>
          </w:tcPr>
          <w:p w14:paraId="2A77C9E5" w14:textId="5EC6EE2D"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318</w:t>
            </w:r>
          </w:p>
        </w:tc>
        <w:tc>
          <w:tcPr>
            <w:tcW w:w="2340" w:type="dxa"/>
            <w:tcBorders>
              <w:top w:val="nil"/>
              <w:left w:val="nil"/>
              <w:bottom w:val="nil"/>
              <w:right w:val="nil"/>
            </w:tcBorders>
            <w:noWrap/>
          </w:tcPr>
          <w:p w14:paraId="50891847" w14:textId="0397D033"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Barry</w:t>
            </w:r>
            <w:r w:rsidR="009C7F6B">
              <w:rPr>
                <w:rFonts w:ascii="Arial" w:hAnsi="Arial" w:cs="Arial"/>
                <w:sz w:val="24"/>
                <w:szCs w:val="24"/>
              </w:rPr>
              <w:t xml:space="preserve">, </w:t>
            </w:r>
            <w:r w:rsidR="009C7F6B" w:rsidRPr="00DC6864">
              <w:rPr>
                <w:rFonts w:ascii="Arial" w:hAnsi="Arial" w:cs="Arial"/>
                <w:sz w:val="24"/>
                <w:szCs w:val="24"/>
              </w:rPr>
              <w:t>Ellen</w:t>
            </w:r>
          </w:p>
        </w:tc>
        <w:tc>
          <w:tcPr>
            <w:tcW w:w="3873" w:type="dxa"/>
            <w:tcBorders>
              <w:top w:val="nil"/>
              <w:left w:val="nil"/>
              <w:bottom w:val="nil"/>
              <w:right w:val="nil"/>
            </w:tcBorders>
          </w:tcPr>
          <w:p w14:paraId="36753D93" w14:textId="720AA36B" w:rsidR="00DC6864" w:rsidRPr="00DC6864" w:rsidRDefault="00DC6864" w:rsidP="00DC6864">
            <w:pPr>
              <w:spacing w:after="0" w:line="240" w:lineRule="auto"/>
              <w:contextualSpacing/>
              <w:rPr>
                <w:rFonts w:ascii="Arial" w:hAnsi="Arial" w:cs="Arial"/>
                <w:spacing w:val="-6"/>
                <w:sz w:val="24"/>
                <w:szCs w:val="24"/>
              </w:rPr>
            </w:pPr>
            <w:r w:rsidRPr="00DC6864">
              <w:rPr>
                <w:rFonts w:ascii="Arial" w:hAnsi="Arial" w:cs="Arial"/>
                <w:spacing w:val="-6"/>
                <w:sz w:val="24"/>
                <w:szCs w:val="24"/>
              </w:rPr>
              <w:t>Fund Development Director/Attorney</w:t>
            </w:r>
          </w:p>
        </w:tc>
        <w:tc>
          <w:tcPr>
            <w:tcW w:w="3802" w:type="dxa"/>
            <w:tcBorders>
              <w:top w:val="nil"/>
              <w:left w:val="nil"/>
              <w:bottom w:val="nil"/>
              <w:right w:val="nil"/>
            </w:tcBorders>
            <w:noWrap/>
          </w:tcPr>
          <w:p w14:paraId="4AC80BD1" w14:textId="2590960D"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ellen@prisonerswithchildren.org</w:t>
            </w:r>
          </w:p>
        </w:tc>
      </w:tr>
      <w:tr w:rsidR="00DC6864" w:rsidRPr="00DC6864" w14:paraId="5B30CC06" w14:textId="77777777" w:rsidTr="00CC6937">
        <w:trPr>
          <w:trHeight w:val="144"/>
        </w:trPr>
        <w:tc>
          <w:tcPr>
            <w:tcW w:w="702" w:type="dxa"/>
            <w:tcBorders>
              <w:top w:val="nil"/>
              <w:left w:val="nil"/>
              <w:bottom w:val="nil"/>
              <w:right w:val="nil"/>
            </w:tcBorders>
            <w:noWrap/>
          </w:tcPr>
          <w:p w14:paraId="227D0D42" w14:textId="10AC3048"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329</w:t>
            </w:r>
          </w:p>
        </w:tc>
        <w:tc>
          <w:tcPr>
            <w:tcW w:w="2340" w:type="dxa"/>
            <w:tcBorders>
              <w:top w:val="nil"/>
              <w:left w:val="nil"/>
              <w:bottom w:val="nil"/>
              <w:right w:val="nil"/>
            </w:tcBorders>
            <w:noWrap/>
          </w:tcPr>
          <w:p w14:paraId="32727338" w14:textId="52B39998"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Richardson</w:t>
            </w:r>
            <w:r w:rsidR="009C7F6B">
              <w:rPr>
                <w:rFonts w:ascii="Arial" w:hAnsi="Arial" w:cs="Arial"/>
                <w:sz w:val="24"/>
                <w:szCs w:val="24"/>
              </w:rPr>
              <w:t xml:space="preserve">, </w:t>
            </w:r>
            <w:r w:rsidR="009C7F6B" w:rsidRPr="00DC6864">
              <w:rPr>
                <w:rFonts w:ascii="Arial" w:hAnsi="Arial" w:cs="Arial"/>
                <w:sz w:val="24"/>
                <w:szCs w:val="24"/>
              </w:rPr>
              <w:t>Endria</w:t>
            </w:r>
          </w:p>
        </w:tc>
        <w:tc>
          <w:tcPr>
            <w:tcW w:w="3873" w:type="dxa"/>
            <w:tcBorders>
              <w:top w:val="nil"/>
              <w:left w:val="nil"/>
              <w:bottom w:val="nil"/>
              <w:right w:val="nil"/>
            </w:tcBorders>
          </w:tcPr>
          <w:p w14:paraId="6BBB07CE" w14:textId="55410A44"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Policy Director/Staff Attorney</w:t>
            </w:r>
          </w:p>
        </w:tc>
        <w:tc>
          <w:tcPr>
            <w:tcW w:w="3802" w:type="dxa"/>
            <w:tcBorders>
              <w:top w:val="nil"/>
              <w:left w:val="nil"/>
              <w:bottom w:val="nil"/>
              <w:right w:val="nil"/>
            </w:tcBorders>
            <w:noWrap/>
          </w:tcPr>
          <w:p w14:paraId="01274939" w14:textId="49ED70F8"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endria@prisonerswithchildren.org</w:t>
            </w:r>
          </w:p>
        </w:tc>
      </w:tr>
      <w:tr w:rsidR="00DC6864" w:rsidRPr="00DC6864" w14:paraId="0987F181" w14:textId="77777777" w:rsidTr="00CC6937">
        <w:trPr>
          <w:trHeight w:val="144"/>
        </w:trPr>
        <w:tc>
          <w:tcPr>
            <w:tcW w:w="702" w:type="dxa"/>
            <w:tcBorders>
              <w:top w:val="nil"/>
              <w:left w:val="nil"/>
              <w:bottom w:val="nil"/>
              <w:right w:val="nil"/>
            </w:tcBorders>
            <w:noWrap/>
          </w:tcPr>
          <w:p w14:paraId="7A0FE47C" w14:textId="38C4FE44"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317</w:t>
            </w:r>
          </w:p>
        </w:tc>
        <w:tc>
          <w:tcPr>
            <w:tcW w:w="2340" w:type="dxa"/>
            <w:tcBorders>
              <w:top w:val="nil"/>
              <w:left w:val="nil"/>
              <w:bottom w:val="nil"/>
              <w:right w:val="nil"/>
            </w:tcBorders>
            <w:noWrap/>
          </w:tcPr>
          <w:p w14:paraId="4EBD5A56" w14:textId="5CB47F06"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Davis</w:t>
            </w:r>
            <w:r w:rsidR="009C7F6B">
              <w:rPr>
                <w:rFonts w:ascii="Arial" w:hAnsi="Arial" w:cs="Arial"/>
                <w:sz w:val="24"/>
                <w:szCs w:val="24"/>
              </w:rPr>
              <w:t xml:space="preserve">, </w:t>
            </w:r>
            <w:r w:rsidR="009C7F6B" w:rsidRPr="00DC6864">
              <w:rPr>
                <w:rFonts w:ascii="Arial" w:hAnsi="Arial" w:cs="Arial"/>
                <w:sz w:val="24"/>
                <w:szCs w:val="24"/>
              </w:rPr>
              <w:t>Harriette</w:t>
            </w:r>
          </w:p>
        </w:tc>
        <w:tc>
          <w:tcPr>
            <w:tcW w:w="3873" w:type="dxa"/>
            <w:tcBorders>
              <w:top w:val="nil"/>
              <w:left w:val="nil"/>
              <w:bottom w:val="nil"/>
              <w:right w:val="nil"/>
            </w:tcBorders>
          </w:tcPr>
          <w:p w14:paraId="513F87A8" w14:textId="2F111095"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Family Unity Project Coordinator</w:t>
            </w:r>
          </w:p>
        </w:tc>
        <w:tc>
          <w:tcPr>
            <w:tcW w:w="3802" w:type="dxa"/>
            <w:tcBorders>
              <w:top w:val="nil"/>
              <w:left w:val="nil"/>
              <w:bottom w:val="nil"/>
              <w:right w:val="nil"/>
            </w:tcBorders>
            <w:noWrap/>
          </w:tcPr>
          <w:p w14:paraId="0D441FE3" w14:textId="0409D84B"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harriette@prisonerswithchildren.org</w:t>
            </w:r>
          </w:p>
        </w:tc>
      </w:tr>
      <w:tr w:rsidR="00DC6864" w:rsidRPr="00DC6864" w14:paraId="2B0153E8" w14:textId="77777777" w:rsidTr="00CC6937">
        <w:trPr>
          <w:trHeight w:val="144"/>
        </w:trPr>
        <w:tc>
          <w:tcPr>
            <w:tcW w:w="702" w:type="dxa"/>
            <w:tcBorders>
              <w:top w:val="nil"/>
              <w:left w:val="nil"/>
              <w:bottom w:val="nil"/>
              <w:right w:val="nil"/>
            </w:tcBorders>
            <w:noWrap/>
          </w:tcPr>
          <w:p w14:paraId="3F489185" w14:textId="785B54CF"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324</w:t>
            </w:r>
          </w:p>
        </w:tc>
        <w:tc>
          <w:tcPr>
            <w:tcW w:w="2340" w:type="dxa"/>
            <w:tcBorders>
              <w:top w:val="nil"/>
              <w:left w:val="nil"/>
              <w:bottom w:val="nil"/>
              <w:right w:val="nil"/>
            </w:tcBorders>
            <w:noWrap/>
          </w:tcPr>
          <w:p w14:paraId="5E0362DF" w14:textId="68D0ED23" w:rsidR="00DC6864" w:rsidRPr="00DC6864" w:rsidRDefault="009C7F6B" w:rsidP="00DC6864">
            <w:pPr>
              <w:spacing w:after="0" w:line="240" w:lineRule="auto"/>
              <w:contextualSpacing/>
              <w:rPr>
                <w:rFonts w:ascii="Arial" w:hAnsi="Arial" w:cs="Arial"/>
                <w:sz w:val="24"/>
                <w:szCs w:val="24"/>
              </w:rPr>
            </w:pPr>
            <w:r>
              <w:rPr>
                <w:rFonts w:ascii="Arial" w:hAnsi="Arial" w:cs="Arial"/>
                <w:sz w:val="24"/>
                <w:szCs w:val="24"/>
              </w:rPr>
              <w:t xml:space="preserve">Strickman, </w:t>
            </w:r>
            <w:r w:rsidRPr="00DC6864">
              <w:rPr>
                <w:rFonts w:ascii="Arial" w:hAnsi="Arial" w:cs="Arial"/>
                <w:sz w:val="24"/>
                <w:szCs w:val="24"/>
              </w:rPr>
              <w:t>Carol</w:t>
            </w:r>
          </w:p>
        </w:tc>
        <w:tc>
          <w:tcPr>
            <w:tcW w:w="3873" w:type="dxa"/>
            <w:tcBorders>
              <w:top w:val="nil"/>
              <w:left w:val="nil"/>
              <w:bottom w:val="nil"/>
              <w:right w:val="nil"/>
            </w:tcBorders>
          </w:tcPr>
          <w:p w14:paraId="42F4F0C2" w14:textId="3C31C85A"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Senior Staff Attorney</w:t>
            </w:r>
          </w:p>
        </w:tc>
        <w:tc>
          <w:tcPr>
            <w:tcW w:w="3802" w:type="dxa"/>
            <w:tcBorders>
              <w:top w:val="nil"/>
              <w:left w:val="nil"/>
              <w:bottom w:val="nil"/>
              <w:right w:val="nil"/>
            </w:tcBorders>
            <w:noWrap/>
          </w:tcPr>
          <w:p w14:paraId="49C523F5" w14:textId="183D3F0E"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carol@prisonerswithchildren.org</w:t>
            </w:r>
          </w:p>
        </w:tc>
      </w:tr>
      <w:tr w:rsidR="00DC6864" w:rsidRPr="00DC6864" w14:paraId="2FFAFFB1" w14:textId="77777777" w:rsidTr="00CC6937">
        <w:trPr>
          <w:trHeight w:val="144"/>
        </w:trPr>
        <w:tc>
          <w:tcPr>
            <w:tcW w:w="702" w:type="dxa"/>
            <w:tcBorders>
              <w:top w:val="nil"/>
              <w:left w:val="nil"/>
              <w:bottom w:val="nil"/>
              <w:right w:val="nil"/>
            </w:tcBorders>
            <w:noWrap/>
          </w:tcPr>
          <w:p w14:paraId="6CFCC651" w14:textId="297421BF"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306</w:t>
            </w:r>
          </w:p>
        </w:tc>
        <w:tc>
          <w:tcPr>
            <w:tcW w:w="2340" w:type="dxa"/>
            <w:tcBorders>
              <w:top w:val="nil"/>
              <w:left w:val="nil"/>
              <w:bottom w:val="nil"/>
              <w:right w:val="nil"/>
            </w:tcBorders>
            <w:noWrap/>
          </w:tcPr>
          <w:p w14:paraId="385105DD" w14:textId="726F03E6"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Stonesifer</w:t>
            </w:r>
            <w:r w:rsidR="009C7F6B">
              <w:rPr>
                <w:rFonts w:ascii="Arial" w:hAnsi="Arial" w:cs="Arial"/>
                <w:sz w:val="24"/>
                <w:szCs w:val="24"/>
              </w:rPr>
              <w:t xml:space="preserve">, </w:t>
            </w:r>
            <w:r w:rsidR="009C7F6B" w:rsidRPr="00DC6864">
              <w:rPr>
                <w:rFonts w:ascii="Arial" w:hAnsi="Arial" w:cs="Arial"/>
                <w:sz w:val="24"/>
                <w:szCs w:val="24"/>
              </w:rPr>
              <w:t>Brittany</w:t>
            </w:r>
          </w:p>
        </w:tc>
        <w:tc>
          <w:tcPr>
            <w:tcW w:w="3873" w:type="dxa"/>
            <w:tcBorders>
              <w:top w:val="nil"/>
              <w:left w:val="nil"/>
              <w:bottom w:val="nil"/>
              <w:right w:val="nil"/>
            </w:tcBorders>
          </w:tcPr>
          <w:p w14:paraId="175AD39E" w14:textId="16A0A5C3"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Staff Attorney</w:t>
            </w:r>
          </w:p>
        </w:tc>
        <w:tc>
          <w:tcPr>
            <w:tcW w:w="3802" w:type="dxa"/>
            <w:tcBorders>
              <w:top w:val="nil"/>
              <w:left w:val="nil"/>
              <w:bottom w:val="nil"/>
              <w:right w:val="nil"/>
            </w:tcBorders>
            <w:noWrap/>
          </w:tcPr>
          <w:p w14:paraId="12751032" w14:textId="2E3C7C58"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brittany@prisonerswithchildren.org</w:t>
            </w:r>
          </w:p>
        </w:tc>
      </w:tr>
      <w:tr w:rsidR="00DC6864" w:rsidRPr="00DC6864" w14:paraId="05061E45" w14:textId="77777777" w:rsidTr="00CC6937">
        <w:trPr>
          <w:trHeight w:val="144"/>
        </w:trPr>
        <w:tc>
          <w:tcPr>
            <w:tcW w:w="702" w:type="dxa"/>
            <w:tcBorders>
              <w:top w:val="nil"/>
              <w:left w:val="nil"/>
              <w:bottom w:val="nil"/>
              <w:right w:val="nil"/>
            </w:tcBorders>
            <w:noWrap/>
          </w:tcPr>
          <w:p w14:paraId="4B30059D" w14:textId="28A575FF"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309</w:t>
            </w:r>
          </w:p>
        </w:tc>
        <w:tc>
          <w:tcPr>
            <w:tcW w:w="2340" w:type="dxa"/>
            <w:tcBorders>
              <w:top w:val="nil"/>
              <w:left w:val="nil"/>
              <w:bottom w:val="nil"/>
              <w:right w:val="nil"/>
            </w:tcBorders>
            <w:noWrap/>
          </w:tcPr>
          <w:p w14:paraId="0C54297C" w14:textId="03010F0A"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DeLair</w:t>
            </w:r>
            <w:r w:rsidR="009C7F6B">
              <w:rPr>
                <w:rFonts w:ascii="Arial" w:hAnsi="Arial" w:cs="Arial"/>
                <w:sz w:val="24"/>
                <w:szCs w:val="24"/>
              </w:rPr>
              <w:t xml:space="preserve">, </w:t>
            </w:r>
            <w:r w:rsidR="009C7F6B" w:rsidRPr="00DC6864">
              <w:rPr>
                <w:rFonts w:ascii="Arial" w:hAnsi="Arial" w:cs="Arial"/>
                <w:sz w:val="24"/>
                <w:szCs w:val="24"/>
              </w:rPr>
              <w:t>Eva</w:t>
            </w:r>
          </w:p>
        </w:tc>
        <w:tc>
          <w:tcPr>
            <w:tcW w:w="3873" w:type="dxa"/>
            <w:tcBorders>
              <w:top w:val="nil"/>
              <w:left w:val="nil"/>
              <w:bottom w:val="nil"/>
              <w:right w:val="nil"/>
            </w:tcBorders>
          </w:tcPr>
          <w:p w14:paraId="13C83E89" w14:textId="5CFC6ECA"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Staff Attorney</w:t>
            </w:r>
          </w:p>
        </w:tc>
        <w:tc>
          <w:tcPr>
            <w:tcW w:w="3802" w:type="dxa"/>
            <w:tcBorders>
              <w:top w:val="nil"/>
              <w:left w:val="nil"/>
              <w:bottom w:val="nil"/>
              <w:right w:val="nil"/>
            </w:tcBorders>
            <w:noWrap/>
          </w:tcPr>
          <w:p w14:paraId="0413C200" w14:textId="3AB99ED5"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eva@prisonerswithchildren.org</w:t>
            </w:r>
          </w:p>
        </w:tc>
      </w:tr>
      <w:tr w:rsidR="00DC6864" w:rsidRPr="00DC6864" w14:paraId="074E98F2" w14:textId="77777777" w:rsidTr="00CC6937">
        <w:trPr>
          <w:trHeight w:val="144"/>
        </w:trPr>
        <w:tc>
          <w:tcPr>
            <w:tcW w:w="702" w:type="dxa"/>
            <w:tcBorders>
              <w:top w:val="nil"/>
              <w:left w:val="nil"/>
              <w:bottom w:val="nil"/>
              <w:right w:val="nil"/>
            </w:tcBorders>
            <w:noWrap/>
          </w:tcPr>
          <w:p w14:paraId="56C3ED3F" w14:textId="42C064A5"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311</w:t>
            </w:r>
          </w:p>
        </w:tc>
        <w:tc>
          <w:tcPr>
            <w:tcW w:w="2340" w:type="dxa"/>
            <w:tcBorders>
              <w:top w:val="nil"/>
              <w:left w:val="nil"/>
              <w:bottom w:val="nil"/>
              <w:right w:val="nil"/>
            </w:tcBorders>
            <w:noWrap/>
          </w:tcPr>
          <w:p w14:paraId="35715BDC" w14:textId="1621E3B2"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Canales</w:t>
            </w:r>
            <w:r w:rsidR="009C7F6B">
              <w:rPr>
                <w:rFonts w:ascii="Arial" w:hAnsi="Arial" w:cs="Arial"/>
                <w:sz w:val="24"/>
                <w:szCs w:val="24"/>
              </w:rPr>
              <w:t xml:space="preserve">, </w:t>
            </w:r>
            <w:r w:rsidR="009C7F6B" w:rsidRPr="00DC6864">
              <w:rPr>
                <w:rFonts w:ascii="Arial" w:hAnsi="Arial" w:cs="Arial"/>
                <w:sz w:val="24"/>
                <w:szCs w:val="24"/>
              </w:rPr>
              <w:t>Dolores</w:t>
            </w:r>
          </w:p>
        </w:tc>
        <w:tc>
          <w:tcPr>
            <w:tcW w:w="3873" w:type="dxa"/>
            <w:tcBorders>
              <w:top w:val="nil"/>
              <w:left w:val="nil"/>
              <w:bottom w:val="nil"/>
              <w:right w:val="nil"/>
            </w:tcBorders>
          </w:tcPr>
          <w:p w14:paraId="58DDD5D2" w14:textId="10BF3C45"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AOUON/Paralegal</w:t>
            </w:r>
          </w:p>
        </w:tc>
        <w:tc>
          <w:tcPr>
            <w:tcW w:w="3802" w:type="dxa"/>
            <w:tcBorders>
              <w:top w:val="nil"/>
              <w:left w:val="nil"/>
              <w:bottom w:val="nil"/>
              <w:right w:val="nil"/>
            </w:tcBorders>
            <w:noWrap/>
          </w:tcPr>
          <w:p w14:paraId="5160BD64" w14:textId="77B08131"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dolores@prisonerswithchildren.org</w:t>
            </w:r>
          </w:p>
        </w:tc>
      </w:tr>
      <w:tr w:rsidR="00DC6864" w:rsidRPr="00DC6864" w14:paraId="58587564" w14:textId="77777777" w:rsidTr="00CC6937">
        <w:trPr>
          <w:trHeight w:val="144"/>
        </w:trPr>
        <w:tc>
          <w:tcPr>
            <w:tcW w:w="702" w:type="dxa"/>
            <w:tcBorders>
              <w:top w:val="nil"/>
              <w:left w:val="nil"/>
              <w:bottom w:val="nil"/>
              <w:right w:val="nil"/>
            </w:tcBorders>
            <w:noWrap/>
          </w:tcPr>
          <w:p w14:paraId="6D4E39CD" w14:textId="18CE6C4B"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302</w:t>
            </w:r>
          </w:p>
        </w:tc>
        <w:tc>
          <w:tcPr>
            <w:tcW w:w="2340" w:type="dxa"/>
            <w:tcBorders>
              <w:top w:val="nil"/>
              <w:left w:val="nil"/>
              <w:bottom w:val="nil"/>
              <w:right w:val="nil"/>
            </w:tcBorders>
            <w:noWrap/>
          </w:tcPr>
          <w:p w14:paraId="6D0C6F05" w14:textId="0CC8A52C"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Amma</w:t>
            </w:r>
            <w:r w:rsidR="009C7F6B">
              <w:rPr>
                <w:rFonts w:ascii="Arial" w:hAnsi="Arial" w:cs="Arial"/>
                <w:sz w:val="24"/>
                <w:szCs w:val="24"/>
              </w:rPr>
              <w:t xml:space="preserve">, </w:t>
            </w:r>
            <w:r w:rsidR="009C7F6B" w:rsidRPr="00DC6864">
              <w:rPr>
                <w:rFonts w:ascii="Arial" w:hAnsi="Arial" w:cs="Arial"/>
                <w:sz w:val="24"/>
                <w:szCs w:val="24"/>
              </w:rPr>
              <w:t>Amir</w:t>
            </w:r>
          </w:p>
        </w:tc>
        <w:tc>
          <w:tcPr>
            <w:tcW w:w="3873" w:type="dxa"/>
            <w:tcBorders>
              <w:top w:val="nil"/>
              <w:left w:val="nil"/>
              <w:bottom w:val="nil"/>
              <w:right w:val="nil"/>
            </w:tcBorders>
          </w:tcPr>
          <w:p w14:paraId="110C1545" w14:textId="1171E8B2"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AOUON/Paralegal</w:t>
            </w:r>
          </w:p>
        </w:tc>
        <w:tc>
          <w:tcPr>
            <w:tcW w:w="3802" w:type="dxa"/>
            <w:tcBorders>
              <w:top w:val="nil"/>
              <w:left w:val="nil"/>
              <w:bottom w:val="nil"/>
              <w:right w:val="nil"/>
            </w:tcBorders>
            <w:noWrap/>
          </w:tcPr>
          <w:p w14:paraId="1798B4B0" w14:textId="338AFC6C"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amir@prisonerswithchildren.org</w:t>
            </w:r>
          </w:p>
        </w:tc>
      </w:tr>
      <w:tr w:rsidR="00DC6864" w:rsidRPr="00DC6864" w14:paraId="10374BAB" w14:textId="77777777" w:rsidTr="00CC6937">
        <w:trPr>
          <w:trHeight w:val="144"/>
        </w:trPr>
        <w:tc>
          <w:tcPr>
            <w:tcW w:w="702" w:type="dxa"/>
            <w:tcBorders>
              <w:top w:val="nil"/>
              <w:left w:val="nil"/>
              <w:bottom w:val="nil"/>
              <w:right w:val="nil"/>
            </w:tcBorders>
            <w:noWrap/>
          </w:tcPr>
          <w:p w14:paraId="549C52AC" w14:textId="2422DB0A"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330</w:t>
            </w:r>
          </w:p>
        </w:tc>
        <w:tc>
          <w:tcPr>
            <w:tcW w:w="2340" w:type="dxa"/>
            <w:tcBorders>
              <w:top w:val="nil"/>
              <w:left w:val="nil"/>
              <w:bottom w:val="nil"/>
              <w:right w:val="nil"/>
            </w:tcBorders>
            <w:noWrap/>
          </w:tcPr>
          <w:p w14:paraId="0C1C660E" w14:textId="613910D7"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Berliner</w:t>
            </w:r>
            <w:r w:rsidR="009C7F6B">
              <w:rPr>
                <w:rFonts w:ascii="Arial" w:hAnsi="Arial" w:cs="Arial"/>
                <w:sz w:val="24"/>
                <w:szCs w:val="24"/>
              </w:rPr>
              <w:t xml:space="preserve">, </w:t>
            </w:r>
            <w:r w:rsidR="009C7F6B" w:rsidRPr="00DC6864">
              <w:rPr>
                <w:rFonts w:ascii="Arial" w:hAnsi="Arial" w:cs="Arial"/>
                <w:sz w:val="24"/>
                <w:szCs w:val="24"/>
              </w:rPr>
              <w:t>Alex</w:t>
            </w:r>
          </w:p>
        </w:tc>
        <w:tc>
          <w:tcPr>
            <w:tcW w:w="3873" w:type="dxa"/>
            <w:tcBorders>
              <w:top w:val="nil"/>
              <w:left w:val="nil"/>
              <w:bottom w:val="nil"/>
              <w:right w:val="nil"/>
            </w:tcBorders>
          </w:tcPr>
          <w:p w14:paraId="3883EB32" w14:textId="1AEBDD62"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AOUON/Paralegal</w:t>
            </w:r>
          </w:p>
        </w:tc>
        <w:tc>
          <w:tcPr>
            <w:tcW w:w="3802" w:type="dxa"/>
            <w:tcBorders>
              <w:top w:val="nil"/>
              <w:left w:val="nil"/>
              <w:bottom w:val="nil"/>
              <w:right w:val="nil"/>
            </w:tcBorders>
            <w:noWrap/>
          </w:tcPr>
          <w:p w14:paraId="37E2BB46" w14:textId="2F2AB4A0" w:rsidR="00DC6864" w:rsidRPr="00DC6864" w:rsidRDefault="00DC6864" w:rsidP="00DC6864">
            <w:pPr>
              <w:spacing w:after="0" w:line="240" w:lineRule="auto"/>
              <w:contextualSpacing/>
              <w:rPr>
                <w:rFonts w:ascii="Arial" w:hAnsi="Arial" w:cs="Arial"/>
                <w:sz w:val="24"/>
                <w:szCs w:val="24"/>
              </w:rPr>
            </w:pPr>
            <w:r w:rsidRPr="00DC6864">
              <w:rPr>
                <w:rFonts w:ascii="Arial" w:hAnsi="Arial" w:cs="Arial"/>
                <w:sz w:val="24"/>
                <w:szCs w:val="24"/>
              </w:rPr>
              <w:t>alex@prisonerswithchildren.org</w:t>
            </w:r>
          </w:p>
        </w:tc>
      </w:tr>
      <w:tr w:rsidR="009C7F6B" w:rsidRPr="00DC6864" w14:paraId="279CFD84" w14:textId="77777777" w:rsidTr="00CC6937">
        <w:trPr>
          <w:trHeight w:val="144"/>
        </w:trPr>
        <w:tc>
          <w:tcPr>
            <w:tcW w:w="702" w:type="dxa"/>
            <w:tcBorders>
              <w:top w:val="nil"/>
              <w:left w:val="nil"/>
              <w:bottom w:val="nil"/>
              <w:right w:val="nil"/>
            </w:tcBorders>
            <w:noWrap/>
          </w:tcPr>
          <w:p w14:paraId="41E01C8F" w14:textId="485F31AA" w:rsidR="009C7F6B" w:rsidRPr="00DC6864" w:rsidRDefault="009C7F6B" w:rsidP="00DC6864">
            <w:pPr>
              <w:spacing w:after="0" w:line="240" w:lineRule="auto"/>
              <w:contextualSpacing/>
              <w:rPr>
                <w:rFonts w:ascii="Arial" w:hAnsi="Arial" w:cs="Arial"/>
                <w:sz w:val="24"/>
                <w:szCs w:val="24"/>
              </w:rPr>
            </w:pPr>
            <w:r>
              <w:rPr>
                <w:rFonts w:ascii="Arial" w:hAnsi="Arial" w:cs="Arial"/>
                <w:sz w:val="24"/>
                <w:szCs w:val="24"/>
              </w:rPr>
              <w:t>301</w:t>
            </w:r>
          </w:p>
        </w:tc>
        <w:tc>
          <w:tcPr>
            <w:tcW w:w="2340" w:type="dxa"/>
            <w:tcBorders>
              <w:top w:val="nil"/>
              <w:left w:val="nil"/>
              <w:bottom w:val="nil"/>
              <w:right w:val="nil"/>
            </w:tcBorders>
            <w:noWrap/>
          </w:tcPr>
          <w:p w14:paraId="4DB46D7E" w14:textId="0A092775" w:rsidR="009C7F6B" w:rsidRPr="00DC6864" w:rsidRDefault="009C7F6B" w:rsidP="009C7F6B">
            <w:pPr>
              <w:spacing w:after="0" w:line="240" w:lineRule="auto"/>
              <w:contextualSpacing/>
              <w:rPr>
                <w:rFonts w:ascii="Arial" w:hAnsi="Arial" w:cs="Arial"/>
                <w:sz w:val="24"/>
                <w:szCs w:val="24"/>
              </w:rPr>
            </w:pPr>
            <w:r w:rsidRPr="009C7F6B">
              <w:rPr>
                <w:rFonts w:ascii="Arial" w:hAnsi="Arial" w:cs="Arial"/>
                <w:sz w:val="24"/>
                <w:szCs w:val="24"/>
              </w:rPr>
              <w:t>Tina Nunn</w:t>
            </w:r>
            <w:r w:rsidRPr="009C7F6B">
              <w:rPr>
                <w:rFonts w:ascii="Arial" w:hAnsi="Arial" w:cs="Arial"/>
                <w:sz w:val="24"/>
                <w:szCs w:val="24"/>
              </w:rPr>
              <w:tab/>
            </w:r>
            <w:r w:rsidRPr="009C7F6B">
              <w:rPr>
                <w:rFonts w:ascii="Arial" w:hAnsi="Arial" w:cs="Arial"/>
                <w:sz w:val="24"/>
                <w:szCs w:val="24"/>
              </w:rPr>
              <w:tab/>
            </w:r>
          </w:p>
        </w:tc>
        <w:tc>
          <w:tcPr>
            <w:tcW w:w="3873" w:type="dxa"/>
            <w:tcBorders>
              <w:top w:val="nil"/>
              <w:left w:val="nil"/>
              <w:bottom w:val="nil"/>
              <w:right w:val="nil"/>
            </w:tcBorders>
          </w:tcPr>
          <w:p w14:paraId="1DD968EC" w14:textId="7EF114B0" w:rsidR="009C7F6B" w:rsidRPr="00DC6864" w:rsidRDefault="009C7F6B" w:rsidP="00DC6864">
            <w:pPr>
              <w:spacing w:after="0" w:line="240" w:lineRule="auto"/>
              <w:contextualSpacing/>
              <w:rPr>
                <w:rFonts w:ascii="Arial" w:hAnsi="Arial" w:cs="Arial"/>
                <w:sz w:val="24"/>
                <w:szCs w:val="24"/>
              </w:rPr>
            </w:pPr>
            <w:r w:rsidRPr="009C7F6B">
              <w:rPr>
                <w:rFonts w:ascii="Arial" w:hAnsi="Arial" w:cs="Arial"/>
                <w:sz w:val="24"/>
                <w:szCs w:val="24"/>
              </w:rPr>
              <w:t>Admin/Development Assistant</w:t>
            </w:r>
          </w:p>
        </w:tc>
        <w:tc>
          <w:tcPr>
            <w:tcW w:w="3802" w:type="dxa"/>
            <w:tcBorders>
              <w:top w:val="nil"/>
              <w:left w:val="nil"/>
              <w:bottom w:val="nil"/>
              <w:right w:val="nil"/>
            </w:tcBorders>
            <w:noWrap/>
          </w:tcPr>
          <w:p w14:paraId="389AD9A9" w14:textId="4BC59980" w:rsidR="009C7F6B" w:rsidRPr="00DC6864" w:rsidRDefault="009C7F6B" w:rsidP="00DC6864">
            <w:pPr>
              <w:spacing w:after="0" w:line="240" w:lineRule="auto"/>
              <w:contextualSpacing/>
              <w:rPr>
                <w:rFonts w:ascii="Arial" w:hAnsi="Arial" w:cs="Arial"/>
                <w:sz w:val="24"/>
                <w:szCs w:val="24"/>
              </w:rPr>
            </w:pPr>
            <w:r w:rsidRPr="009C7F6B">
              <w:rPr>
                <w:rFonts w:ascii="Arial" w:hAnsi="Arial" w:cs="Arial"/>
                <w:sz w:val="24"/>
                <w:szCs w:val="24"/>
              </w:rPr>
              <w:t>tina@prisonerswithchildren.org</w:t>
            </w:r>
          </w:p>
        </w:tc>
      </w:tr>
      <w:tr w:rsidR="009C7F6B" w:rsidRPr="00DC6864" w14:paraId="0D98BA06" w14:textId="77777777" w:rsidTr="00CC6937">
        <w:trPr>
          <w:trHeight w:val="144"/>
        </w:trPr>
        <w:tc>
          <w:tcPr>
            <w:tcW w:w="702" w:type="dxa"/>
            <w:tcBorders>
              <w:top w:val="nil"/>
              <w:left w:val="nil"/>
              <w:bottom w:val="nil"/>
              <w:right w:val="nil"/>
            </w:tcBorders>
            <w:noWrap/>
          </w:tcPr>
          <w:p w14:paraId="46F89F72" w14:textId="25ABBC30" w:rsidR="009C7F6B" w:rsidRPr="00DC6864" w:rsidRDefault="009C7F6B" w:rsidP="00DC6864">
            <w:pPr>
              <w:spacing w:after="0" w:line="240" w:lineRule="auto"/>
              <w:contextualSpacing/>
              <w:rPr>
                <w:rFonts w:ascii="Arial" w:hAnsi="Arial" w:cs="Arial"/>
                <w:sz w:val="24"/>
                <w:szCs w:val="24"/>
              </w:rPr>
            </w:pPr>
            <w:r>
              <w:rPr>
                <w:rFonts w:ascii="Arial" w:hAnsi="Arial" w:cs="Arial"/>
                <w:sz w:val="24"/>
                <w:szCs w:val="24"/>
              </w:rPr>
              <w:t>310</w:t>
            </w:r>
          </w:p>
        </w:tc>
        <w:tc>
          <w:tcPr>
            <w:tcW w:w="2340" w:type="dxa"/>
            <w:tcBorders>
              <w:top w:val="nil"/>
              <w:left w:val="nil"/>
              <w:bottom w:val="nil"/>
              <w:right w:val="nil"/>
            </w:tcBorders>
            <w:noWrap/>
          </w:tcPr>
          <w:p w14:paraId="4B09B660" w14:textId="0B825D8D" w:rsidR="009C7F6B" w:rsidRPr="00DC6864" w:rsidRDefault="009C7F6B" w:rsidP="009C7F6B">
            <w:pPr>
              <w:spacing w:after="0" w:line="240" w:lineRule="auto"/>
              <w:contextualSpacing/>
              <w:rPr>
                <w:rFonts w:ascii="Arial" w:hAnsi="Arial" w:cs="Arial"/>
                <w:sz w:val="24"/>
                <w:szCs w:val="24"/>
              </w:rPr>
            </w:pPr>
            <w:r>
              <w:rPr>
                <w:rFonts w:ascii="Arial" w:hAnsi="Arial" w:cs="Arial"/>
                <w:sz w:val="24"/>
                <w:szCs w:val="24"/>
              </w:rPr>
              <w:t>Mark Fujiwara</w:t>
            </w:r>
          </w:p>
        </w:tc>
        <w:tc>
          <w:tcPr>
            <w:tcW w:w="3873" w:type="dxa"/>
            <w:tcBorders>
              <w:top w:val="nil"/>
              <w:left w:val="nil"/>
              <w:bottom w:val="nil"/>
              <w:right w:val="nil"/>
            </w:tcBorders>
          </w:tcPr>
          <w:p w14:paraId="4EA6522C" w14:textId="5411BBD4" w:rsidR="009C7F6B" w:rsidRPr="00DC6864" w:rsidRDefault="009C7F6B" w:rsidP="00DC6864">
            <w:pPr>
              <w:spacing w:after="0" w:line="240" w:lineRule="auto"/>
              <w:contextualSpacing/>
              <w:rPr>
                <w:rFonts w:ascii="Arial" w:hAnsi="Arial" w:cs="Arial"/>
                <w:sz w:val="24"/>
                <w:szCs w:val="24"/>
              </w:rPr>
            </w:pPr>
            <w:r w:rsidRPr="009C7F6B">
              <w:rPr>
                <w:rFonts w:ascii="Arial" w:hAnsi="Arial" w:cs="Arial"/>
                <w:sz w:val="24"/>
                <w:szCs w:val="24"/>
              </w:rPr>
              <w:t>Media/Communications</w:t>
            </w:r>
            <w:r w:rsidRPr="009C7F6B">
              <w:rPr>
                <w:rFonts w:ascii="Arial" w:hAnsi="Arial" w:cs="Arial"/>
                <w:sz w:val="24"/>
                <w:szCs w:val="24"/>
              </w:rPr>
              <w:tab/>
            </w:r>
          </w:p>
        </w:tc>
        <w:tc>
          <w:tcPr>
            <w:tcW w:w="3802" w:type="dxa"/>
            <w:tcBorders>
              <w:top w:val="nil"/>
              <w:left w:val="nil"/>
              <w:bottom w:val="nil"/>
              <w:right w:val="nil"/>
            </w:tcBorders>
            <w:noWrap/>
          </w:tcPr>
          <w:p w14:paraId="5DAB3EE5" w14:textId="234B954F" w:rsidR="009C7F6B" w:rsidRPr="00DC6864" w:rsidRDefault="009C7F6B" w:rsidP="00DC6864">
            <w:pPr>
              <w:spacing w:after="0" w:line="240" w:lineRule="auto"/>
              <w:contextualSpacing/>
              <w:rPr>
                <w:rFonts w:ascii="Arial" w:hAnsi="Arial" w:cs="Arial"/>
                <w:sz w:val="24"/>
                <w:szCs w:val="24"/>
              </w:rPr>
            </w:pPr>
            <w:r>
              <w:rPr>
                <w:rFonts w:ascii="Arial" w:hAnsi="Arial" w:cs="Arial"/>
                <w:sz w:val="24"/>
                <w:szCs w:val="24"/>
              </w:rPr>
              <w:t>mark@prisonerswithchildren.org</w:t>
            </w:r>
          </w:p>
        </w:tc>
      </w:tr>
      <w:tr w:rsidR="009C7F6B" w:rsidRPr="00DC6864" w14:paraId="73295EA1" w14:textId="77777777" w:rsidTr="00CC6937">
        <w:trPr>
          <w:trHeight w:val="144"/>
        </w:trPr>
        <w:tc>
          <w:tcPr>
            <w:tcW w:w="702" w:type="dxa"/>
            <w:tcBorders>
              <w:top w:val="nil"/>
              <w:left w:val="nil"/>
              <w:bottom w:val="nil"/>
              <w:right w:val="nil"/>
            </w:tcBorders>
            <w:noWrap/>
          </w:tcPr>
          <w:p w14:paraId="6119162F" w14:textId="08192234" w:rsidR="009C7F6B" w:rsidRPr="00DC6864" w:rsidRDefault="009C7F6B" w:rsidP="00DC6864">
            <w:pPr>
              <w:spacing w:after="0" w:line="240" w:lineRule="auto"/>
              <w:contextualSpacing/>
              <w:rPr>
                <w:rFonts w:ascii="Arial" w:hAnsi="Arial" w:cs="Arial"/>
                <w:sz w:val="24"/>
                <w:szCs w:val="24"/>
              </w:rPr>
            </w:pPr>
            <w:r w:rsidRPr="009C7F6B">
              <w:rPr>
                <w:rFonts w:ascii="Arial" w:hAnsi="Arial" w:cs="Arial"/>
                <w:sz w:val="24"/>
                <w:szCs w:val="24"/>
              </w:rPr>
              <w:t>320</w:t>
            </w:r>
            <w:r w:rsidRPr="009C7F6B">
              <w:rPr>
                <w:rFonts w:ascii="Arial" w:hAnsi="Arial" w:cs="Arial"/>
                <w:sz w:val="24"/>
                <w:szCs w:val="24"/>
              </w:rPr>
              <w:tab/>
            </w:r>
          </w:p>
        </w:tc>
        <w:tc>
          <w:tcPr>
            <w:tcW w:w="2340" w:type="dxa"/>
            <w:tcBorders>
              <w:top w:val="nil"/>
              <w:left w:val="nil"/>
              <w:bottom w:val="nil"/>
              <w:right w:val="nil"/>
            </w:tcBorders>
            <w:noWrap/>
          </w:tcPr>
          <w:p w14:paraId="1A74E490" w14:textId="0E28F192" w:rsidR="009C7F6B" w:rsidRPr="009C7F6B" w:rsidRDefault="009C7F6B" w:rsidP="00DC6864">
            <w:pPr>
              <w:spacing w:after="0" w:line="240" w:lineRule="auto"/>
              <w:contextualSpacing/>
              <w:rPr>
                <w:rFonts w:ascii="Arial" w:hAnsi="Arial" w:cs="Arial"/>
                <w:spacing w:val="-4"/>
                <w:sz w:val="24"/>
                <w:szCs w:val="24"/>
              </w:rPr>
            </w:pPr>
            <w:r w:rsidRPr="009C7F6B">
              <w:rPr>
                <w:rFonts w:ascii="Arial" w:hAnsi="Arial" w:cs="Arial"/>
                <w:spacing w:val="-4"/>
                <w:sz w:val="24"/>
                <w:szCs w:val="24"/>
              </w:rPr>
              <w:t>Cunningham, LaToya</w:t>
            </w:r>
          </w:p>
        </w:tc>
        <w:tc>
          <w:tcPr>
            <w:tcW w:w="3873" w:type="dxa"/>
            <w:tcBorders>
              <w:top w:val="nil"/>
              <w:left w:val="nil"/>
              <w:bottom w:val="nil"/>
              <w:right w:val="nil"/>
            </w:tcBorders>
          </w:tcPr>
          <w:p w14:paraId="117139D6" w14:textId="607B845A" w:rsidR="009C7F6B" w:rsidRPr="00DC6864" w:rsidRDefault="009C7F6B" w:rsidP="00DC6864">
            <w:pPr>
              <w:spacing w:after="0" w:line="240" w:lineRule="auto"/>
              <w:contextualSpacing/>
              <w:rPr>
                <w:rFonts w:ascii="Arial" w:hAnsi="Arial" w:cs="Arial"/>
                <w:sz w:val="24"/>
                <w:szCs w:val="24"/>
              </w:rPr>
            </w:pPr>
            <w:r w:rsidRPr="009C7F6B">
              <w:rPr>
                <w:rFonts w:ascii="Arial" w:hAnsi="Arial" w:cs="Arial"/>
                <w:sz w:val="24"/>
                <w:szCs w:val="24"/>
              </w:rPr>
              <w:t>Receptionist</w:t>
            </w:r>
            <w:r w:rsidRPr="009C7F6B">
              <w:rPr>
                <w:rFonts w:ascii="Arial" w:hAnsi="Arial" w:cs="Arial"/>
                <w:sz w:val="24"/>
                <w:szCs w:val="24"/>
              </w:rPr>
              <w:tab/>
            </w:r>
          </w:p>
        </w:tc>
        <w:tc>
          <w:tcPr>
            <w:tcW w:w="3802" w:type="dxa"/>
            <w:tcBorders>
              <w:top w:val="nil"/>
              <w:left w:val="nil"/>
              <w:bottom w:val="nil"/>
              <w:right w:val="nil"/>
            </w:tcBorders>
            <w:noWrap/>
          </w:tcPr>
          <w:p w14:paraId="3FC49232" w14:textId="42A730CB" w:rsidR="009C7F6B" w:rsidRPr="00DC6864" w:rsidRDefault="009C7F6B" w:rsidP="00DC6864">
            <w:pPr>
              <w:spacing w:after="0" w:line="240" w:lineRule="auto"/>
              <w:contextualSpacing/>
              <w:rPr>
                <w:rFonts w:ascii="Arial" w:hAnsi="Arial" w:cs="Arial"/>
                <w:sz w:val="24"/>
                <w:szCs w:val="24"/>
              </w:rPr>
            </w:pPr>
            <w:r w:rsidRPr="009C7F6B">
              <w:rPr>
                <w:rFonts w:ascii="Arial" w:hAnsi="Arial" w:cs="Arial"/>
                <w:sz w:val="24"/>
                <w:szCs w:val="24"/>
              </w:rPr>
              <w:t>latoya@prisonerswithchildren.org</w:t>
            </w:r>
          </w:p>
        </w:tc>
      </w:tr>
    </w:tbl>
    <w:p w14:paraId="0BA375C7" w14:textId="77777777" w:rsidR="003D7CBD" w:rsidRPr="00FC0326" w:rsidRDefault="003D7CBD" w:rsidP="003D7CB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18EA0E90" w14:textId="77777777" w:rsidR="003D7CBD" w:rsidRPr="00FC0326" w:rsidRDefault="003D7CBD" w:rsidP="00590C0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Description of Program/Areas of Expertise:</w:t>
      </w:r>
    </w:p>
    <w:p w14:paraId="663D77C9" w14:textId="77777777" w:rsidR="003D7CBD" w:rsidRPr="00FC0326" w:rsidRDefault="003D7CBD" w:rsidP="00590C02">
      <w:pPr>
        <w:spacing w:after="0" w:line="240" w:lineRule="auto"/>
        <w:jc w:val="both"/>
        <w:rPr>
          <w:rFonts w:ascii="Arial" w:hAnsi="Arial" w:cs="Arial"/>
          <w:sz w:val="24"/>
          <w:szCs w:val="24"/>
        </w:rPr>
      </w:pPr>
    </w:p>
    <w:p w14:paraId="4F68DA89" w14:textId="60419467" w:rsidR="003D7CBD" w:rsidRDefault="00A915BE" w:rsidP="00590C02">
      <w:pPr>
        <w:spacing w:after="0" w:line="240" w:lineRule="auto"/>
        <w:jc w:val="both"/>
        <w:rPr>
          <w:rFonts w:ascii="Arial" w:hAnsi="Arial" w:cs="Arial"/>
          <w:sz w:val="24"/>
          <w:szCs w:val="24"/>
        </w:rPr>
      </w:pPr>
      <w:r w:rsidRPr="00A915BE">
        <w:rPr>
          <w:rFonts w:ascii="Arial" w:hAnsi="Arial" w:cs="Arial"/>
          <w:sz w:val="24"/>
          <w:szCs w:val="24"/>
        </w:rPr>
        <w:t xml:space="preserve">Founded in 1978, Legal Services for Prisoners with Children (LSPC) is one of the first legal services organizations in the United States to address the civil </w:t>
      </w:r>
      <w:r w:rsidR="00260CEB">
        <w:rPr>
          <w:rFonts w:ascii="Arial" w:hAnsi="Arial" w:cs="Arial"/>
          <w:sz w:val="24"/>
          <w:szCs w:val="24"/>
        </w:rPr>
        <w:t xml:space="preserve">legal needs of people in prison, </w:t>
      </w:r>
      <w:r w:rsidRPr="00A915BE">
        <w:rPr>
          <w:rFonts w:ascii="Arial" w:hAnsi="Arial" w:cs="Arial"/>
          <w:sz w:val="24"/>
          <w:szCs w:val="24"/>
        </w:rPr>
        <w:t>formerly incarcerated people, their children</w:t>
      </w:r>
      <w:r w:rsidR="00260CEB">
        <w:rPr>
          <w:rFonts w:ascii="Arial" w:hAnsi="Arial" w:cs="Arial"/>
          <w:sz w:val="24"/>
          <w:szCs w:val="24"/>
        </w:rPr>
        <w:t>,</w:t>
      </w:r>
      <w:r w:rsidRPr="00A915BE">
        <w:rPr>
          <w:rFonts w:ascii="Arial" w:hAnsi="Arial" w:cs="Arial"/>
          <w:sz w:val="24"/>
          <w:szCs w:val="24"/>
        </w:rPr>
        <w:t xml:space="preserve"> and </w:t>
      </w:r>
      <w:r w:rsidR="00260CEB">
        <w:rPr>
          <w:rFonts w:ascii="Arial" w:hAnsi="Arial" w:cs="Arial"/>
          <w:sz w:val="24"/>
          <w:szCs w:val="24"/>
        </w:rPr>
        <w:t xml:space="preserve">their </w:t>
      </w:r>
      <w:r w:rsidRPr="00A915BE">
        <w:rPr>
          <w:rFonts w:ascii="Arial" w:hAnsi="Arial" w:cs="Arial"/>
          <w:sz w:val="24"/>
          <w:szCs w:val="24"/>
        </w:rPr>
        <w:t>families. Our mission is to organize communities impacted by the criminal justice system, to a</w:t>
      </w:r>
      <w:r w:rsidR="00260CEB">
        <w:rPr>
          <w:rFonts w:ascii="Arial" w:hAnsi="Arial" w:cs="Arial"/>
          <w:sz w:val="24"/>
          <w:szCs w:val="24"/>
        </w:rPr>
        <w:t>dvocate for the expansion of</w:t>
      </w:r>
      <w:r w:rsidRPr="00A915BE">
        <w:rPr>
          <w:rFonts w:ascii="Arial" w:hAnsi="Arial" w:cs="Arial"/>
          <w:sz w:val="24"/>
          <w:szCs w:val="24"/>
        </w:rPr>
        <w:t xml:space="preserve"> civil and human rights of currently and formerly incarcerated people and to reunify families and communities. We build public awareness of structural racism in policing, the courts, and the prison system, and we advance racial and gender justice in all our work. Our strategies include legal support services, advocacy, training, public education, grassroots mobilization, and developing community partnerships.</w:t>
      </w:r>
    </w:p>
    <w:p w14:paraId="41FD65F7" w14:textId="77777777" w:rsidR="00A915BE" w:rsidRPr="00FC0326" w:rsidRDefault="00A915BE" w:rsidP="00590C02">
      <w:pPr>
        <w:spacing w:after="0" w:line="240" w:lineRule="auto"/>
        <w:jc w:val="both"/>
        <w:rPr>
          <w:rFonts w:ascii="Arial" w:hAnsi="Arial" w:cs="Arial"/>
          <w:sz w:val="24"/>
          <w:szCs w:val="24"/>
        </w:rPr>
      </w:pPr>
    </w:p>
    <w:p w14:paraId="59E73E8D" w14:textId="77777777" w:rsidR="00A915BE" w:rsidRDefault="00A915BE" w:rsidP="00590C02">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A915BE">
        <w:rPr>
          <w:rFonts w:ascii="Arial" w:hAnsi="Arial" w:cs="Arial"/>
          <w:sz w:val="24"/>
          <w:szCs w:val="24"/>
        </w:rPr>
        <w:t>LSPC’s primary areas of substantive/procedural expertise are: family law, re-entry law, probate guardianships, prisoner rights law, domestic violence, criminal and parole law and appeals, restoration of civil rights for formerly incarcerated people (including aspects of employment law, housing, fines and fees, benefits, and voting), and legislative and administrative advocacy.</w:t>
      </w:r>
    </w:p>
    <w:p w14:paraId="1623F047" w14:textId="77777777" w:rsidR="00A915BE" w:rsidRDefault="00A915BE" w:rsidP="00590C02">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2A29994B" w14:textId="1757960B" w:rsidR="003D7CBD" w:rsidRPr="00FC0326" w:rsidRDefault="003D7CBD" w:rsidP="00590C0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Services Offered:</w:t>
      </w:r>
    </w:p>
    <w:p w14:paraId="18EAAC50" w14:textId="77777777" w:rsidR="003D7CBD" w:rsidRPr="00A915BE" w:rsidRDefault="003D7CBD" w:rsidP="00590C0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445F25D2" w14:textId="783DCE0E" w:rsidR="003D7CBD" w:rsidRPr="00A915BE" w:rsidRDefault="00A915BE" w:rsidP="00590C02">
      <w:pPr>
        <w:spacing w:after="0" w:line="240" w:lineRule="auto"/>
        <w:jc w:val="both"/>
        <w:rPr>
          <w:rFonts w:ascii="Arial" w:hAnsi="Arial" w:cs="Arial"/>
          <w:b/>
          <w:sz w:val="24"/>
          <w:szCs w:val="24"/>
        </w:rPr>
      </w:pPr>
      <w:r w:rsidRPr="00A915BE">
        <w:rPr>
          <w:rFonts w:ascii="Arial" w:hAnsi="Arial" w:cs="Arial"/>
          <w:b/>
          <w:sz w:val="24"/>
          <w:szCs w:val="24"/>
        </w:rPr>
        <w:t xml:space="preserve">Consultation: </w:t>
      </w:r>
      <w:r w:rsidRPr="00A915BE">
        <w:rPr>
          <w:rFonts w:ascii="Arial" w:hAnsi="Arial" w:cs="Arial"/>
          <w:sz w:val="24"/>
          <w:szCs w:val="24"/>
        </w:rPr>
        <w:t>LSPC provides legal advice and technical services to California legal services offices on an as-needed basis. We do not do direct legal services, but are available to consult on exisiting legal cases. Topics include civil legal issues concerning incarcerated parents and their children, the impact of realignment on currently and formerly incarcerated individuals, and reentry issues affecting formerly incarcerated people and their families, including employment, housing and benefits discrimination, fines and fees, family unity, and voting rights.</w:t>
      </w:r>
    </w:p>
    <w:p w14:paraId="5BD8F9A0" w14:textId="77777777" w:rsidR="00A915BE" w:rsidRPr="00A915BE" w:rsidRDefault="00A915BE" w:rsidP="00590C02">
      <w:pPr>
        <w:spacing w:after="0" w:line="240" w:lineRule="auto"/>
        <w:jc w:val="both"/>
        <w:rPr>
          <w:rFonts w:ascii="Arial" w:hAnsi="Arial" w:cs="Arial"/>
          <w:b/>
          <w:sz w:val="24"/>
          <w:szCs w:val="24"/>
        </w:rPr>
      </w:pPr>
    </w:p>
    <w:p w14:paraId="113AB8A4" w14:textId="1ED23C3A" w:rsidR="003D7CBD" w:rsidRPr="00A915BE" w:rsidRDefault="003D7CBD" w:rsidP="00590C02">
      <w:pPr>
        <w:spacing w:after="0" w:line="240" w:lineRule="auto"/>
        <w:jc w:val="both"/>
        <w:rPr>
          <w:rFonts w:ascii="Arial" w:hAnsi="Arial" w:cs="Arial"/>
          <w:sz w:val="24"/>
          <w:szCs w:val="24"/>
        </w:rPr>
      </w:pPr>
      <w:r w:rsidRPr="00A915BE">
        <w:rPr>
          <w:rFonts w:ascii="Arial" w:hAnsi="Arial" w:cs="Arial"/>
          <w:b/>
          <w:sz w:val="24"/>
          <w:szCs w:val="24"/>
        </w:rPr>
        <w:t>Information Services:</w:t>
      </w:r>
      <w:r w:rsidRPr="00A915BE">
        <w:rPr>
          <w:rFonts w:ascii="Arial" w:hAnsi="Arial" w:cs="Arial"/>
          <w:sz w:val="24"/>
          <w:szCs w:val="24"/>
        </w:rPr>
        <w:t xml:space="preserve"> </w:t>
      </w:r>
      <w:r w:rsidR="00A915BE" w:rsidRPr="00A915BE">
        <w:rPr>
          <w:rFonts w:ascii="Arial" w:hAnsi="Arial" w:cs="Arial"/>
          <w:sz w:val="24"/>
          <w:szCs w:val="24"/>
        </w:rPr>
        <w:t>LSPC provides information services to California legal services offices on the rights of incarcerated and formerly incarcerated individuals, including parents and their children, and related civil legal matters. We produce legal manuals, reports, fact sheets, and pamphlets covering family law, civil rights, benefits, employment, fines and fees, and conditions of confinement. These publications are available on our website, prisonerswithchildren.org.</w:t>
      </w:r>
    </w:p>
    <w:p w14:paraId="14CA2CC5" w14:textId="77777777" w:rsidR="003D7CBD" w:rsidRPr="00A915BE" w:rsidRDefault="003D7CBD" w:rsidP="00590C02">
      <w:pPr>
        <w:spacing w:after="0" w:line="240" w:lineRule="auto"/>
        <w:jc w:val="both"/>
        <w:rPr>
          <w:rFonts w:ascii="Arial" w:hAnsi="Arial" w:cs="Arial"/>
          <w:b/>
          <w:sz w:val="24"/>
          <w:szCs w:val="24"/>
        </w:rPr>
      </w:pPr>
    </w:p>
    <w:p w14:paraId="2B243618" w14:textId="390670E1" w:rsidR="003D7CBD" w:rsidRPr="00A915BE" w:rsidRDefault="003D7CBD" w:rsidP="00590C02">
      <w:pPr>
        <w:spacing w:after="0" w:line="240" w:lineRule="auto"/>
        <w:jc w:val="both"/>
        <w:rPr>
          <w:rFonts w:ascii="Arial" w:hAnsi="Arial" w:cs="Arial"/>
          <w:sz w:val="24"/>
          <w:szCs w:val="24"/>
        </w:rPr>
      </w:pPr>
      <w:r w:rsidRPr="00A915BE">
        <w:rPr>
          <w:rFonts w:ascii="Arial" w:hAnsi="Arial" w:cs="Arial"/>
          <w:b/>
          <w:sz w:val="24"/>
          <w:szCs w:val="24"/>
        </w:rPr>
        <w:t>Legal Representation:</w:t>
      </w:r>
      <w:r w:rsidRPr="00A915BE">
        <w:rPr>
          <w:rFonts w:ascii="Arial" w:hAnsi="Arial" w:cs="Arial"/>
          <w:sz w:val="24"/>
          <w:szCs w:val="24"/>
        </w:rPr>
        <w:t xml:space="preserve"> </w:t>
      </w:r>
      <w:r w:rsidR="00A915BE" w:rsidRPr="00A915BE">
        <w:rPr>
          <w:rFonts w:ascii="Arial" w:hAnsi="Arial" w:cs="Arial"/>
          <w:sz w:val="24"/>
          <w:szCs w:val="24"/>
        </w:rPr>
        <w:t>LSPC is available to file litigation and amicus briefs upon request in legal areas which impact currently/formerly incarcerated people, their children</w:t>
      </w:r>
      <w:r w:rsidR="00260CEB">
        <w:rPr>
          <w:rFonts w:ascii="Arial" w:hAnsi="Arial" w:cs="Arial"/>
          <w:sz w:val="24"/>
          <w:szCs w:val="24"/>
        </w:rPr>
        <w:t>,</w:t>
      </w:r>
      <w:r w:rsidR="00A915BE" w:rsidRPr="00A915BE">
        <w:rPr>
          <w:rFonts w:ascii="Arial" w:hAnsi="Arial" w:cs="Arial"/>
          <w:sz w:val="24"/>
          <w:szCs w:val="24"/>
        </w:rPr>
        <w:t xml:space="preserve"> and </w:t>
      </w:r>
      <w:r w:rsidR="00260CEB">
        <w:rPr>
          <w:rFonts w:ascii="Arial" w:hAnsi="Arial" w:cs="Arial"/>
          <w:sz w:val="24"/>
          <w:szCs w:val="24"/>
        </w:rPr>
        <w:t xml:space="preserve">their </w:t>
      </w:r>
      <w:r w:rsidR="00A915BE" w:rsidRPr="00A915BE">
        <w:rPr>
          <w:rFonts w:ascii="Arial" w:hAnsi="Arial" w:cs="Arial"/>
          <w:sz w:val="24"/>
          <w:szCs w:val="24"/>
        </w:rPr>
        <w:t>families. LSPC serves as co-counsel on impact litigation related to our mission at the request of California legal services offices. We are currently involved in litigation in conjunction with QLSPs and other legal services offices in several areas: challenging extortionist fines and fees imposed on low income Californians, expanding voting rights of formerly incarcerated people, limiting the use of solitary confinement, placing parents and children in alternative custody programs, advocating on behalf of disabled prisoners in county jails, and reducing prohibitively expensive phone rates for families of prisoners.</w:t>
      </w:r>
    </w:p>
    <w:p w14:paraId="273BF6DC" w14:textId="77777777" w:rsidR="003D7CBD" w:rsidRPr="00A915BE" w:rsidRDefault="003D7CBD" w:rsidP="00590C02">
      <w:pPr>
        <w:spacing w:after="0" w:line="240" w:lineRule="auto"/>
        <w:jc w:val="both"/>
        <w:rPr>
          <w:rFonts w:ascii="Arial" w:hAnsi="Arial" w:cs="Arial"/>
          <w:b/>
          <w:sz w:val="24"/>
          <w:szCs w:val="24"/>
        </w:rPr>
      </w:pPr>
    </w:p>
    <w:p w14:paraId="427A1BFB" w14:textId="42FAE45B" w:rsidR="003D7CBD" w:rsidRPr="00A915BE" w:rsidRDefault="003D7CBD" w:rsidP="00590C02">
      <w:pPr>
        <w:spacing w:after="0" w:line="240" w:lineRule="auto"/>
        <w:jc w:val="both"/>
        <w:rPr>
          <w:rFonts w:ascii="Arial" w:hAnsi="Arial" w:cs="Arial"/>
          <w:sz w:val="24"/>
          <w:szCs w:val="24"/>
        </w:rPr>
      </w:pPr>
      <w:r w:rsidRPr="00A915BE">
        <w:rPr>
          <w:rFonts w:ascii="Arial" w:hAnsi="Arial" w:cs="Arial"/>
          <w:b/>
          <w:sz w:val="24"/>
          <w:szCs w:val="24"/>
        </w:rPr>
        <w:t xml:space="preserve">Training: </w:t>
      </w:r>
      <w:r w:rsidR="00A915BE" w:rsidRPr="00A915BE">
        <w:rPr>
          <w:rFonts w:ascii="Arial" w:hAnsi="Arial" w:cs="Arial"/>
          <w:sz w:val="24"/>
          <w:szCs w:val="24"/>
        </w:rPr>
        <w:t>LSPC provides legal trainings upon request to California legal services offices on issues affecting incarcerated parents, formerly incarcerated people, their children</w:t>
      </w:r>
      <w:r w:rsidR="00260CEB">
        <w:rPr>
          <w:rFonts w:ascii="Arial" w:hAnsi="Arial" w:cs="Arial"/>
          <w:sz w:val="24"/>
          <w:szCs w:val="24"/>
        </w:rPr>
        <w:t>,</w:t>
      </w:r>
      <w:r w:rsidR="00A915BE" w:rsidRPr="00A915BE">
        <w:rPr>
          <w:rFonts w:ascii="Arial" w:hAnsi="Arial" w:cs="Arial"/>
          <w:sz w:val="24"/>
          <w:szCs w:val="24"/>
        </w:rPr>
        <w:t xml:space="preserve"> and</w:t>
      </w:r>
      <w:r w:rsidR="00260CEB">
        <w:rPr>
          <w:rFonts w:ascii="Arial" w:hAnsi="Arial" w:cs="Arial"/>
          <w:sz w:val="24"/>
          <w:szCs w:val="24"/>
        </w:rPr>
        <w:t xml:space="preserve"> their</w:t>
      </w:r>
      <w:r w:rsidR="00A915BE" w:rsidRPr="00A915BE">
        <w:rPr>
          <w:rFonts w:ascii="Arial" w:hAnsi="Arial" w:cs="Arial"/>
          <w:sz w:val="24"/>
          <w:szCs w:val="24"/>
        </w:rPr>
        <w:t xml:space="preserve"> families. Topics include visitation and family rights, child support, reentry, employment discrimination, civil rights and criminal justice policy, conditions of confinement, and criminal justice realignment. In addition to trainings conducted by our staff attorneys, LSPC offers trainings to QLSPs and their clients facilitated by paralegals who are formerly incarcerated</w:t>
      </w:r>
      <w:r w:rsidR="00132AED">
        <w:rPr>
          <w:rFonts w:ascii="Arial" w:hAnsi="Arial" w:cs="Arial"/>
          <w:sz w:val="24"/>
          <w:szCs w:val="24"/>
        </w:rPr>
        <w:t>. These trainings</w:t>
      </w:r>
      <w:r w:rsidR="00A915BE" w:rsidRPr="00A915BE">
        <w:rPr>
          <w:rFonts w:ascii="Arial" w:hAnsi="Arial" w:cs="Arial"/>
          <w:sz w:val="24"/>
          <w:szCs w:val="24"/>
        </w:rPr>
        <w:t xml:space="preserve"> provide culturally-competent legal support to legal services offices working with people impacted by the prison system.</w:t>
      </w:r>
    </w:p>
    <w:p w14:paraId="61903FA7" w14:textId="77777777" w:rsidR="003D7CBD" w:rsidRPr="00A915BE" w:rsidRDefault="003D7CBD" w:rsidP="00590C02">
      <w:pPr>
        <w:spacing w:after="0" w:line="240" w:lineRule="auto"/>
        <w:jc w:val="both"/>
        <w:rPr>
          <w:rFonts w:ascii="Arial" w:hAnsi="Arial" w:cs="Arial"/>
          <w:b/>
          <w:sz w:val="24"/>
          <w:szCs w:val="24"/>
        </w:rPr>
      </w:pPr>
    </w:p>
    <w:p w14:paraId="75E6D0D7" w14:textId="79649E25" w:rsidR="003D7CBD" w:rsidRPr="00A915BE" w:rsidRDefault="003D7CBD" w:rsidP="00590C02">
      <w:pPr>
        <w:spacing w:after="0" w:line="240" w:lineRule="auto"/>
        <w:jc w:val="both"/>
        <w:rPr>
          <w:rFonts w:ascii="Arial" w:hAnsi="Arial" w:cs="Arial"/>
          <w:sz w:val="24"/>
          <w:szCs w:val="24"/>
        </w:rPr>
      </w:pPr>
      <w:r w:rsidRPr="00A915BE">
        <w:rPr>
          <w:rFonts w:ascii="Arial" w:hAnsi="Arial" w:cs="Arial"/>
          <w:b/>
          <w:sz w:val="24"/>
          <w:szCs w:val="24"/>
        </w:rPr>
        <w:t xml:space="preserve">Policy Advocacy: </w:t>
      </w:r>
      <w:r w:rsidR="00A915BE" w:rsidRPr="00A915BE">
        <w:rPr>
          <w:rFonts w:ascii="Arial" w:hAnsi="Arial" w:cs="Arial"/>
          <w:sz w:val="24"/>
          <w:szCs w:val="24"/>
        </w:rPr>
        <w:t>LSPC partners with California legal services offices and other organizations to sponsor and advocate for legislation that challenges discrimination against, and allows for service provision to, formerly incarcerated people, their children</w:t>
      </w:r>
      <w:r w:rsidR="00260CEB">
        <w:rPr>
          <w:rFonts w:ascii="Arial" w:hAnsi="Arial" w:cs="Arial"/>
          <w:sz w:val="24"/>
          <w:szCs w:val="24"/>
        </w:rPr>
        <w:t>,</w:t>
      </w:r>
      <w:r w:rsidR="00A915BE" w:rsidRPr="00A915BE">
        <w:rPr>
          <w:rFonts w:ascii="Arial" w:hAnsi="Arial" w:cs="Arial"/>
          <w:sz w:val="24"/>
          <w:szCs w:val="24"/>
        </w:rPr>
        <w:t xml:space="preserve"> and </w:t>
      </w:r>
      <w:r w:rsidR="00260CEB">
        <w:rPr>
          <w:rFonts w:ascii="Arial" w:hAnsi="Arial" w:cs="Arial"/>
          <w:sz w:val="24"/>
          <w:szCs w:val="24"/>
        </w:rPr>
        <w:t xml:space="preserve">their </w:t>
      </w:r>
      <w:r w:rsidR="00A915BE" w:rsidRPr="00A915BE">
        <w:rPr>
          <w:rFonts w:ascii="Arial" w:hAnsi="Arial" w:cs="Arial"/>
          <w:sz w:val="24"/>
          <w:szCs w:val="24"/>
        </w:rPr>
        <w:t>families. We also work in coalition with legal services offices throughout the state to oppose legislation that will be harmful to people in prison, formerly incarcerated people, and their families. LSPC coordinates a legislative advocacy group of legal services providers focused on re-entry legal services. We provide administrative and legislative advocacy support services to legal services offices upon request.</w:t>
      </w:r>
    </w:p>
    <w:p w14:paraId="32E6CCE1" w14:textId="77777777" w:rsidR="003D7CBD" w:rsidRPr="00FC0326" w:rsidRDefault="003D7CBD" w:rsidP="00590C02">
      <w:pPr>
        <w:jc w:val="both"/>
      </w:pPr>
    </w:p>
    <w:p w14:paraId="59AFCDA3" w14:textId="77777777" w:rsidR="00BF182B" w:rsidRPr="00FC0326" w:rsidRDefault="00BF182B" w:rsidP="00196A4F">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4870CDC4" w14:textId="77777777" w:rsidR="00DA29DD" w:rsidRPr="00FC0326" w:rsidRDefault="00DA29DD" w:rsidP="00196A4F">
      <w:pPr>
        <w:spacing w:after="0"/>
        <w:rPr>
          <w:rFonts w:ascii="Arial" w:eastAsia="Times New Roman" w:hAnsi="Arial" w:cs="Arial"/>
          <w:b/>
          <w:kern w:val="28"/>
          <w:sz w:val="28"/>
          <w:szCs w:val="20"/>
        </w:rPr>
      </w:pPr>
      <w:r w:rsidRPr="00FC0326">
        <w:rPr>
          <w:rFonts w:ascii="Arial" w:hAnsi="Arial" w:cs="Arial"/>
        </w:rPr>
        <w:br w:type="page"/>
      </w:r>
    </w:p>
    <w:p w14:paraId="5128D1C3" w14:textId="36C5B6C9" w:rsidR="003D7CBD" w:rsidRPr="00FC0326" w:rsidRDefault="003D7CBD" w:rsidP="003D7CBD">
      <w:pPr>
        <w:pStyle w:val="Heading1"/>
      </w:pPr>
      <w:bookmarkStart w:id="33" w:name="_Toc368995246"/>
      <w:bookmarkStart w:id="34" w:name="_Toc463598759"/>
      <w:r w:rsidRPr="00FC0326">
        <w:t>National Center for Youth Law</w:t>
      </w:r>
      <w:bookmarkEnd w:id="33"/>
      <w:bookmarkEnd w:id="34"/>
    </w:p>
    <w:p w14:paraId="060C5E81" w14:textId="2C59B00B" w:rsidR="003D7CBD" w:rsidRPr="00FC0326" w:rsidRDefault="005C0D6B" w:rsidP="005C0D6B">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405 14th Street, 15th Floor, </w:t>
      </w:r>
      <w:r w:rsidR="003D7CBD" w:rsidRPr="00FC0326">
        <w:rPr>
          <w:rFonts w:ascii="Arial" w:eastAsia="Times New Roman" w:hAnsi="Arial" w:cs="Arial"/>
          <w:sz w:val="24"/>
          <w:szCs w:val="24"/>
        </w:rPr>
        <w:t>Oakland, CA 94612-2701</w:t>
      </w:r>
    </w:p>
    <w:p w14:paraId="37CF6AE2" w14:textId="32D32DB1" w:rsidR="003D7CBD" w:rsidRPr="00FC0326" w:rsidRDefault="007B0D82" w:rsidP="003D7CB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3D7CBD" w:rsidRPr="00FC0326">
        <w:rPr>
          <w:rFonts w:ascii="Arial" w:eastAsia="Times New Roman" w:hAnsi="Arial" w:cs="Arial"/>
          <w:sz w:val="24"/>
          <w:szCs w:val="24"/>
        </w:rPr>
        <w:t xml:space="preserve"> </w:t>
      </w:r>
      <w:r w:rsidR="00BC0F82">
        <w:rPr>
          <w:rFonts w:ascii="Arial" w:eastAsia="Times New Roman" w:hAnsi="Arial" w:cs="Arial"/>
          <w:sz w:val="24"/>
          <w:szCs w:val="24"/>
        </w:rPr>
        <w:t xml:space="preserve">(510) </w:t>
      </w:r>
      <w:r w:rsidR="003D7CBD" w:rsidRPr="00FC0326">
        <w:rPr>
          <w:rFonts w:ascii="Arial" w:eastAsia="Times New Roman" w:hAnsi="Arial" w:cs="Arial"/>
          <w:sz w:val="24"/>
          <w:szCs w:val="24"/>
        </w:rPr>
        <w:t>835-8098</w:t>
      </w:r>
    </w:p>
    <w:p w14:paraId="2B4443D5" w14:textId="30884FB4" w:rsidR="003D7CBD" w:rsidRPr="00FC0326" w:rsidRDefault="003D7CBD" w:rsidP="003D7CB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Fax: </w:t>
      </w:r>
      <w:r w:rsidR="00BC0F82">
        <w:rPr>
          <w:rFonts w:ascii="Arial" w:eastAsia="Times New Roman" w:hAnsi="Arial" w:cs="Arial"/>
          <w:sz w:val="24"/>
          <w:szCs w:val="24"/>
        </w:rPr>
        <w:t xml:space="preserve">(510) </w:t>
      </w:r>
      <w:r w:rsidRPr="00FC0326">
        <w:rPr>
          <w:rFonts w:ascii="Arial" w:eastAsia="Times New Roman" w:hAnsi="Arial" w:cs="Arial"/>
          <w:sz w:val="24"/>
          <w:szCs w:val="24"/>
        </w:rPr>
        <w:t>835-8099</w:t>
      </w:r>
    </w:p>
    <w:p w14:paraId="74EB1326" w14:textId="77777777" w:rsidR="003D7CBD" w:rsidRPr="00FC0326" w:rsidRDefault="003D7CBD" w:rsidP="003D7CB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Email: </w:t>
      </w:r>
      <w:r w:rsidRPr="00FC0326">
        <w:rPr>
          <w:rFonts w:ascii="Arial" w:hAnsi="Arial" w:cs="Arial"/>
          <w:sz w:val="24"/>
          <w:szCs w:val="24"/>
          <w:u w:val="single"/>
        </w:rPr>
        <w:t>info@youthlaw.org</w:t>
      </w:r>
    </w:p>
    <w:p w14:paraId="794A91A9" w14:textId="17047A80" w:rsidR="003D7CBD" w:rsidRPr="00FC0326" w:rsidRDefault="003D7CBD" w:rsidP="003D7CBD">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hAnsi="Arial" w:cs="Arial"/>
          <w:sz w:val="24"/>
          <w:szCs w:val="24"/>
          <w:u w:val="single"/>
        </w:rPr>
        <w:t>youthlaw.org</w:t>
      </w:r>
    </w:p>
    <w:tbl>
      <w:tblPr>
        <w:tblpPr w:leftFromText="180" w:rightFromText="180" w:vertAnchor="text" w:horzAnchor="margin" w:tblpXSpec="center" w:tblpY="193"/>
        <w:tblW w:w="10800" w:type="dxa"/>
        <w:tblCellMar>
          <w:left w:w="0" w:type="dxa"/>
          <w:right w:w="0" w:type="dxa"/>
        </w:tblCellMar>
        <w:tblLook w:val="04A0" w:firstRow="1" w:lastRow="0" w:firstColumn="1" w:lastColumn="0" w:noHBand="0" w:noVBand="1"/>
      </w:tblPr>
      <w:tblGrid>
        <w:gridCol w:w="753"/>
        <w:gridCol w:w="2867"/>
        <w:gridCol w:w="4234"/>
        <w:gridCol w:w="2946"/>
      </w:tblGrid>
      <w:tr w:rsidR="005C0D6B" w:rsidRPr="00FC0326" w14:paraId="694FF97C" w14:textId="77777777" w:rsidTr="00132AED">
        <w:trPr>
          <w:trHeight w:val="300"/>
        </w:trPr>
        <w:tc>
          <w:tcPr>
            <w:tcW w:w="742" w:type="dxa"/>
            <w:vMerge w:val="restart"/>
            <w:shd w:val="clear" w:color="auto" w:fill="auto"/>
            <w:noWrap/>
            <w:vAlign w:val="bottom"/>
            <w:hideMark/>
          </w:tcPr>
          <w:p w14:paraId="7FACCED2" w14:textId="37885E1F" w:rsidR="005C0D6B" w:rsidRPr="00FC0326" w:rsidRDefault="005C0D6B" w:rsidP="00715A5F">
            <w:pPr>
              <w:spacing w:after="0" w:line="240" w:lineRule="auto"/>
              <w:rPr>
                <w:rFonts w:ascii="Arial" w:eastAsia="Times New Roman" w:hAnsi="Arial" w:cs="Arial"/>
                <w:b/>
                <w:bCs/>
                <w:color w:val="000000"/>
                <w:sz w:val="24"/>
                <w:szCs w:val="24"/>
                <w:u w:val="single"/>
              </w:rPr>
            </w:pPr>
            <w:r w:rsidRPr="00FC0326">
              <w:rPr>
                <w:rFonts w:ascii="Arial" w:eastAsia="Times New Roman" w:hAnsi="Arial" w:cs="Arial"/>
                <w:b/>
                <w:bCs/>
                <w:color w:val="000000"/>
                <w:sz w:val="24"/>
                <w:szCs w:val="24"/>
                <w:u w:val="single"/>
              </w:rPr>
              <w:t>Staff:</w:t>
            </w:r>
          </w:p>
          <w:p w14:paraId="2387541D" w14:textId="07727FDD" w:rsidR="005C0D6B" w:rsidRPr="00FC0326" w:rsidRDefault="005C0D6B" w:rsidP="00715A5F">
            <w:pPr>
              <w:spacing w:after="0" w:line="240" w:lineRule="auto"/>
              <w:rPr>
                <w:rFonts w:ascii="Arial" w:eastAsia="Times New Roman" w:hAnsi="Arial" w:cs="Arial"/>
                <w:b/>
                <w:bCs/>
                <w:color w:val="000000"/>
                <w:spacing w:val="-10"/>
                <w:sz w:val="24"/>
                <w:szCs w:val="24"/>
              </w:rPr>
            </w:pPr>
            <w:r w:rsidRPr="00FC0326">
              <w:rPr>
                <w:rFonts w:ascii="Arial" w:eastAsia="Times New Roman" w:hAnsi="Arial" w:cs="Arial"/>
                <w:b/>
                <w:bCs/>
                <w:color w:val="000000"/>
                <w:sz w:val="24"/>
                <w:szCs w:val="24"/>
              </w:rPr>
              <w:t>Ext.</w:t>
            </w:r>
            <w:r w:rsidR="004E55A6">
              <w:rPr>
                <w:rFonts w:ascii="Arial" w:eastAsia="Times New Roman" w:hAnsi="Arial" w:cs="Arial"/>
                <w:b/>
                <w:bCs/>
                <w:color w:val="000000"/>
                <w:spacing w:val="-10"/>
                <w:sz w:val="24"/>
                <w:szCs w:val="24"/>
              </w:rPr>
              <w:t xml:space="preserve"> </w:t>
            </w:r>
          </w:p>
        </w:tc>
        <w:tc>
          <w:tcPr>
            <w:tcW w:w="2868" w:type="dxa"/>
            <w:vMerge w:val="restart"/>
            <w:shd w:val="clear" w:color="auto" w:fill="auto"/>
            <w:noWrap/>
            <w:vAlign w:val="bottom"/>
            <w:hideMark/>
          </w:tcPr>
          <w:p w14:paraId="19B29FE6" w14:textId="77777777" w:rsidR="005C0D6B" w:rsidRPr="00FC0326" w:rsidRDefault="005C0D6B" w:rsidP="00715A5F">
            <w:pPr>
              <w:spacing w:after="0" w:line="240" w:lineRule="auto"/>
              <w:rPr>
                <w:rFonts w:ascii="Arial" w:eastAsia="Times New Roman" w:hAnsi="Arial" w:cs="Arial"/>
                <w:b/>
                <w:bCs/>
                <w:color w:val="000000"/>
                <w:sz w:val="24"/>
                <w:szCs w:val="24"/>
              </w:rPr>
            </w:pPr>
          </w:p>
          <w:p w14:paraId="74ACF957" w14:textId="592618A2" w:rsidR="005C0D6B" w:rsidRPr="00FC0326" w:rsidRDefault="005C0D6B" w:rsidP="00715A5F">
            <w:pPr>
              <w:spacing w:after="0" w:line="240" w:lineRule="auto"/>
              <w:rPr>
                <w:rFonts w:ascii="Arial" w:eastAsia="Times New Roman" w:hAnsi="Arial" w:cs="Arial"/>
                <w:b/>
                <w:bCs/>
                <w:color w:val="000000"/>
                <w:sz w:val="24"/>
                <w:szCs w:val="24"/>
              </w:rPr>
            </w:pPr>
            <w:r w:rsidRPr="00FC0326">
              <w:rPr>
                <w:rFonts w:ascii="Arial" w:eastAsia="Times New Roman" w:hAnsi="Arial" w:cs="Arial"/>
                <w:b/>
                <w:bCs/>
                <w:color w:val="000000"/>
                <w:sz w:val="24"/>
                <w:szCs w:val="24"/>
              </w:rPr>
              <w:t>Last, First Name</w:t>
            </w:r>
            <w:r w:rsidR="004E55A6">
              <w:rPr>
                <w:rFonts w:ascii="Arial" w:eastAsia="Times New Roman" w:hAnsi="Arial" w:cs="Arial"/>
                <w:b/>
                <w:bCs/>
                <w:color w:val="000000"/>
                <w:sz w:val="24"/>
                <w:szCs w:val="24"/>
              </w:rPr>
              <w:t xml:space="preserve">     </w:t>
            </w:r>
          </w:p>
        </w:tc>
        <w:tc>
          <w:tcPr>
            <w:tcW w:w="4243" w:type="dxa"/>
            <w:vMerge w:val="restart"/>
            <w:shd w:val="clear" w:color="auto" w:fill="auto"/>
            <w:noWrap/>
            <w:vAlign w:val="bottom"/>
            <w:hideMark/>
          </w:tcPr>
          <w:p w14:paraId="2AE6870D" w14:textId="77777777" w:rsidR="005C0D6B" w:rsidRPr="00FC0326" w:rsidRDefault="005C0D6B" w:rsidP="00715A5F">
            <w:pPr>
              <w:spacing w:after="0" w:line="240" w:lineRule="auto"/>
              <w:rPr>
                <w:rFonts w:ascii="Arial" w:eastAsia="Times New Roman" w:hAnsi="Arial" w:cs="Arial"/>
                <w:b/>
                <w:bCs/>
                <w:color w:val="000000"/>
                <w:sz w:val="24"/>
                <w:szCs w:val="24"/>
              </w:rPr>
            </w:pPr>
          </w:p>
          <w:p w14:paraId="68D7CEB8" w14:textId="77777777" w:rsidR="005C0D6B" w:rsidRPr="00FC0326" w:rsidRDefault="005C0D6B" w:rsidP="00715A5F">
            <w:pPr>
              <w:spacing w:after="0" w:line="240" w:lineRule="auto"/>
              <w:rPr>
                <w:rFonts w:ascii="Arial" w:eastAsia="Times New Roman" w:hAnsi="Arial" w:cs="Arial"/>
                <w:b/>
                <w:bCs/>
                <w:color w:val="000000"/>
                <w:sz w:val="24"/>
                <w:szCs w:val="24"/>
              </w:rPr>
            </w:pPr>
            <w:r w:rsidRPr="00FC0326">
              <w:rPr>
                <w:rFonts w:ascii="Arial" w:eastAsia="Times New Roman" w:hAnsi="Arial" w:cs="Arial"/>
                <w:b/>
                <w:bCs/>
                <w:color w:val="000000"/>
                <w:sz w:val="24"/>
                <w:szCs w:val="24"/>
              </w:rPr>
              <w:t>Position</w:t>
            </w:r>
          </w:p>
        </w:tc>
        <w:tc>
          <w:tcPr>
            <w:tcW w:w="2947" w:type="dxa"/>
            <w:vMerge w:val="restart"/>
            <w:shd w:val="clear" w:color="auto" w:fill="auto"/>
            <w:noWrap/>
            <w:vAlign w:val="bottom"/>
            <w:hideMark/>
          </w:tcPr>
          <w:p w14:paraId="3A22503F" w14:textId="77777777" w:rsidR="005C0D6B" w:rsidRPr="00FC0326" w:rsidRDefault="005C0D6B" w:rsidP="00715A5F">
            <w:pPr>
              <w:spacing w:after="0" w:line="240" w:lineRule="auto"/>
              <w:rPr>
                <w:rFonts w:ascii="Arial" w:eastAsia="Times New Roman" w:hAnsi="Arial" w:cs="Arial"/>
                <w:b/>
                <w:bCs/>
                <w:color w:val="000000"/>
                <w:sz w:val="24"/>
                <w:szCs w:val="24"/>
              </w:rPr>
            </w:pPr>
          </w:p>
          <w:p w14:paraId="516D4DD6" w14:textId="77777777" w:rsidR="005C0D6B" w:rsidRPr="00FC0326" w:rsidRDefault="005C0D6B" w:rsidP="00715A5F">
            <w:pPr>
              <w:spacing w:after="0" w:line="240" w:lineRule="auto"/>
              <w:rPr>
                <w:rFonts w:ascii="Arial" w:eastAsia="Times New Roman" w:hAnsi="Arial" w:cs="Arial"/>
                <w:b/>
                <w:bCs/>
                <w:color w:val="000000"/>
                <w:sz w:val="24"/>
                <w:szCs w:val="24"/>
              </w:rPr>
            </w:pPr>
            <w:r w:rsidRPr="00FC0326">
              <w:rPr>
                <w:rFonts w:ascii="Arial" w:eastAsia="Times New Roman" w:hAnsi="Arial" w:cs="Arial"/>
                <w:b/>
                <w:bCs/>
                <w:color w:val="000000"/>
                <w:sz w:val="24"/>
                <w:szCs w:val="24"/>
              </w:rPr>
              <w:t>Email Address</w:t>
            </w:r>
          </w:p>
        </w:tc>
      </w:tr>
      <w:tr w:rsidR="005C0D6B" w:rsidRPr="00FC0326" w14:paraId="21E8E9D8" w14:textId="77777777" w:rsidTr="00132AED">
        <w:trPr>
          <w:trHeight w:val="300"/>
        </w:trPr>
        <w:tc>
          <w:tcPr>
            <w:tcW w:w="742" w:type="dxa"/>
            <w:vMerge/>
            <w:vAlign w:val="center"/>
            <w:hideMark/>
          </w:tcPr>
          <w:p w14:paraId="3C22F5B8" w14:textId="77777777" w:rsidR="005C0D6B" w:rsidRPr="00FC0326" w:rsidRDefault="005C0D6B" w:rsidP="00715A5F">
            <w:pPr>
              <w:spacing w:after="0" w:line="240" w:lineRule="auto"/>
              <w:rPr>
                <w:rFonts w:ascii="Arial" w:eastAsia="Times New Roman" w:hAnsi="Arial" w:cs="Arial"/>
                <w:b/>
                <w:bCs/>
                <w:color w:val="000000"/>
                <w:spacing w:val="-10"/>
                <w:sz w:val="24"/>
                <w:szCs w:val="24"/>
              </w:rPr>
            </w:pPr>
          </w:p>
        </w:tc>
        <w:tc>
          <w:tcPr>
            <w:tcW w:w="2868" w:type="dxa"/>
            <w:vMerge/>
            <w:vAlign w:val="center"/>
            <w:hideMark/>
          </w:tcPr>
          <w:p w14:paraId="24396E5C" w14:textId="77777777" w:rsidR="005C0D6B" w:rsidRPr="00FC0326" w:rsidRDefault="005C0D6B" w:rsidP="00715A5F">
            <w:pPr>
              <w:spacing w:after="0" w:line="240" w:lineRule="auto"/>
              <w:rPr>
                <w:rFonts w:ascii="Arial" w:eastAsia="Times New Roman" w:hAnsi="Arial" w:cs="Arial"/>
                <w:b/>
                <w:bCs/>
                <w:color w:val="000000"/>
                <w:sz w:val="24"/>
                <w:szCs w:val="24"/>
              </w:rPr>
            </w:pPr>
          </w:p>
        </w:tc>
        <w:tc>
          <w:tcPr>
            <w:tcW w:w="4243" w:type="dxa"/>
            <w:vMerge/>
            <w:vAlign w:val="center"/>
            <w:hideMark/>
          </w:tcPr>
          <w:p w14:paraId="4A4B8315" w14:textId="77777777" w:rsidR="005C0D6B" w:rsidRPr="00FC0326" w:rsidRDefault="005C0D6B" w:rsidP="00715A5F">
            <w:pPr>
              <w:spacing w:after="0" w:line="240" w:lineRule="auto"/>
              <w:rPr>
                <w:rFonts w:ascii="Arial" w:eastAsia="Times New Roman" w:hAnsi="Arial" w:cs="Arial"/>
                <w:b/>
                <w:bCs/>
                <w:color w:val="000000"/>
                <w:sz w:val="24"/>
                <w:szCs w:val="24"/>
              </w:rPr>
            </w:pPr>
          </w:p>
        </w:tc>
        <w:tc>
          <w:tcPr>
            <w:tcW w:w="2947" w:type="dxa"/>
            <w:vMerge/>
            <w:vAlign w:val="center"/>
            <w:hideMark/>
          </w:tcPr>
          <w:p w14:paraId="4DF0974B" w14:textId="77777777" w:rsidR="005C0D6B" w:rsidRPr="00FC0326" w:rsidRDefault="005C0D6B" w:rsidP="00715A5F">
            <w:pPr>
              <w:spacing w:after="0" w:line="240" w:lineRule="auto"/>
              <w:rPr>
                <w:rFonts w:ascii="Arial" w:eastAsia="Times New Roman" w:hAnsi="Arial" w:cs="Arial"/>
                <w:b/>
                <w:bCs/>
                <w:color w:val="000000"/>
                <w:sz w:val="24"/>
                <w:szCs w:val="24"/>
              </w:rPr>
            </w:pPr>
          </w:p>
        </w:tc>
      </w:tr>
      <w:tr w:rsidR="0011698A" w:rsidRPr="00FC0326" w14:paraId="15FE6F85" w14:textId="77777777" w:rsidTr="00132AED">
        <w:trPr>
          <w:trHeight w:val="180"/>
        </w:trPr>
        <w:tc>
          <w:tcPr>
            <w:tcW w:w="742" w:type="dxa"/>
            <w:shd w:val="clear" w:color="auto" w:fill="auto"/>
            <w:noWrap/>
            <w:hideMark/>
          </w:tcPr>
          <w:p w14:paraId="679D4310" w14:textId="4224718D" w:rsidR="0011698A" w:rsidRPr="00FC0326" w:rsidRDefault="0011698A" w:rsidP="0011698A">
            <w:pPr>
              <w:spacing w:after="0" w:line="240" w:lineRule="auto"/>
              <w:rPr>
                <w:rFonts w:ascii="Arial" w:eastAsia="Times New Roman" w:hAnsi="Arial" w:cs="Arial"/>
                <w:color w:val="000000"/>
                <w:spacing w:val="-10"/>
                <w:sz w:val="24"/>
                <w:szCs w:val="24"/>
              </w:rPr>
            </w:pPr>
            <w:r>
              <w:rPr>
                <w:rFonts w:ascii="Arial" w:eastAsia="Times New Roman" w:hAnsi="Arial" w:cs="Arial"/>
                <w:color w:val="000000"/>
                <w:spacing w:val="-10"/>
                <w:sz w:val="24"/>
                <w:szCs w:val="24"/>
              </w:rPr>
              <w:t>3026</w:t>
            </w:r>
          </w:p>
        </w:tc>
        <w:tc>
          <w:tcPr>
            <w:tcW w:w="2868" w:type="dxa"/>
            <w:shd w:val="clear" w:color="auto" w:fill="auto"/>
            <w:noWrap/>
            <w:hideMark/>
          </w:tcPr>
          <w:p w14:paraId="1722BE11" w14:textId="3F07D592"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Amos, Jasmin</w:t>
            </w:r>
          </w:p>
        </w:tc>
        <w:tc>
          <w:tcPr>
            <w:tcW w:w="4243" w:type="dxa"/>
            <w:shd w:val="clear" w:color="auto" w:fill="auto"/>
            <w:noWrap/>
            <w:hideMark/>
          </w:tcPr>
          <w:p w14:paraId="2AE25251" w14:textId="506D45C9" w:rsidR="0011698A" w:rsidRPr="00FC0326" w:rsidRDefault="0011698A" w:rsidP="0011698A">
            <w:pPr>
              <w:spacing w:after="0" w:line="240" w:lineRule="auto"/>
              <w:rPr>
                <w:rFonts w:ascii="Arial" w:eastAsia="Times New Roman" w:hAnsi="Arial" w:cs="Arial"/>
                <w:color w:val="000000"/>
                <w:spacing w:val="-4"/>
                <w:sz w:val="24"/>
                <w:szCs w:val="24"/>
              </w:rPr>
            </w:pPr>
            <w:r>
              <w:rPr>
                <w:rFonts w:ascii="Arial" w:eastAsia="Times New Roman" w:hAnsi="Arial" w:cs="Arial"/>
                <w:color w:val="000000"/>
                <w:sz w:val="24"/>
                <w:szCs w:val="24"/>
              </w:rPr>
              <w:t>Program Associate</w:t>
            </w:r>
          </w:p>
        </w:tc>
        <w:tc>
          <w:tcPr>
            <w:tcW w:w="2947" w:type="dxa"/>
            <w:shd w:val="clear" w:color="auto" w:fill="auto"/>
            <w:noWrap/>
            <w:hideMark/>
          </w:tcPr>
          <w:p w14:paraId="477CB37C" w14:textId="2A52AC32"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jamos@youthlaw.org</w:t>
            </w:r>
          </w:p>
        </w:tc>
      </w:tr>
      <w:tr w:rsidR="0011698A" w:rsidRPr="00FC0326" w14:paraId="4715E58E" w14:textId="77777777" w:rsidTr="00132AED">
        <w:trPr>
          <w:trHeight w:val="135"/>
        </w:trPr>
        <w:tc>
          <w:tcPr>
            <w:tcW w:w="742" w:type="dxa"/>
            <w:shd w:val="clear" w:color="auto" w:fill="auto"/>
            <w:noWrap/>
            <w:hideMark/>
          </w:tcPr>
          <w:p w14:paraId="7F5FD5E3" w14:textId="0B25133B"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3003</w:t>
            </w:r>
          </w:p>
        </w:tc>
        <w:tc>
          <w:tcPr>
            <w:tcW w:w="2868" w:type="dxa"/>
            <w:shd w:val="clear" w:color="auto" w:fill="auto"/>
            <w:noWrap/>
            <w:hideMark/>
          </w:tcPr>
          <w:p w14:paraId="1A9D5E2D" w14:textId="4A6B2ACA"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Hahnel, Jesse</w:t>
            </w:r>
          </w:p>
        </w:tc>
        <w:tc>
          <w:tcPr>
            <w:tcW w:w="4243" w:type="dxa"/>
            <w:shd w:val="clear" w:color="auto" w:fill="auto"/>
            <w:noWrap/>
            <w:hideMark/>
          </w:tcPr>
          <w:p w14:paraId="2232AFCD" w14:textId="437C8E00"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Executive Director</w:t>
            </w:r>
          </w:p>
        </w:tc>
        <w:tc>
          <w:tcPr>
            <w:tcW w:w="2947" w:type="dxa"/>
            <w:shd w:val="clear" w:color="auto" w:fill="auto"/>
            <w:noWrap/>
            <w:hideMark/>
          </w:tcPr>
          <w:p w14:paraId="0D8F21F1" w14:textId="38033B8F"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jhahnel@youthlaw.org</w:t>
            </w:r>
          </w:p>
        </w:tc>
      </w:tr>
      <w:tr w:rsidR="0011698A" w:rsidRPr="00FC0326" w14:paraId="4D08E62F" w14:textId="77777777" w:rsidTr="00132AED">
        <w:trPr>
          <w:trHeight w:val="162"/>
        </w:trPr>
        <w:tc>
          <w:tcPr>
            <w:tcW w:w="742" w:type="dxa"/>
            <w:shd w:val="clear" w:color="auto" w:fill="auto"/>
            <w:noWrap/>
          </w:tcPr>
          <w:p w14:paraId="2E144B9C" w14:textId="285F6C37"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3051</w:t>
            </w:r>
          </w:p>
        </w:tc>
        <w:tc>
          <w:tcPr>
            <w:tcW w:w="2868" w:type="dxa"/>
            <w:shd w:val="clear" w:color="auto" w:fill="auto"/>
            <w:noWrap/>
          </w:tcPr>
          <w:p w14:paraId="5BA55D09" w14:textId="40DAEF22"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Benton, Hannah</w:t>
            </w:r>
          </w:p>
        </w:tc>
        <w:tc>
          <w:tcPr>
            <w:tcW w:w="4243" w:type="dxa"/>
            <w:shd w:val="clear" w:color="auto" w:fill="auto"/>
            <w:noWrap/>
          </w:tcPr>
          <w:p w14:paraId="71EF1967" w14:textId="772BD982"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Attorney, Juvenile Justice</w:t>
            </w:r>
          </w:p>
        </w:tc>
        <w:tc>
          <w:tcPr>
            <w:tcW w:w="2947" w:type="dxa"/>
            <w:shd w:val="clear" w:color="auto" w:fill="auto"/>
            <w:noWrap/>
          </w:tcPr>
          <w:p w14:paraId="7CAE7D46" w14:textId="1E7B2CF8" w:rsidR="0011698A" w:rsidRPr="00FC0326" w:rsidRDefault="00773EF8" w:rsidP="0011698A">
            <w:pPr>
              <w:spacing w:after="0" w:line="240" w:lineRule="auto"/>
              <w:rPr>
                <w:rFonts w:ascii="Arial" w:eastAsia="Times New Roman" w:hAnsi="Arial" w:cs="Arial"/>
                <w:color w:val="000000"/>
                <w:sz w:val="24"/>
                <w:szCs w:val="24"/>
              </w:rPr>
            </w:pPr>
            <w:hyperlink r:id="rId32" w:history="1">
              <w:r w:rsidR="0011698A" w:rsidRPr="00FC0326">
                <w:rPr>
                  <w:rFonts w:ascii="Arial" w:eastAsia="Times New Roman" w:hAnsi="Arial" w:cs="Arial"/>
                  <w:color w:val="000000"/>
                  <w:sz w:val="24"/>
                  <w:szCs w:val="24"/>
                </w:rPr>
                <w:t>hbenton@youthlaw.org</w:t>
              </w:r>
            </w:hyperlink>
          </w:p>
        </w:tc>
      </w:tr>
      <w:tr w:rsidR="0011698A" w:rsidRPr="00FC0326" w14:paraId="704FB6E9" w14:textId="77777777" w:rsidTr="00132AED">
        <w:trPr>
          <w:trHeight w:val="162"/>
        </w:trPr>
        <w:tc>
          <w:tcPr>
            <w:tcW w:w="742" w:type="dxa"/>
            <w:shd w:val="clear" w:color="auto" w:fill="auto"/>
            <w:noWrap/>
          </w:tcPr>
          <w:p w14:paraId="6973675F" w14:textId="6FC75324"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3045</w:t>
            </w:r>
          </w:p>
        </w:tc>
        <w:tc>
          <w:tcPr>
            <w:tcW w:w="2868" w:type="dxa"/>
            <w:shd w:val="clear" w:color="auto" w:fill="auto"/>
            <w:noWrap/>
          </w:tcPr>
          <w:p w14:paraId="0B51A099" w14:textId="4FF0131F"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Cohen, Lewis</w:t>
            </w:r>
          </w:p>
        </w:tc>
        <w:tc>
          <w:tcPr>
            <w:tcW w:w="4243" w:type="dxa"/>
            <w:shd w:val="clear" w:color="auto" w:fill="auto"/>
            <w:noWrap/>
          </w:tcPr>
          <w:p w14:paraId="558AD570" w14:textId="368413DC"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Director of Communications</w:t>
            </w:r>
          </w:p>
        </w:tc>
        <w:tc>
          <w:tcPr>
            <w:tcW w:w="2947" w:type="dxa"/>
            <w:shd w:val="clear" w:color="auto" w:fill="auto"/>
            <w:noWrap/>
          </w:tcPr>
          <w:p w14:paraId="4A2B0AF2" w14:textId="45E7D2FE"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lcohen@youthlaw.org</w:t>
            </w:r>
          </w:p>
        </w:tc>
      </w:tr>
      <w:tr w:rsidR="0011698A" w:rsidRPr="00FC0326" w14:paraId="5F0D5FB8" w14:textId="77777777" w:rsidTr="00132AED">
        <w:trPr>
          <w:trHeight w:val="162"/>
        </w:trPr>
        <w:tc>
          <w:tcPr>
            <w:tcW w:w="742" w:type="dxa"/>
            <w:shd w:val="clear" w:color="auto" w:fill="auto"/>
            <w:noWrap/>
          </w:tcPr>
          <w:p w14:paraId="3D28F00C" w14:textId="4CCD9220"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3048</w:t>
            </w:r>
          </w:p>
        </w:tc>
        <w:tc>
          <w:tcPr>
            <w:tcW w:w="2868" w:type="dxa"/>
            <w:shd w:val="clear" w:color="auto" w:fill="auto"/>
            <w:noWrap/>
          </w:tcPr>
          <w:p w14:paraId="668DC94F" w14:textId="33A1924E"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Desai, Neha</w:t>
            </w:r>
          </w:p>
        </w:tc>
        <w:tc>
          <w:tcPr>
            <w:tcW w:w="4243" w:type="dxa"/>
            <w:shd w:val="clear" w:color="auto" w:fill="auto"/>
            <w:noWrap/>
          </w:tcPr>
          <w:p w14:paraId="6870CA71" w14:textId="585E912C" w:rsidR="0011698A" w:rsidRPr="00FC0326" w:rsidRDefault="0011698A" w:rsidP="0011698A">
            <w:pPr>
              <w:spacing w:after="0" w:line="240" w:lineRule="auto"/>
              <w:rPr>
                <w:rFonts w:ascii="Arial" w:eastAsia="Times New Roman" w:hAnsi="Arial" w:cs="Arial"/>
                <w:color w:val="000000"/>
                <w:spacing w:val="-4"/>
                <w:sz w:val="24"/>
                <w:szCs w:val="24"/>
              </w:rPr>
            </w:pPr>
            <w:r w:rsidRPr="00FC0326">
              <w:rPr>
                <w:rFonts w:ascii="Arial" w:eastAsia="Times New Roman" w:hAnsi="Arial" w:cs="Arial"/>
                <w:color w:val="000000"/>
                <w:sz w:val="24"/>
                <w:szCs w:val="24"/>
              </w:rPr>
              <w:t>Attorney, Commercially Sexually Exploited Children</w:t>
            </w:r>
          </w:p>
        </w:tc>
        <w:tc>
          <w:tcPr>
            <w:tcW w:w="2947" w:type="dxa"/>
            <w:shd w:val="clear" w:color="auto" w:fill="auto"/>
            <w:noWrap/>
          </w:tcPr>
          <w:p w14:paraId="4A133CB9" w14:textId="39E72CF1"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ndesai@youthlaw.org</w:t>
            </w:r>
          </w:p>
        </w:tc>
      </w:tr>
      <w:tr w:rsidR="0011698A" w:rsidRPr="00FC0326" w14:paraId="604A1D45" w14:textId="77777777" w:rsidTr="00132AED">
        <w:trPr>
          <w:trHeight w:val="447"/>
        </w:trPr>
        <w:tc>
          <w:tcPr>
            <w:tcW w:w="742" w:type="dxa"/>
            <w:shd w:val="clear" w:color="auto" w:fill="auto"/>
            <w:noWrap/>
          </w:tcPr>
          <w:p w14:paraId="1F1DFFDF" w14:textId="618120AA"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3016</w:t>
            </w:r>
          </w:p>
        </w:tc>
        <w:tc>
          <w:tcPr>
            <w:tcW w:w="2868" w:type="dxa"/>
            <w:shd w:val="clear" w:color="auto" w:fill="auto"/>
            <w:noWrap/>
          </w:tcPr>
          <w:p w14:paraId="5CEDC24F" w14:textId="723D1467"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Grimm, William</w:t>
            </w:r>
          </w:p>
        </w:tc>
        <w:tc>
          <w:tcPr>
            <w:tcW w:w="4243" w:type="dxa"/>
            <w:shd w:val="clear" w:color="auto" w:fill="auto"/>
            <w:noWrap/>
          </w:tcPr>
          <w:p w14:paraId="40F9F653" w14:textId="77777777" w:rsidR="00132AED"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Senior Attorney, Child Welfare,</w:t>
            </w:r>
          </w:p>
          <w:p w14:paraId="284448A9" w14:textId="4D9CC6FF"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Foster Care</w:t>
            </w:r>
          </w:p>
        </w:tc>
        <w:tc>
          <w:tcPr>
            <w:tcW w:w="2947" w:type="dxa"/>
            <w:shd w:val="clear" w:color="auto" w:fill="auto"/>
            <w:noWrap/>
          </w:tcPr>
          <w:p w14:paraId="5EA44DD0" w14:textId="0AF5ABBB"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bgrimm@youthlaw.org</w:t>
            </w:r>
          </w:p>
        </w:tc>
      </w:tr>
      <w:tr w:rsidR="0011698A" w:rsidRPr="00FC0326" w14:paraId="6E45CBD0" w14:textId="77777777" w:rsidTr="00132AED">
        <w:trPr>
          <w:trHeight w:val="207"/>
        </w:trPr>
        <w:tc>
          <w:tcPr>
            <w:tcW w:w="742" w:type="dxa"/>
            <w:shd w:val="clear" w:color="auto" w:fill="auto"/>
            <w:noWrap/>
            <w:hideMark/>
          </w:tcPr>
          <w:p w14:paraId="1651D1CF" w14:textId="31CF0163"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3037</w:t>
            </w:r>
          </w:p>
        </w:tc>
        <w:tc>
          <w:tcPr>
            <w:tcW w:w="2868" w:type="dxa"/>
            <w:shd w:val="clear" w:color="auto" w:fill="auto"/>
            <w:noWrap/>
            <w:hideMark/>
          </w:tcPr>
          <w:p w14:paraId="5BEAC1B2" w14:textId="34958824"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Gudeman, Rebecca</w:t>
            </w:r>
          </w:p>
        </w:tc>
        <w:tc>
          <w:tcPr>
            <w:tcW w:w="4243" w:type="dxa"/>
            <w:shd w:val="clear" w:color="auto" w:fill="auto"/>
            <w:noWrap/>
            <w:hideMark/>
          </w:tcPr>
          <w:p w14:paraId="5815BF27" w14:textId="4A9E1C05"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Senior Attorney, Adolescent Health</w:t>
            </w:r>
          </w:p>
        </w:tc>
        <w:tc>
          <w:tcPr>
            <w:tcW w:w="2947" w:type="dxa"/>
            <w:shd w:val="clear" w:color="auto" w:fill="auto"/>
            <w:noWrap/>
            <w:hideMark/>
          </w:tcPr>
          <w:p w14:paraId="55530DD0" w14:textId="2BAD4C66"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rgudeman@youthlaw.org</w:t>
            </w:r>
          </w:p>
        </w:tc>
      </w:tr>
      <w:tr w:rsidR="0011698A" w:rsidRPr="00FC0326" w14:paraId="5F8FF6D0" w14:textId="77777777" w:rsidTr="00132AED">
        <w:trPr>
          <w:trHeight w:val="153"/>
        </w:trPr>
        <w:tc>
          <w:tcPr>
            <w:tcW w:w="742" w:type="dxa"/>
            <w:shd w:val="clear" w:color="auto" w:fill="auto"/>
            <w:noWrap/>
            <w:hideMark/>
          </w:tcPr>
          <w:p w14:paraId="06A8CFF2" w14:textId="6D74EE75"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3055</w:t>
            </w:r>
          </w:p>
        </w:tc>
        <w:tc>
          <w:tcPr>
            <w:tcW w:w="2868" w:type="dxa"/>
            <w:shd w:val="clear" w:color="auto" w:fill="auto"/>
            <w:noWrap/>
            <w:hideMark/>
          </w:tcPr>
          <w:p w14:paraId="153E2140" w14:textId="7F38AAFE"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Guzman, Francis</w:t>
            </w:r>
          </w:p>
        </w:tc>
        <w:tc>
          <w:tcPr>
            <w:tcW w:w="4243" w:type="dxa"/>
            <w:shd w:val="clear" w:color="auto" w:fill="auto"/>
            <w:noWrap/>
            <w:hideMark/>
          </w:tcPr>
          <w:p w14:paraId="0B8E5FC8" w14:textId="1D3FA459"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Attorney, Juvenile Justice</w:t>
            </w:r>
          </w:p>
        </w:tc>
        <w:tc>
          <w:tcPr>
            <w:tcW w:w="2947" w:type="dxa"/>
            <w:shd w:val="clear" w:color="auto" w:fill="auto"/>
            <w:noWrap/>
            <w:hideMark/>
          </w:tcPr>
          <w:p w14:paraId="6FFD32BA" w14:textId="20957947" w:rsidR="0011698A" w:rsidRPr="00FC0326" w:rsidRDefault="00773EF8" w:rsidP="0011698A">
            <w:pPr>
              <w:spacing w:after="0" w:line="240" w:lineRule="auto"/>
              <w:rPr>
                <w:rFonts w:ascii="Arial" w:eastAsia="Times New Roman" w:hAnsi="Arial" w:cs="Arial"/>
                <w:color w:val="000000"/>
                <w:sz w:val="24"/>
                <w:szCs w:val="24"/>
              </w:rPr>
            </w:pPr>
            <w:hyperlink r:id="rId33" w:history="1">
              <w:r w:rsidR="0011698A" w:rsidRPr="00FC0326">
                <w:rPr>
                  <w:rFonts w:ascii="Arial" w:eastAsia="Times New Roman" w:hAnsi="Arial" w:cs="Arial"/>
                  <w:color w:val="000000"/>
                  <w:sz w:val="24"/>
                  <w:szCs w:val="24"/>
                </w:rPr>
                <w:t>fguzman@youthlaw.org</w:t>
              </w:r>
            </w:hyperlink>
          </w:p>
        </w:tc>
      </w:tr>
      <w:tr w:rsidR="0011698A" w:rsidRPr="00FC0326" w14:paraId="2986E185" w14:textId="77777777" w:rsidTr="00132AED">
        <w:trPr>
          <w:trHeight w:val="108"/>
        </w:trPr>
        <w:tc>
          <w:tcPr>
            <w:tcW w:w="742" w:type="dxa"/>
            <w:shd w:val="clear" w:color="auto" w:fill="auto"/>
            <w:noWrap/>
            <w:hideMark/>
          </w:tcPr>
          <w:p w14:paraId="51FD7B51" w14:textId="39ECE0E3"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3006</w:t>
            </w:r>
          </w:p>
        </w:tc>
        <w:tc>
          <w:tcPr>
            <w:tcW w:w="2868" w:type="dxa"/>
            <w:shd w:val="clear" w:color="auto" w:fill="auto"/>
            <w:noWrap/>
            <w:hideMark/>
          </w:tcPr>
          <w:p w14:paraId="0470AF6A" w14:textId="7E3365DE"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Harris, Michael</w:t>
            </w:r>
          </w:p>
        </w:tc>
        <w:tc>
          <w:tcPr>
            <w:tcW w:w="4243" w:type="dxa"/>
            <w:shd w:val="clear" w:color="auto" w:fill="auto"/>
            <w:noWrap/>
            <w:hideMark/>
          </w:tcPr>
          <w:p w14:paraId="720638F1" w14:textId="3A1F7377"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Senior Attorney, Juvenile Justice</w:t>
            </w:r>
          </w:p>
        </w:tc>
        <w:tc>
          <w:tcPr>
            <w:tcW w:w="2947" w:type="dxa"/>
            <w:shd w:val="clear" w:color="auto" w:fill="auto"/>
            <w:noWrap/>
            <w:hideMark/>
          </w:tcPr>
          <w:p w14:paraId="73C361AB" w14:textId="2A5D06FF"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mharris@youthlaw.org</w:t>
            </w:r>
          </w:p>
        </w:tc>
      </w:tr>
      <w:tr w:rsidR="0011698A" w:rsidRPr="00FC0326" w14:paraId="382948FA" w14:textId="77777777" w:rsidTr="00132AED">
        <w:trPr>
          <w:trHeight w:val="135"/>
        </w:trPr>
        <w:tc>
          <w:tcPr>
            <w:tcW w:w="742" w:type="dxa"/>
            <w:shd w:val="clear" w:color="auto" w:fill="auto"/>
            <w:noWrap/>
          </w:tcPr>
          <w:p w14:paraId="368683A8" w14:textId="73F532DE" w:rsidR="0011698A" w:rsidRPr="00FC0326" w:rsidRDefault="0011698A" w:rsidP="0011698A">
            <w:pPr>
              <w:spacing w:after="0" w:line="240" w:lineRule="auto"/>
              <w:rPr>
                <w:rFonts w:ascii="Arial" w:eastAsia="Times New Roman" w:hAnsi="Arial" w:cs="Arial"/>
                <w:color w:val="000000"/>
                <w:spacing w:val="-10"/>
                <w:sz w:val="24"/>
                <w:szCs w:val="24"/>
              </w:rPr>
            </w:pPr>
            <w:r>
              <w:rPr>
                <w:rFonts w:ascii="Arial" w:eastAsia="Times New Roman" w:hAnsi="Arial" w:cs="Arial"/>
                <w:color w:val="000000"/>
                <w:spacing w:val="-10"/>
                <w:sz w:val="24"/>
                <w:szCs w:val="24"/>
              </w:rPr>
              <w:t>3031</w:t>
            </w:r>
          </w:p>
        </w:tc>
        <w:tc>
          <w:tcPr>
            <w:tcW w:w="2868" w:type="dxa"/>
            <w:shd w:val="clear" w:color="auto" w:fill="auto"/>
            <w:noWrap/>
          </w:tcPr>
          <w:p w14:paraId="6175A3CA" w14:textId="144BD049"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James, Karla</w:t>
            </w:r>
          </w:p>
        </w:tc>
        <w:tc>
          <w:tcPr>
            <w:tcW w:w="4243" w:type="dxa"/>
            <w:shd w:val="clear" w:color="auto" w:fill="auto"/>
            <w:noWrap/>
          </w:tcPr>
          <w:p w14:paraId="79195B77" w14:textId="0B934083"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Director of Operations &amp; Finance</w:t>
            </w:r>
          </w:p>
        </w:tc>
        <w:tc>
          <w:tcPr>
            <w:tcW w:w="2947" w:type="dxa"/>
            <w:shd w:val="clear" w:color="auto" w:fill="auto"/>
            <w:noWrap/>
          </w:tcPr>
          <w:p w14:paraId="5CD6D153" w14:textId="50DECC9D"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kjames@youthlaw.org</w:t>
            </w:r>
          </w:p>
        </w:tc>
      </w:tr>
      <w:tr w:rsidR="0011698A" w:rsidRPr="00FC0326" w14:paraId="5E691FC6" w14:textId="77777777" w:rsidTr="00132AED">
        <w:trPr>
          <w:trHeight w:val="135"/>
        </w:trPr>
        <w:tc>
          <w:tcPr>
            <w:tcW w:w="742" w:type="dxa"/>
            <w:shd w:val="clear" w:color="auto" w:fill="auto"/>
            <w:noWrap/>
          </w:tcPr>
          <w:p w14:paraId="22E160E9" w14:textId="4F7C2AF9"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3035</w:t>
            </w:r>
          </w:p>
        </w:tc>
        <w:tc>
          <w:tcPr>
            <w:tcW w:w="2868" w:type="dxa"/>
            <w:shd w:val="clear" w:color="auto" w:fill="auto"/>
            <w:noWrap/>
          </w:tcPr>
          <w:p w14:paraId="3B4F8610" w14:textId="41054B8D"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Johnson, Anna</w:t>
            </w:r>
          </w:p>
        </w:tc>
        <w:tc>
          <w:tcPr>
            <w:tcW w:w="4243" w:type="dxa"/>
            <w:shd w:val="clear" w:color="auto" w:fill="auto"/>
            <w:noWrap/>
          </w:tcPr>
          <w:p w14:paraId="74D6EF39" w14:textId="6C94E4F5"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 xml:space="preserve">Policy Analyst </w:t>
            </w:r>
          </w:p>
        </w:tc>
        <w:tc>
          <w:tcPr>
            <w:tcW w:w="2947" w:type="dxa"/>
            <w:shd w:val="clear" w:color="auto" w:fill="auto"/>
            <w:noWrap/>
          </w:tcPr>
          <w:p w14:paraId="74A44E9F" w14:textId="2219EC17"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ajohnson@youthlaw.org</w:t>
            </w:r>
          </w:p>
        </w:tc>
      </w:tr>
      <w:tr w:rsidR="0011698A" w:rsidRPr="00FC0326" w14:paraId="502AF710" w14:textId="77777777" w:rsidTr="00132AED">
        <w:trPr>
          <w:trHeight w:val="135"/>
        </w:trPr>
        <w:tc>
          <w:tcPr>
            <w:tcW w:w="742" w:type="dxa"/>
            <w:shd w:val="clear" w:color="auto" w:fill="auto"/>
            <w:noWrap/>
            <w:hideMark/>
          </w:tcPr>
          <w:p w14:paraId="01F4CC12" w14:textId="6989695F"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3005</w:t>
            </w:r>
          </w:p>
        </w:tc>
        <w:tc>
          <w:tcPr>
            <w:tcW w:w="2868" w:type="dxa"/>
            <w:shd w:val="clear" w:color="auto" w:fill="auto"/>
            <w:noWrap/>
            <w:hideMark/>
          </w:tcPr>
          <w:p w14:paraId="2745798D" w14:textId="5377A2AD"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Laferriere, Elizabeth</w:t>
            </w:r>
          </w:p>
        </w:tc>
        <w:tc>
          <w:tcPr>
            <w:tcW w:w="4243" w:type="dxa"/>
            <w:shd w:val="clear" w:color="auto" w:fill="auto"/>
            <w:noWrap/>
            <w:hideMark/>
          </w:tcPr>
          <w:p w14:paraId="2F54D3BE" w14:textId="75D852B3"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Policy Advocate, Commercially Sexually Exploited Children</w:t>
            </w:r>
          </w:p>
        </w:tc>
        <w:tc>
          <w:tcPr>
            <w:tcW w:w="2947" w:type="dxa"/>
            <w:shd w:val="clear" w:color="auto" w:fill="auto"/>
            <w:noWrap/>
            <w:hideMark/>
          </w:tcPr>
          <w:p w14:paraId="644BEF5F" w14:textId="4750BF80"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elaferriere@youthlaw.org</w:t>
            </w:r>
          </w:p>
        </w:tc>
      </w:tr>
      <w:tr w:rsidR="0011698A" w:rsidRPr="00FC0326" w14:paraId="4EB9E934" w14:textId="77777777" w:rsidTr="00132AED">
        <w:trPr>
          <w:trHeight w:val="162"/>
        </w:trPr>
        <w:tc>
          <w:tcPr>
            <w:tcW w:w="742" w:type="dxa"/>
            <w:shd w:val="clear" w:color="auto" w:fill="auto"/>
            <w:noWrap/>
            <w:hideMark/>
          </w:tcPr>
          <w:p w14:paraId="1B54FBB4" w14:textId="579C5653"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3014</w:t>
            </w:r>
          </w:p>
        </w:tc>
        <w:tc>
          <w:tcPr>
            <w:tcW w:w="2868" w:type="dxa"/>
            <w:shd w:val="clear" w:color="auto" w:fill="auto"/>
            <w:noWrap/>
            <w:hideMark/>
          </w:tcPr>
          <w:p w14:paraId="2648E888" w14:textId="6800FC55"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Opton, Edward</w:t>
            </w:r>
          </w:p>
        </w:tc>
        <w:tc>
          <w:tcPr>
            <w:tcW w:w="4243" w:type="dxa"/>
            <w:shd w:val="clear" w:color="auto" w:fill="auto"/>
            <w:noWrap/>
            <w:hideMark/>
          </w:tcPr>
          <w:p w14:paraId="560D6F77" w14:textId="2BED8071"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Attorney, Foster Care</w:t>
            </w:r>
          </w:p>
        </w:tc>
        <w:tc>
          <w:tcPr>
            <w:tcW w:w="2947" w:type="dxa"/>
            <w:shd w:val="clear" w:color="auto" w:fill="auto"/>
            <w:noWrap/>
            <w:hideMark/>
          </w:tcPr>
          <w:p w14:paraId="5C79FBB3" w14:textId="325D0A86"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eopton@youthlaw.org</w:t>
            </w:r>
          </w:p>
        </w:tc>
      </w:tr>
      <w:tr w:rsidR="0011698A" w:rsidRPr="00FC0326" w14:paraId="62E20EF3" w14:textId="77777777" w:rsidTr="00132AED">
        <w:trPr>
          <w:trHeight w:val="80"/>
        </w:trPr>
        <w:tc>
          <w:tcPr>
            <w:tcW w:w="742" w:type="dxa"/>
            <w:shd w:val="clear" w:color="auto" w:fill="auto"/>
            <w:noWrap/>
            <w:hideMark/>
          </w:tcPr>
          <w:p w14:paraId="4D344E4D" w14:textId="36698009" w:rsidR="0011698A" w:rsidRPr="00FC0326" w:rsidRDefault="0011698A" w:rsidP="0011698A">
            <w:pPr>
              <w:spacing w:after="0" w:line="240" w:lineRule="auto"/>
              <w:rPr>
                <w:rFonts w:ascii="Arial" w:eastAsia="Times New Roman" w:hAnsi="Arial" w:cs="Arial"/>
                <w:color w:val="000000"/>
                <w:spacing w:val="-10"/>
                <w:sz w:val="24"/>
                <w:szCs w:val="24"/>
              </w:rPr>
            </w:pPr>
          </w:p>
        </w:tc>
        <w:tc>
          <w:tcPr>
            <w:tcW w:w="2868" w:type="dxa"/>
            <w:shd w:val="clear" w:color="auto" w:fill="auto"/>
            <w:noWrap/>
            <w:hideMark/>
          </w:tcPr>
          <w:p w14:paraId="6AACB4B7" w14:textId="2621365B"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Park Meeker, Minsun</w:t>
            </w:r>
          </w:p>
        </w:tc>
        <w:tc>
          <w:tcPr>
            <w:tcW w:w="4243" w:type="dxa"/>
            <w:shd w:val="clear" w:color="auto" w:fill="auto"/>
            <w:noWrap/>
            <w:hideMark/>
          </w:tcPr>
          <w:p w14:paraId="7E9DBB06" w14:textId="1E8FB91A"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Director, FosterEd Los Angeles</w:t>
            </w:r>
          </w:p>
        </w:tc>
        <w:tc>
          <w:tcPr>
            <w:tcW w:w="2947" w:type="dxa"/>
            <w:shd w:val="clear" w:color="auto" w:fill="auto"/>
            <w:noWrap/>
            <w:hideMark/>
          </w:tcPr>
          <w:p w14:paraId="041CE0A0" w14:textId="0CD21342"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mmeeker@youthlaw.org</w:t>
            </w:r>
          </w:p>
        </w:tc>
      </w:tr>
      <w:tr w:rsidR="0011698A" w:rsidRPr="00FC0326" w14:paraId="5A7C58E4" w14:textId="77777777" w:rsidTr="00132AED">
        <w:trPr>
          <w:trHeight w:val="144"/>
        </w:trPr>
        <w:tc>
          <w:tcPr>
            <w:tcW w:w="742" w:type="dxa"/>
            <w:shd w:val="clear" w:color="auto" w:fill="auto"/>
            <w:noWrap/>
          </w:tcPr>
          <w:p w14:paraId="15645C4B" w14:textId="23A88ED0"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3049</w:t>
            </w:r>
          </w:p>
        </w:tc>
        <w:tc>
          <w:tcPr>
            <w:tcW w:w="2868" w:type="dxa"/>
            <w:shd w:val="clear" w:color="auto" w:fill="auto"/>
            <w:noWrap/>
          </w:tcPr>
          <w:p w14:paraId="46355ED2" w14:textId="13F832E9"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Perla, Cynthia</w:t>
            </w:r>
          </w:p>
        </w:tc>
        <w:tc>
          <w:tcPr>
            <w:tcW w:w="4243" w:type="dxa"/>
            <w:shd w:val="clear" w:color="auto" w:fill="auto"/>
            <w:noWrap/>
          </w:tcPr>
          <w:p w14:paraId="08837343" w14:textId="466FD55D"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Office Manager</w:t>
            </w:r>
          </w:p>
        </w:tc>
        <w:tc>
          <w:tcPr>
            <w:tcW w:w="2947" w:type="dxa"/>
            <w:shd w:val="clear" w:color="auto" w:fill="auto"/>
            <w:noWrap/>
          </w:tcPr>
          <w:p w14:paraId="35E98411" w14:textId="36FE8B36"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cperla@youthlaw.org</w:t>
            </w:r>
          </w:p>
        </w:tc>
      </w:tr>
      <w:tr w:rsidR="0011698A" w:rsidRPr="00FC0326" w14:paraId="45E002D7" w14:textId="77777777" w:rsidTr="00132AED">
        <w:trPr>
          <w:trHeight w:val="153"/>
        </w:trPr>
        <w:tc>
          <w:tcPr>
            <w:tcW w:w="742" w:type="dxa"/>
            <w:shd w:val="clear" w:color="auto" w:fill="auto"/>
            <w:noWrap/>
            <w:hideMark/>
          </w:tcPr>
          <w:p w14:paraId="6F6AFF10" w14:textId="147B812E"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3046</w:t>
            </w:r>
          </w:p>
        </w:tc>
        <w:tc>
          <w:tcPr>
            <w:tcW w:w="2868" w:type="dxa"/>
            <w:shd w:val="clear" w:color="auto" w:fill="auto"/>
            <w:noWrap/>
            <w:hideMark/>
          </w:tcPr>
          <w:p w14:paraId="76C7F9A7" w14:textId="5AF32542"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Perry, Miranda</w:t>
            </w:r>
          </w:p>
        </w:tc>
        <w:tc>
          <w:tcPr>
            <w:tcW w:w="4243" w:type="dxa"/>
            <w:shd w:val="clear" w:color="auto" w:fill="auto"/>
            <w:noWrap/>
            <w:hideMark/>
          </w:tcPr>
          <w:p w14:paraId="70C16AC9" w14:textId="59A18EFE"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Communications Manager</w:t>
            </w:r>
          </w:p>
        </w:tc>
        <w:tc>
          <w:tcPr>
            <w:tcW w:w="2947" w:type="dxa"/>
            <w:shd w:val="clear" w:color="auto" w:fill="auto"/>
            <w:noWrap/>
            <w:hideMark/>
          </w:tcPr>
          <w:p w14:paraId="472A893F" w14:textId="24031E50" w:rsidR="0011698A" w:rsidRPr="00FC0326" w:rsidRDefault="00773EF8" w:rsidP="0011698A">
            <w:pPr>
              <w:spacing w:after="0" w:line="240" w:lineRule="auto"/>
              <w:rPr>
                <w:rFonts w:ascii="Arial" w:eastAsia="Times New Roman" w:hAnsi="Arial" w:cs="Arial"/>
                <w:color w:val="000000"/>
                <w:sz w:val="24"/>
                <w:szCs w:val="24"/>
              </w:rPr>
            </w:pPr>
            <w:hyperlink r:id="rId34" w:history="1">
              <w:r w:rsidR="0011698A" w:rsidRPr="00FC0326">
                <w:rPr>
                  <w:rFonts w:ascii="Arial" w:eastAsia="Times New Roman" w:hAnsi="Arial" w:cs="Arial"/>
                  <w:color w:val="000000"/>
                  <w:sz w:val="24"/>
                  <w:szCs w:val="24"/>
                </w:rPr>
                <w:t>mperry@youthlaw.org</w:t>
              </w:r>
            </w:hyperlink>
          </w:p>
        </w:tc>
      </w:tr>
      <w:tr w:rsidR="0011698A" w:rsidRPr="00FC0326" w14:paraId="5F0E284A" w14:textId="77777777" w:rsidTr="00132AED">
        <w:trPr>
          <w:trHeight w:val="255"/>
        </w:trPr>
        <w:tc>
          <w:tcPr>
            <w:tcW w:w="742" w:type="dxa"/>
            <w:shd w:val="clear" w:color="auto" w:fill="auto"/>
            <w:noWrap/>
            <w:hideMark/>
          </w:tcPr>
          <w:p w14:paraId="3DD9BA7D" w14:textId="61177D5A"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3026</w:t>
            </w:r>
          </w:p>
        </w:tc>
        <w:tc>
          <w:tcPr>
            <w:tcW w:w="2868" w:type="dxa"/>
            <w:shd w:val="clear" w:color="auto" w:fill="auto"/>
            <w:noWrap/>
            <w:hideMark/>
          </w:tcPr>
          <w:p w14:paraId="64D412B8" w14:textId="5FDCF752"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Schutte, Casey</w:t>
            </w:r>
          </w:p>
        </w:tc>
        <w:tc>
          <w:tcPr>
            <w:tcW w:w="4243" w:type="dxa"/>
            <w:shd w:val="clear" w:color="auto" w:fill="auto"/>
            <w:noWrap/>
            <w:hideMark/>
          </w:tcPr>
          <w:p w14:paraId="36DEF75C" w14:textId="04E42F5F" w:rsidR="0011698A" w:rsidRPr="00FC0326" w:rsidRDefault="00132AED"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Director, FosterEd</w:t>
            </w:r>
            <w:r w:rsidR="0011698A">
              <w:rPr>
                <w:rFonts w:ascii="Arial" w:eastAsia="Times New Roman" w:hAnsi="Arial" w:cs="Arial"/>
                <w:color w:val="000000"/>
                <w:sz w:val="24"/>
                <w:szCs w:val="24"/>
              </w:rPr>
              <w:t xml:space="preserve"> California</w:t>
            </w:r>
          </w:p>
        </w:tc>
        <w:tc>
          <w:tcPr>
            <w:tcW w:w="2947" w:type="dxa"/>
            <w:shd w:val="clear" w:color="auto" w:fill="auto"/>
            <w:noWrap/>
            <w:hideMark/>
          </w:tcPr>
          <w:p w14:paraId="22C44816" w14:textId="7142640F"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cshutte@youthlaw.org</w:t>
            </w:r>
          </w:p>
        </w:tc>
      </w:tr>
      <w:tr w:rsidR="0011698A" w:rsidRPr="00FC0326" w14:paraId="2A6A5EF1" w14:textId="77777777" w:rsidTr="00132AED">
        <w:trPr>
          <w:trHeight w:val="285"/>
        </w:trPr>
        <w:tc>
          <w:tcPr>
            <w:tcW w:w="742" w:type="dxa"/>
            <w:shd w:val="clear" w:color="auto" w:fill="auto"/>
            <w:noWrap/>
          </w:tcPr>
          <w:p w14:paraId="3D2C96D8" w14:textId="10C72007"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3036</w:t>
            </w:r>
          </w:p>
        </w:tc>
        <w:tc>
          <w:tcPr>
            <w:tcW w:w="2868" w:type="dxa"/>
            <w:shd w:val="clear" w:color="auto" w:fill="auto"/>
            <w:noWrap/>
          </w:tcPr>
          <w:p w14:paraId="72A3AEE3" w14:textId="1C75A18E"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Stephenson, Deborah</w:t>
            </w:r>
          </w:p>
        </w:tc>
        <w:tc>
          <w:tcPr>
            <w:tcW w:w="4243" w:type="dxa"/>
            <w:shd w:val="clear" w:color="auto" w:fill="auto"/>
            <w:noWrap/>
          </w:tcPr>
          <w:p w14:paraId="7FBEC5DB" w14:textId="77777777" w:rsidR="0011698A"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Technology</w:t>
            </w:r>
            <w:r>
              <w:rPr>
                <w:rFonts w:ascii="Arial" w:eastAsia="Times New Roman" w:hAnsi="Arial" w:cs="Arial"/>
                <w:color w:val="000000"/>
                <w:sz w:val="24"/>
                <w:szCs w:val="24"/>
              </w:rPr>
              <w:t xml:space="preserve"> Project Manager,</w:t>
            </w:r>
          </w:p>
          <w:p w14:paraId="0C79332E" w14:textId="54B95160"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 xml:space="preserve">FosterEd </w:t>
            </w:r>
          </w:p>
        </w:tc>
        <w:tc>
          <w:tcPr>
            <w:tcW w:w="2947" w:type="dxa"/>
            <w:shd w:val="clear" w:color="auto" w:fill="auto"/>
            <w:noWrap/>
          </w:tcPr>
          <w:p w14:paraId="20AD10CD" w14:textId="4202AB6A" w:rsidR="0011698A" w:rsidRPr="00FC0326" w:rsidRDefault="0011698A" w:rsidP="0011698A">
            <w:pPr>
              <w:spacing w:after="0" w:line="240" w:lineRule="auto"/>
              <w:rPr>
                <w:rFonts w:ascii="Arial" w:hAnsi="Arial" w:cs="Arial"/>
                <w:sz w:val="24"/>
                <w:szCs w:val="24"/>
              </w:rPr>
            </w:pPr>
            <w:r w:rsidRPr="00FC0326">
              <w:rPr>
                <w:rFonts w:ascii="Arial" w:eastAsia="Times New Roman" w:hAnsi="Arial" w:cs="Arial"/>
                <w:color w:val="000000"/>
                <w:sz w:val="24"/>
                <w:szCs w:val="24"/>
              </w:rPr>
              <w:t>dstephenson@</w:t>
            </w:r>
            <w:r w:rsidRPr="00FC0326">
              <w:rPr>
                <w:rFonts w:ascii="Arial" w:eastAsia="Times New Roman" w:hAnsi="Arial" w:cs="Arial"/>
                <w:color w:val="000000"/>
                <w:spacing w:val="-6"/>
                <w:sz w:val="24"/>
                <w:szCs w:val="24"/>
              </w:rPr>
              <w:t>youthlaw.org</w:t>
            </w:r>
          </w:p>
        </w:tc>
      </w:tr>
      <w:tr w:rsidR="0011698A" w:rsidRPr="00FC0326" w14:paraId="2A71F66E" w14:textId="77777777" w:rsidTr="00132AED">
        <w:trPr>
          <w:trHeight w:val="285"/>
        </w:trPr>
        <w:tc>
          <w:tcPr>
            <w:tcW w:w="742" w:type="dxa"/>
            <w:shd w:val="clear" w:color="auto" w:fill="auto"/>
            <w:noWrap/>
          </w:tcPr>
          <w:p w14:paraId="4DC90E8E" w14:textId="5D30D603"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3070</w:t>
            </w:r>
          </w:p>
        </w:tc>
        <w:tc>
          <w:tcPr>
            <w:tcW w:w="2868" w:type="dxa"/>
            <w:shd w:val="clear" w:color="auto" w:fill="auto"/>
            <w:noWrap/>
          </w:tcPr>
          <w:p w14:paraId="3540309C" w14:textId="23964514"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pacing w:val="-4"/>
                <w:sz w:val="24"/>
                <w:szCs w:val="24"/>
              </w:rPr>
              <w:t>Thu-Huong Wong, Jackie</w:t>
            </w:r>
          </w:p>
        </w:tc>
        <w:tc>
          <w:tcPr>
            <w:tcW w:w="4243" w:type="dxa"/>
            <w:shd w:val="clear" w:color="auto" w:fill="auto"/>
            <w:noWrap/>
          </w:tcPr>
          <w:p w14:paraId="7A958E09" w14:textId="23BA04BA"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Director</w:t>
            </w:r>
            <w:r>
              <w:rPr>
                <w:rFonts w:ascii="Arial" w:eastAsia="Times New Roman" w:hAnsi="Arial" w:cs="Arial"/>
                <w:color w:val="000000"/>
                <w:sz w:val="24"/>
                <w:szCs w:val="24"/>
              </w:rPr>
              <w:t xml:space="preserve"> of Government Relations</w:t>
            </w:r>
          </w:p>
        </w:tc>
        <w:tc>
          <w:tcPr>
            <w:tcW w:w="2947" w:type="dxa"/>
            <w:shd w:val="clear" w:color="auto" w:fill="auto"/>
            <w:noWrap/>
          </w:tcPr>
          <w:p w14:paraId="5676E668" w14:textId="61F1ABBB" w:rsidR="0011698A" w:rsidRPr="00FC0326" w:rsidRDefault="0011698A" w:rsidP="0011698A">
            <w:pPr>
              <w:spacing w:after="0" w:line="240" w:lineRule="auto"/>
              <w:rPr>
                <w:rFonts w:ascii="Arial" w:hAnsi="Arial" w:cs="Arial"/>
                <w:sz w:val="24"/>
                <w:szCs w:val="24"/>
              </w:rPr>
            </w:pPr>
            <w:r w:rsidRPr="00FC0326">
              <w:rPr>
                <w:rFonts w:ascii="Arial" w:eastAsia="Times New Roman" w:hAnsi="Arial" w:cs="Arial"/>
                <w:color w:val="000000"/>
                <w:sz w:val="24"/>
                <w:szCs w:val="24"/>
              </w:rPr>
              <w:t>jwong@youthlaw.org</w:t>
            </w:r>
          </w:p>
        </w:tc>
      </w:tr>
      <w:tr w:rsidR="0011698A" w:rsidRPr="00FC0326" w14:paraId="6823D813" w14:textId="77777777" w:rsidTr="00132AED">
        <w:trPr>
          <w:trHeight w:val="108"/>
        </w:trPr>
        <w:tc>
          <w:tcPr>
            <w:tcW w:w="742" w:type="dxa"/>
            <w:shd w:val="clear" w:color="auto" w:fill="auto"/>
            <w:noWrap/>
            <w:hideMark/>
          </w:tcPr>
          <w:p w14:paraId="71079AD9" w14:textId="358F15A5"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3066</w:t>
            </w:r>
          </w:p>
        </w:tc>
        <w:tc>
          <w:tcPr>
            <w:tcW w:w="2868" w:type="dxa"/>
            <w:shd w:val="clear" w:color="auto" w:fill="auto"/>
            <w:noWrap/>
            <w:hideMark/>
          </w:tcPr>
          <w:p w14:paraId="4BCC5C36" w14:textId="0DD32CD8"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Uppal, Atasi</w:t>
            </w:r>
          </w:p>
        </w:tc>
        <w:tc>
          <w:tcPr>
            <w:tcW w:w="4243" w:type="dxa"/>
            <w:shd w:val="clear" w:color="auto" w:fill="auto"/>
            <w:noWrap/>
            <w:hideMark/>
          </w:tcPr>
          <w:p w14:paraId="79FA5450" w14:textId="444E0CD5"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pacing w:val="-4"/>
                <w:sz w:val="24"/>
                <w:szCs w:val="24"/>
              </w:rPr>
              <w:t>Attorney, Juvenile Justice/FosterEd</w:t>
            </w:r>
          </w:p>
        </w:tc>
        <w:tc>
          <w:tcPr>
            <w:tcW w:w="2947" w:type="dxa"/>
            <w:shd w:val="clear" w:color="auto" w:fill="auto"/>
            <w:noWrap/>
            <w:hideMark/>
          </w:tcPr>
          <w:p w14:paraId="138172F5" w14:textId="5375361E"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hAnsi="Arial" w:cs="Arial"/>
                <w:sz w:val="24"/>
                <w:szCs w:val="24"/>
              </w:rPr>
              <w:t>auppal@youthlaw.org</w:t>
            </w:r>
          </w:p>
        </w:tc>
      </w:tr>
      <w:tr w:rsidR="0011698A" w:rsidRPr="00FC0326" w14:paraId="50588A62" w14:textId="77777777" w:rsidTr="00132AED">
        <w:trPr>
          <w:trHeight w:val="135"/>
        </w:trPr>
        <w:tc>
          <w:tcPr>
            <w:tcW w:w="742" w:type="dxa"/>
            <w:shd w:val="clear" w:color="auto" w:fill="auto"/>
            <w:noWrap/>
            <w:hideMark/>
          </w:tcPr>
          <w:p w14:paraId="42253E26" w14:textId="08DBD132"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3052</w:t>
            </w:r>
          </w:p>
        </w:tc>
        <w:tc>
          <w:tcPr>
            <w:tcW w:w="2868" w:type="dxa"/>
            <w:shd w:val="clear" w:color="auto" w:fill="auto"/>
            <w:noWrap/>
            <w:hideMark/>
          </w:tcPr>
          <w:p w14:paraId="29CE0B34" w14:textId="1A91D95E"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Velcoff Hults, Rachel</w:t>
            </w:r>
          </w:p>
        </w:tc>
        <w:tc>
          <w:tcPr>
            <w:tcW w:w="4243" w:type="dxa"/>
            <w:shd w:val="clear" w:color="auto" w:fill="auto"/>
            <w:noWrap/>
            <w:hideMark/>
          </w:tcPr>
          <w:p w14:paraId="609083BC" w14:textId="6159902C"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Attorney, Chief Operating Officer, FosterEd</w:t>
            </w:r>
          </w:p>
        </w:tc>
        <w:tc>
          <w:tcPr>
            <w:tcW w:w="2947" w:type="dxa"/>
            <w:shd w:val="clear" w:color="auto" w:fill="auto"/>
            <w:noWrap/>
            <w:hideMark/>
          </w:tcPr>
          <w:p w14:paraId="231AA5D4" w14:textId="52FAC972" w:rsidR="0011698A" w:rsidRPr="00FC0326" w:rsidRDefault="00773EF8" w:rsidP="0011698A">
            <w:pPr>
              <w:spacing w:after="0" w:line="240" w:lineRule="auto"/>
              <w:rPr>
                <w:rFonts w:ascii="Arial" w:eastAsia="Times New Roman" w:hAnsi="Arial" w:cs="Arial"/>
                <w:color w:val="000000"/>
                <w:sz w:val="24"/>
                <w:szCs w:val="24"/>
              </w:rPr>
            </w:pPr>
            <w:hyperlink r:id="rId35" w:history="1">
              <w:r w:rsidR="0011698A" w:rsidRPr="00FC0326">
                <w:rPr>
                  <w:rFonts w:ascii="Arial" w:eastAsia="Times New Roman" w:hAnsi="Arial" w:cs="Arial"/>
                  <w:color w:val="000000"/>
                  <w:sz w:val="24"/>
                  <w:szCs w:val="24"/>
                </w:rPr>
                <w:t>rvelcoff@youthlaw.org</w:t>
              </w:r>
            </w:hyperlink>
          </w:p>
        </w:tc>
      </w:tr>
      <w:tr w:rsidR="0011698A" w:rsidRPr="00FC0326" w14:paraId="05B1C288" w14:textId="77777777" w:rsidTr="00132AED">
        <w:trPr>
          <w:trHeight w:val="80"/>
        </w:trPr>
        <w:tc>
          <w:tcPr>
            <w:tcW w:w="742" w:type="dxa"/>
            <w:shd w:val="clear" w:color="auto" w:fill="auto"/>
            <w:noWrap/>
          </w:tcPr>
          <w:p w14:paraId="6FC1BFAB" w14:textId="65CD1CEE"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3050</w:t>
            </w:r>
          </w:p>
        </w:tc>
        <w:tc>
          <w:tcPr>
            <w:tcW w:w="2868" w:type="dxa"/>
            <w:shd w:val="clear" w:color="auto" w:fill="auto"/>
            <w:noWrap/>
          </w:tcPr>
          <w:p w14:paraId="76E2FCCD" w14:textId="391DF048"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Walker, Kate</w:t>
            </w:r>
          </w:p>
        </w:tc>
        <w:tc>
          <w:tcPr>
            <w:tcW w:w="4243" w:type="dxa"/>
            <w:shd w:val="clear" w:color="auto" w:fill="auto"/>
            <w:noWrap/>
          </w:tcPr>
          <w:p w14:paraId="7D094412" w14:textId="746B14CF" w:rsidR="0011698A" w:rsidRPr="00FC0326" w:rsidRDefault="0011698A" w:rsidP="0011698A">
            <w:pPr>
              <w:spacing w:after="0" w:line="240" w:lineRule="auto"/>
              <w:rPr>
                <w:rFonts w:ascii="Arial" w:eastAsia="Times New Roman" w:hAnsi="Arial" w:cs="Arial"/>
                <w:color w:val="000000"/>
                <w:spacing w:val="-4"/>
                <w:sz w:val="24"/>
                <w:szCs w:val="24"/>
              </w:rPr>
            </w:pPr>
            <w:r w:rsidRPr="00FC0326">
              <w:rPr>
                <w:rFonts w:ascii="Arial" w:eastAsia="Times New Roman" w:hAnsi="Arial" w:cs="Arial"/>
                <w:color w:val="000000"/>
                <w:sz w:val="24"/>
                <w:szCs w:val="24"/>
              </w:rPr>
              <w:t>Attorney, Commercially Sexually Exploited Children</w:t>
            </w:r>
          </w:p>
        </w:tc>
        <w:tc>
          <w:tcPr>
            <w:tcW w:w="2947" w:type="dxa"/>
            <w:shd w:val="clear" w:color="auto" w:fill="auto"/>
            <w:noWrap/>
          </w:tcPr>
          <w:p w14:paraId="678573A0" w14:textId="657DBCDA" w:rsidR="0011698A" w:rsidRPr="00FC0326" w:rsidRDefault="0011698A" w:rsidP="0011698A">
            <w:pPr>
              <w:spacing w:after="0" w:line="240" w:lineRule="auto"/>
              <w:rPr>
                <w:rFonts w:ascii="Arial" w:hAnsi="Arial" w:cs="Arial"/>
                <w:sz w:val="24"/>
                <w:szCs w:val="24"/>
              </w:rPr>
            </w:pPr>
            <w:r w:rsidRPr="00FC0326">
              <w:rPr>
                <w:rFonts w:ascii="Arial" w:eastAsia="Times New Roman" w:hAnsi="Arial" w:cs="Arial"/>
                <w:color w:val="000000"/>
                <w:sz w:val="24"/>
                <w:szCs w:val="24"/>
              </w:rPr>
              <w:t>kwalker@youthlaw.org</w:t>
            </w:r>
          </w:p>
        </w:tc>
      </w:tr>
      <w:tr w:rsidR="0011698A" w:rsidRPr="00FC0326" w14:paraId="6E61CE45" w14:textId="77777777" w:rsidTr="00132AED">
        <w:trPr>
          <w:trHeight w:val="80"/>
        </w:trPr>
        <w:tc>
          <w:tcPr>
            <w:tcW w:w="742" w:type="dxa"/>
            <w:shd w:val="clear" w:color="auto" w:fill="auto"/>
            <w:noWrap/>
          </w:tcPr>
          <w:p w14:paraId="0F80831F" w14:textId="35E9CF93" w:rsidR="0011698A" w:rsidRPr="00FC0326" w:rsidRDefault="0011698A" w:rsidP="0011698A">
            <w:pPr>
              <w:spacing w:after="0" w:line="240" w:lineRule="auto"/>
              <w:rPr>
                <w:rFonts w:ascii="Arial" w:eastAsia="Times New Roman" w:hAnsi="Arial" w:cs="Arial"/>
                <w:color w:val="000000"/>
                <w:spacing w:val="-10"/>
                <w:sz w:val="24"/>
                <w:szCs w:val="24"/>
              </w:rPr>
            </w:pPr>
            <w:r w:rsidRPr="00FC0326">
              <w:rPr>
                <w:rFonts w:ascii="Arial" w:eastAsia="Times New Roman" w:hAnsi="Arial" w:cs="Arial"/>
                <w:color w:val="000000"/>
                <w:spacing w:val="-10"/>
                <w:sz w:val="24"/>
                <w:szCs w:val="24"/>
              </w:rPr>
              <w:t>3023</w:t>
            </w:r>
          </w:p>
        </w:tc>
        <w:tc>
          <w:tcPr>
            <w:tcW w:w="2868" w:type="dxa"/>
            <w:shd w:val="clear" w:color="auto" w:fill="auto"/>
            <w:noWrap/>
          </w:tcPr>
          <w:p w14:paraId="5032FA14" w14:textId="522F35FE" w:rsidR="0011698A" w:rsidRPr="00FC0326" w:rsidRDefault="0011698A" w:rsidP="0011698A">
            <w:pPr>
              <w:spacing w:after="0" w:line="240" w:lineRule="auto"/>
              <w:rPr>
                <w:rFonts w:ascii="Arial" w:eastAsia="Times New Roman" w:hAnsi="Arial" w:cs="Arial"/>
                <w:color w:val="000000"/>
                <w:spacing w:val="-6"/>
                <w:sz w:val="24"/>
                <w:szCs w:val="24"/>
              </w:rPr>
            </w:pPr>
            <w:r w:rsidRPr="00FC0326">
              <w:rPr>
                <w:rFonts w:ascii="Arial" w:eastAsia="Times New Roman" w:hAnsi="Arial" w:cs="Arial"/>
                <w:color w:val="000000"/>
                <w:sz w:val="24"/>
                <w:szCs w:val="24"/>
              </w:rPr>
              <w:t>Welch, Leecia</w:t>
            </w:r>
          </w:p>
        </w:tc>
        <w:tc>
          <w:tcPr>
            <w:tcW w:w="4243" w:type="dxa"/>
            <w:shd w:val="clear" w:color="auto" w:fill="auto"/>
            <w:noWrap/>
          </w:tcPr>
          <w:p w14:paraId="128B0047" w14:textId="77777777" w:rsidR="00132AED"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 xml:space="preserve">Senior Attorney, Child Welfare, </w:t>
            </w:r>
          </w:p>
          <w:p w14:paraId="4EB0A57C" w14:textId="79965CE3" w:rsidR="0011698A" w:rsidRPr="00FC0326" w:rsidRDefault="0011698A" w:rsidP="0011698A">
            <w:pPr>
              <w:spacing w:after="0" w:line="240" w:lineRule="auto"/>
              <w:rPr>
                <w:rFonts w:ascii="Arial" w:eastAsia="Times New Roman" w:hAnsi="Arial" w:cs="Arial"/>
                <w:color w:val="000000"/>
                <w:spacing w:val="-4"/>
                <w:sz w:val="24"/>
                <w:szCs w:val="24"/>
              </w:rPr>
            </w:pPr>
            <w:r w:rsidRPr="00FC0326">
              <w:rPr>
                <w:rFonts w:ascii="Arial" w:eastAsia="Times New Roman" w:hAnsi="Arial" w:cs="Arial"/>
                <w:color w:val="000000"/>
                <w:sz w:val="24"/>
                <w:szCs w:val="24"/>
              </w:rPr>
              <w:t>Foster Care, Education</w:t>
            </w:r>
          </w:p>
        </w:tc>
        <w:tc>
          <w:tcPr>
            <w:tcW w:w="2947" w:type="dxa"/>
            <w:shd w:val="clear" w:color="auto" w:fill="auto"/>
            <w:noWrap/>
          </w:tcPr>
          <w:p w14:paraId="69C9662D" w14:textId="42E6CC04" w:rsidR="0011698A" w:rsidRPr="00FC0326" w:rsidRDefault="0011698A" w:rsidP="0011698A">
            <w:pPr>
              <w:spacing w:after="0" w:line="240" w:lineRule="auto"/>
              <w:rPr>
                <w:rFonts w:ascii="Arial" w:eastAsia="Times New Roman" w:hAnsi="Arial" w:cs="Arial"/>
                <w:color w:val="000000"/>
                <w:sz w:val="24"/>
                <w:szCs w:val="24"/>
              </w:rPr>
            </w:pPr>
            <w:r w:rsidRPr="00FC0326">
              <w:rPr>
                <w:rFonts w:ascii="Arial" w:eastAsia="Times New Roman" w:hAnsi="Arial" w:cs="Arial"/>
                <w:color w:val="000000"/>
                <w:sz w:val="24"/>
                <w:szCs w:val="24"/>
              </w:rPr>
              <w:t>lwelch@youthlaw.org</w:t>
            </w:r>
          </w:p>
        </w:tc>
      </w:tr>
      <w:tr w:rsidR="0011698A" w:rsidRPr="00FC0326" w14:paraId="39703297" w14:textId="77777777" w:rsidTr="00132AED">
        <w:trPr>
          <w:trHeight w:val="80"/>
        </w:trPr>
        <w:tc>
          <w:tcPr>
            <w:tcW w:w="742" w:type="dxa"/>
            <w:shd w:val="clear" w:color="auto" w:fill="auto"/>
            <w:noWrap/>
            <w:hideMark/>
          </w:tcPr>
          <w:p w14:paraId="39332BEC" w14:textId="4BB33AF6" w:rsidR="0011698A" w:rsidRPr="00FC0326" w:rsidRDefault="0011698A" w:rsidP="0011698A">
            <w:pPr>
              <w:spacing w:after="0" w:line="240" w:lineRule="auto"/>
              <w:rPr>
                <w:rFonts w:ascii="Arial" w:eastAsia="Times New Roman" w:hAnsi="Arial" w:cs="Arial"/>
                <w:color w:val="000000"/>
                <w:spacing w:val="-10"/>
                <w:sz w:val="24"/>
                <w:szCs w:val="24"/>
              </w:rPr>
            </w:pPr>
            <w:r>
              <w:rPr>
                <w:rFonts w:ascii="Arial" w:eastAsia="Times New Roman" w:hAnsi="Arial" w:cs="Arial"/>
                <w:color w:val="000000"/>
                <w:spacing w:val="-10"/>
                <w:sz w:val="24"/>
                <w:szCs w:val="24"/>
              </w:rPr>
              <w:t>3033</w:t>
            </w:r>
          </w:p>
        </w:tc>
        <w:tc>
          <w:tcPr>
            <w:tcW w:w="2868" w:type="dxa"/>
            <w:shd w:val="clear" w:color="auto" w:fill="auto"/>
            <w:noWrap/>
            <w:hideMark/>
          </w:tcPr>
          <w:p w14:paraId="7B28C423" w14:textId="28D6C482" w:rsidR="0011698A" w:rsidRPr="00FC0326" w:rsidRDefault="0011698A" w:rsidP="0011698A">
            <w:pPr>
              <w:spacing w:after="0" w:line="240" w:lineRule="auto"/>
              <w:rPr>
                <w:rFonts w:ascii="Arial" w:eastAsia="Times New Roman" w:hAnsi="Arial" w:cs="Arial"/>
                <w:color w:val="000000"/>
                <w:spacing w:val="-4"/>
                <w:sz w:val="24"/>
                <w:szCs w:val="24"/>
              </w:rPr>
            </w:pPr>
            <w:r>
              <w:rPr>
                <w:rFonts w:ascii="Arial" w:eastAsia="Times New Roman" w:hAnsi="Arial" w:cs="Arial"/>
                <w:color w:val="000000"/>
                <w:sz w:val="24"/>
                <w:szCs w:val="24"/>
              </w:rPr>
              <w:t>Wurtz, Jason</w:t>
            </w:r>
          </w:p>
        </w:tc>
        <w:tc>
          <w:tcPr>
            <w:tcW w:w="4243" w:type="dxa"/>
            <w:shd w:val="clear" w:color="auto" w:fill="auto"/>
            <w:noWrap/>
            <w:hideMark/>
          </w:tcPr>
          <w:p w14:paraId="65F976E3" w14:textId="1CF9CBC6"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Development Manager</w:t>
            </w:r>
          </w:p>
        </w:tc>
        <w:tc>
          <w:tcPr>
            <w:tcW w:w="2947" w:type="dxa"/>
            <w:shd w:val="clear" w:color="auto" w:fill="auto"/>
            <w:noWrap/>
            <w:hideMark/>
          </w:tcPr>
          <w:p w14:paraId="2E52CC31" w14:textId="65E792F0" w:rsidR="0011698A" w:rsidRPr="00FC0326" w:rsidRDefault="0011698A" w:rsidP="00116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jwurtz@youthlaw.org</w:t>
            </w:r>
          </w:p>
        </w:tc>
      </w:tr>
    </w:tbl>
    <w:p w14:paraId="50DA037E" w14:textId="77777777" w:rsidR="0011698A" w:rsidRDefault="0011698A" w:rsidP="0047249C">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18EED161" w14:textId="77777777" w:rsidR="003D7CBD" w:rsidRPr="00FC0326" w:rsidRDefault="003D7CBD" w:rsidP="0047249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u w:val="single"/>
        </w:rPr>
        <w:t>Description of Program/Areas of Expertise:</w:t>
      </w:r>
    </w:p>
    <w:p w14:paraId="1CE3419E" w14:textId="77777777" w:rsidR="003D7CBD" w:rsidRPr="00FC0326" w:rsidRDefault="003D7CBD" w:rsidP="0047249C">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p>
    <w:p w14:paraId="1D3FF979" w14:textId="28838E66"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r w:rsidRPr="00FC0326">
        <w:rPr>
          <w:rFonts w:ascii="Arial" w:eastAsia="Times New Roman" w:hAnsi="Arial" w:cs="Arial"/>
          <w:sz w:val="24"/>
          <w:szCs w:val="24"/>
        </w:rPr>
        <w:t>The National Center for Youth Law (NCYL) creates lasting change for child</w:t>
      </w:r>
      <w:r w:rsidR="00132AED">
        <w:rPr>
          <w:rFonts w:ascii="Arial" w:eastAsia="Times New Roman" w:hAnsi="Arial" w:cs="Arial"/>
          <w:sz w:val="24"/>
          <w:szCs w:val="24"/>
        </w:rPr>
        <w:t>ren in need. We are a non</w:t>
      </w:r>
      <w:r w:rsidRPr="00FC0326">
        <w:rPr>
          <w:rFonts w:ascii="Arial" w:eastAsia="Times New Roman" w:hAnsi="Arial" w:cs="Arial"/>
          <w:sz w:val="24"/>
          <w:szCs w:val="24"/>
        </w:rPr>
        <w:t>profit organization that uses the law to ensure that low-income children have the resources, support, and opportunities they need for a fair start in life. We work to ensure that public agencies created to protect and care for children do so effectively. We focus our work in the following areas: safety and well-being of abused or neglected children, educational success for foster children, adolescent health care, children’s mental health care, and juvenile justice.</w:t>
      </w:r>
    </w:p>
    <w:p w14:paraId="3A5254C6" w14:textId="77777777"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p>
    <w:p w14:paraId="038B0427" w14:textId="77777777"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Services Offered:</w:t>
      </w:r>
    </w:p>
    <w:p w14:paraId="072B05F1" w14:textId="77777777"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b/>
          <w:sz w:val="24"/>
          <w:szCs w:val="24"/>
        </w:rPr>
      </w:pPr>
    </w:p>
    <w:p w14:paraId="188FA3C1" w14:textId="0F82F1D0"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r w:rsidRPr="00FC0326">
        <w:rPr>
          <w:rFonts w:ascii="Arial" w:eastAsia="Times New Roman" w:hAnsi="Arial" w:cs="Arial"/>
          <w:b/>
          <w:sz w:val="24"/>
          <w:szCs w:val="24"/>
        </w:rPr>
        <w:t>Consultation:</w:t>
      </w:r>
      <w:r w:rsidRPr="00FC0326">
        <w:rPr>
          <w:rFonts w:ascii="Arial" w:eastAsia="Times New Roman" w:hAnsi="Arial" w:cs="Arial"/>
          <w:sz w:val="24"/>
          <w:szCs w:val="24"/>
        </w:rPr>
        <w:t xml:space="preserve"> Telephone, em</w:t>
      </w:r>
      <w:r w:rsidR="00132AED">
        <w:rPr>
          <w:rFonts w:ascii="Arial" w:eastAsia="Times New Roman" w:hAnsi="Arial" w:cs="Arial"/>
          <w:sz w:val="24"/>
          <w:szCs w:val="24"/>
        </w:rPr>
        <w:t xml:space="preserve">ail, mail, appointment, and </w:t>
      </w:r>
      <w:r w:rsidRPr="00FC0326">
        <w:rPr>
          <w:rFonts w:ascii="Arial" w:eastAsia="Times New Roman" w:hAnsi="Arial" w:cs="Arial"/>
          <w:sz w:val="24"/>
          <w:szCs w:val="24"/>
        </w:rPr>
        <w:t>website.</w:t>
      </w:r>
    </w:p>
    <w:p w14:paraId="5989D53D" w14:textId="77777777"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r w:rsidRPr="00FC0326">
        <w:rPr>
          <w:rFonts w:ascii="Arial" w:eastAsia="Times New Roman" w:hAnsi="Arial" w:cs="Arial"/>
          <w:sz w:val="24"/>
          <w:szCs w:val="24"/>
        </w:rPr>
        <w:t>Consultation is provided to other child advocates by our staff attorneys.</w:t>
      </w:r>
    </w:p>
    <w:p w14:paraId="17C672DC" w14:textId="77777777"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p>
    <w:p w14:paraId="33311267" w14:textId="77777777"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r w:rsidRPr="00FC0326">
        <w:rPr>
          <w:rFonts w:ascii="Arial" w:eastAsia="Times New Roman" w:hAnsi="Arial" w:cs="Arial"/>
          <w:b/>
          <w:sz w:val="24"/>
          <w:szCs w:val="24"/>
        </w:rPr>
        <w:t>Information Services:</w:t>
      </w:r>
      <w:r w:rsidRPr="00FC0326">
        <w:rPr>
          <w:rFonts w:ascii="Arial" w:eastAsia="Times New Roman" w:hAnsi="Arial" w:cs="Arial"/>
          <w:sz w:val="24"/>
          <w:szCs w:val="24"/>
        </w:rPr>
        <w:t xml:space="preserve"> Legal journal, website, and other publications.</w:t>
      </w:r>
    </w:p>
    <w:p w14:paraId="7C9BC0E5" w14:textId="5CE463A3"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r w:rsidRPr="00FC0326">
        <w:rPr>
          <w:rFonts w:ascii="Arial" w:eastAsia="Times New Roman" w:hAnsi="Arial" w:cs="Arial"/>
          <w:sz w:val="24"/>
          <w:szCs w:val="24"/>
        </w:rPr>
        <w:t>“</w:t>
      </w:r>
      <w:r>
        <w:rPr>
          <w:rFonts w:ascii="Arial" w:eastAsia="Times New Roman" w:hAnsi="Arial" w:cs="Arial"/>
          <w:sz w:val="24"/>
          <w:szCs w:val="24"/>
        </w:rPr>
        <w:t>NCYL News</w:t>
      </w:r>
      <w:r w:rsidRPr="00FC0326">
        <w:rPr>
          <w:rFonts w:ascii="Arial" w:eastAsia="Times New Roman" w:hAnsi="Arial" w:cs="Arial"/>
          <w:sz w:val="24"/>
          <w:szCs w:val="24"/>
        </w:rPr>
        <w:t xml:space="preserve">” is the online quarterly journal of the National Center for Youth Law, and features articles on critical children’s issues written by NCYL attorneys and attorneys from related organizations. The journal also includes project updates, litigation developments, and other information about NCYL, as well as announcements of upcoming conferences and useful publications. Please send subscription requests or inquiries via mail or email to </w:t>
      </w:r>
      <w:r w:rsidRPr="00FC0326">
        <w:rPr>
          <w:rFonts w:ascii="Arial" w:hAnsi="Arial" w:cs="Arial"/>
          <w:sz w:val="24"/>
          <w:szCs w:val="24"/>
        </w:rPr>
        <w:t>lcohen@youthlaw.org</w:t>
      </w:r>
      <w:r w:rsidRPr="00FC0326">
        <w:rPr>
          <w:rFonts w:ascii="Arial" w:eastAsia="Times New Roman" w:hAnsi="Arial" w:cs="Arial"/>
          <w:sz w:val="24"/>
          <w:szCs w:val="24"/>
        </w:rPr>
        <w:t xml:space="preserve">, or visit our website at </w:t>
      </w:r>
      <w:r w:rsidRPr="00FC0326">
        <w:rPr>
          <w:rFonts w:ascii="Arial" w:hAnsi="Arial" w:cs="Arial"/>
          <w:sz w:val="24"/>
          <w:szCs w:val="24"/>
        </w:rPr>
        <w:t>http://youthlaw.org</w:t>
      </w:r>
      <w:r w:rsidRPr="00FC0326">
        <w:rPr>
          <w:rFonts w:ascii="Arial" w:eastAsia="Times New Roman" w:hAnsi="Arial" w:cs="Arial"/>
          <w:sz w:val="24"/>
          <w:szCs w:val="24"/>
        </w:rPr>
        <w:t>.</w:t>
      </w:r>
    </w:p>
    <w:p w14:paraId="7E441C54" w14:textId="77777777"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p>
    <w:p w14:paraId="15FFCE8F" w14:textId="77777777" w:rsidR="0011698A" w:rsidRPr="00FC0326" w:rsidRDefault="0011698A" w:rsidP="0011698A">
      <w:pPr>
        <w:widowControl w:val="0"/>
        <w:overflowPunct w:val="0"/>
        <w:autoSpaceDE w:val="0"/>
        <w:autoSpaceDN w:val="0"/>
        <w:adjustRightInd w:val="0"/>
        <w:spacing w:after="0" w:line="240" w:lineRule="auto"/>
        <w:ind w:right="-180"/>
        <w:jc w:val="both"/>
        <w:textAlignment w:val="baseline"/>
        <w:rPr>
          <w:rFonts w:ascii="Arial" w:eastAsia="Times New Roman" w:hAnsi="Arial" w:cs="Arial"/>
          <w:sz w:val="24"/>
          <w:szCs w:val="24"/>
        </w:rPr>
      </w:pPr>
      <w:r w:rsidRPr="00FC0326">
        <w:rPr>
          <w:rFonts w:ascii="Arial" w:eastAsia="Times New Roman" w:hAnsi="Arial" w:cs="Arial"/>
          <w:b/>
          <w:sz w:val="24"/>
          <w:szCs w:val="24"/>
        </w:rPr>
        <w:t>Representation:</w:t>
      </w:r>
      <w:r w:rsidRPr="00FC0326">
        <w:rPr>
          <w:rFonts w:ascii="Arial" w:eastAsia="Times New Roman" w:hAnsi="Arial" w:cs="Arial"/>
          <w:sz w:val="24"/>
          <w:szCs w:val="24"/>
        </w:rPr>
        <w:t xml:space="preserve"> Advice, co-counseling, and full representation.</w:t>
      </w:r>
    </w:p>
    <w:p w14:paraId="11A40A29" w14:textId="77777777" w:rsidR="0011698A" w:rsidRPr="00FC0326" w:rsidRDefault="0011698A" w:rsidP="0011698A">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As we do not receive funds from the Legal Services Corporation (LSC), we do not have LSC restrictions on our work. We are, therefore, particularly interested in litigation that cannot be done by LSC recipients.</w:t>
      </w:r>
    </w:p>
    <w:p w14:paraId="5D2681F0" w14:textId="77777777" w:rsidR="0011698A" w:rsidRPr="00FC0326" w:rsidRDefault="0011698A" w:rsidP="0011698A">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05C8F2E" w14:textId="0B0B8B6D" w:rsidR="003D7CBD" w:rsidRPr="0011698A" w:rsidRDefault="0011698A" w:rsidP="0011698A">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Training</w:t>
      </w:r>
      <w:r w:rsidRPr="00FC0326">
        <w:rPr>
          <w:rFonts w:ascii="Arial" w:eastAsia="Times New Roman" w:hAnsi="Arial" w:cs="Arial"/>
          <w:sz w:val="24"/>
          <w:szCs w:val="24"/>
        </w:rPr>
        <w:t>: We also provide training in our areas of expertise. Contact Rebecca Gudeman at rgudeman@youthlaw.org.</w:t>
      </w:r>
    </w:p>
    <w:p w14:paraId="1D2C341D" w14:textId="77777777" w:rsidR="00BF182B" w:rsidRPr="00FC0326" w:rsidRDefault="00BF182B" w:rsidP="00BF182B">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43D7FBC6" w14:textId="77777777" w:rsidR="00241482" w:rsidRPr="00FC0326" w:rsidRDefault="00241482">
      <w:pPr>
        <w:rPr>
          <w:rFonts w:ascii="Arial" w:eastAsia="Times New Roman" w:hAnsi="Arial" w:cs="Arial"/>
          <w:b/>
          <w:kern w:val="28"/>
          <w:sz w:val="28"/>
          <w:szCs w:val="20"/>
        </w:rPr>
      </w:pPr>
      <w:r w:rsidRPr="00FC0326">
        <w:rPr>
          <w:rFonts w:ascii="Arial" w:hAnsi="Arial" w:cs="Arial"/>
        </w:rPr>
        <w:br w:type="page"/>
      </w:r>
    </w:p>
    <w:p w14:paraId="70E243C2" w14:textId="5A0209F8" w:rsidR="00666A6A" w:rsidRPr="00FC0326" w:rsidRDefault="00666A6A" w:rsidP="00666A6A">
      <w:pPr>
        <w:pStyle w:val="Heading1"/>
        <w:rPr>
          <w:szCs w:val="28"/>
        </w:rPr>
      </w:pPr>
      <w:bookmarkStart w:id="35" w:name="_Toc368995247"/>
      <w:bookmarkStart w:id="36" w:name="_Toc463598760"/>
      <w:r w:rsidRPr="00FC0326">
        <w:t>National Health Law Program</w:t>
      </w:r>
      <w:bookmarkEnd w:id="35"/>
      <w:bookmarkEnd w:id="36"/>
    </w:p>
    <w:p w14:paraId="334E670F" w14:textId="77777777" w:rsidR="00666A6A" w:rsidRPr="00FC0326" w:rsidRDefault="00666A6A" w:rsidP="00666A6A">
      <w:pPr>
        <w:widowControl w:val="0"/>
        <w:tabs>
          <w:tab w:val="center" w:pos="4968"/>
        </w:tabs>
        <w:autoSpaceDN w:val="0"/>
        <w:spacing w:after="0" w:line="240" w:lineRule="auto"/>
        <w:jc w:val="center"/>
        <w:rPr>
          <w:rFonts w:ascii="Arial" w:eastAsia="Times New Roman" w:hAnsi="Arial" w:cs="Arial"/>
          <w:sz w:val="24"/>
          <w:szCs w:val="24"/>
        </w:rPr>
      </w:pPr>
      <w:r w:rsidRPr="00FC0326">
        <w:rPr>
          <w:rFonts w:ascii="Arial" w:eastAsia="Times New Roman" w:hAnsi="Arial" w:cs="Arial"/>
          <w:sz w:val="24"/>
          <w:szCs w:val="24"/>
        </w:rPr>
        <w:t>3701 Wilshire Blvd., Suite 750</w:t>
      </w:r>
    </w:p>
    <w:p w14:paraId="61D46E68" w14:textId="77777777" w:rsidR="00666A6A" w:rsidRPr="00FC0326" w:rsidRDefault="00666A6A" w:rsidP="00666A6A">
      <w:pPr>
        <w:widowControl w:val="0"/>
        <w:tabs>
          <w:tab w:val="center" w:pos="4968"/>
        </w:tabs>
        <w:autoSpaceDN w:val="0"/>
        <w:spacing w:after="0" w:line="240" w:lineRule="auto"/>
        <w:jc w:val="center"/>
        <w:rPr>
          <w:rFonts w:ascii="Arial" w:eastAsia="Times New Roman" w:hAnsi="Arial" w:cs="Arial"/>
          <w:sz w:val="24"/>
          <w:szCs w:val="24"/>
        </w:rPr>
      </w:pPr>
      <w:r w:rsidRPr="00FC0326">
        <w:rPr>
          <w:rFonts w:ascii="Arial" w:eastAsia="Times New Roman" w:hAnsi="Arial" w:cs="Arial"/>
          <w:sz w:val="24"/>
          <w:szCs w:val="24"/>
        </w:rPr>
        <w:t>Los Angeles, CA 90010</w:t>
      </w:r>
    </w:p>
    <w:p w14:paraId="04A025D7" w14:textId="6E6D232C" w:rsidR="00666A6A" w:rsidRPr="00FC0326" w:rsidRDefault="007B0D82" w:rsidP="00BD6F23">
      <w:pPr>
        <w:widowControl w:val="0"/>
        <w:tabs>
          <w:tab w:val="center" w:pos="4968"/>
        </w:tabs>
        <w:autoSpaceDN w:val="0"/>
        <w:spacing w:after="0" w:line="240" w:lineRule="auto"/>
        <w:jc w:val="center"/>
        <w:rPr>
          <w:rFonts w:ascii="Arial" w:eastAsia="Times New Roman" w:hAnsi="Arial" w:cs="Arial"/>
          <w:sz w:val="24"/>
          <w:szCs w:val="24"/>
        </w:rPr>
      </w:pPr>
      <w:r>
        <w:rPr>
          <w:rFonts w:ascii="Arial" w:eastAsia="Times New Roman" w:hAnsi="Arial" w:cs="Arial"/>
          <w:sz w:val="24"/>
          <w:szCs w:val="24"/>
        </w:rPr>
        <w:t>Phone:</w:t>
      </w:r>
      <w:r w:rsidR="00BD6F23">
        <w:rPr>
          <w:rFonts w:ascii="Arial" w:eastAsia="Times New Roman" w:hAnsi="Arial" w:cs="Arial"/>
          <w:sz w:val="24"/>
          <w:szCs w:val="24"/>
        </w:rPr>
        <w:t xml:space="preserve"> (310) </w:t>
      </w:r>
      <w:r w:rsidR="00666A6A" w:rsidRPr="00FC0326">
        <w:rPr>
          <w:rFonts w:ascii="Arial" w:eastAsia="Times New Roman" w:hAnsi="Arial" w:cs="Arial"/>
          <w:sz w:val="24"/>
          <w:szCs w:val="24"/>
        </w:rPr>
        <w:t>204-6010</w:t>
      </w:r>
    </w:p>
    <w:p w14:paraId="0ED86D5E" w14:textId="589D2914" w:rsidR="00666A6A" w:rsidRPr="00FC0326" w:rsidRDefault="00666A6A" w:rsidP="00666A6A">
      <w:pPr>
        <w:widowControl w:val="0"/>
        <w:tabs>
          <w:tab w:val="center" w:pos="4968"/>
        </w:tabs>
        <w:autoSpaceDN w:val="0"/>
        <w:spacing w:after="0" w:line="240" w:lineRule="auto"/>
        <w:jc w:val="center"/>
        <w:rPr>
          <w:rFonts w:ascii="Arial" w:eastAsia="Times New Roman" w:hAnsi="Arial" w:cs="Arial"/>
          <w:sz w:val="24"/>
          <w:szCs w:val="24"/>
          <w:u w:val="single"/>
        </w:rPr>
      </w:pPr>
      <w:r w:rsidRPr="00FC0326">
        <w:rPr>
          <w:rFonts w:ascii="Arial" w:eastAsia="Times New Roman" w:hAnsi="Arial" w:cs="Arial"/>
          <w:sz w:val="24"/>
          <w:szCs w:val="24"/>
          <w:u w:val="single"/>
        </w:rPr>
        <w:t>healthlaw.org</w:t>
      </w:r>
    </w:p>
    <w:tbl>
      <w:tblPr>
        <w:tblStyle w:val="TableGrid1"/>
        <w:tblW w:w="10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1872"/>
        <w:gridCol w:w="2700"/>
        <w:gridCol w:w="3420"/>
        <w:gridCol w:w="2790"/>
      </w:tblGrid>
      <w:tr w:rsidR="00B841EF" w:rsidRPr="00FC0326" w14:paraId="14C72C90" w14:textId="77777777" w:rsidTr="00715A5F">
        <w:trPr>
          <w:trHeight w:val="558"/>
        </w:trPr>
        <w:tc>
          <w:tcPr>
            <w:tcW w:w="1872" w:type="dxa"/>
            <w:vAlign w:val="bottom"/>
            <w:hideMark/>
          </w:tcPr>
          <w:p w14:paraId="514E78BA" w14:textId="77777777" w:rsidR="00B841EF" w:rsidRPr="00FC0326" w:rsidRDefault="00B841EF" w:rsidP="00715A5F">
            <w:pPr>
              <w:widowControl w:val="0"/>
              <w:overflowPunct w:val="0"/>
              <w:autoSpaceDE w:val="0"/>
              <w:autoSpaceDN w:val="0"/>
              <w:adjustRightInd w:val="0"/>
              <w:rPr>
                <w:rFonts w:ascii="Arial" w:eastAsia="Times New Roman" w:hAnsi="Arial" w:cs="Arial"/>
                <w:b/>
                <w:sz w:val="24"/>
                <w:szCs w:val="24"/>
              </w:rPr>
            </w:pPr>
            <w:r w:rsidRPr="00FC0326">
              <w:rPr>
                <w:rFonts w:ascii="Arial" w:eastAsia="Times New Roman" w:hAnsi="Arial" w:cs="Arial"/>
                <w:b/>
                <w:sz w:val="24"/>
                <w:szCs w:val="24"/>
                <w:u w:val="single"/>
              </w:rPr>
              <w:t>Key Staff:</w:t>
            </w:r>
            <w:r w:rsidRPr="00FC0326">
              <w:rPr>
                <w:rFonts w:ascii="Arial" w:eastAsia="Times New Roman" w:hAnsi="Arial" w:cs="Arial"/>
                <w:b/>
                <w:sz w:val="24"/>
                <w:szCs w:val="24"/>
              </w:rPr>
              <w:t>*</w:t>
            </w:r>
          </w:p>
          <w:p w14:paraId="4A7A47E5" w14:textId="36732B6A" w:rsidR="00B841EF" w:rsidRPr="00FC0326" w:rsidRDefault="00BD6F23" w:rsidP="00BD6F23">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b/>
                <w:sz w:val="24"/>
                <w:szCs w:val="24"/>
              </w:rPr>
              <w:t>Phone</w:t>
            </w:r>
          </w:p>
        </w:tc>
        <w:tc>
          <w:tcPr>
            <w:tcW w:w="2700" w:type="dxa"/>
            <w:vAlign w:val="bottom"/>
            <w:hideMark/>
          </w:tcPr>
          <w:p w14:paraId="5024EB3D" w14:textId="457B0044" w:rsidR="00B841EF" w:rsidRPr="00FC0326" w:rsidRDefault="00B841EF" w:rsidP="00715A5F">
            <w:pPr>
              <w:widowControl w:val="0"/>
              <w:overflowPunct w:val="0"/>
              <w:autoSpaceDE w:val="0"/>
              <w:autoSpaceDN w:val="0"/>
              <w:adjustRightInd w:val="0"/>
              <w:rPr>
                <w:rFonts w:ascii="Arial" w:eastAsia="Times New Roman" w:hAnsi="Arial" w:cs="Arial"/>
                <w:b/>
                <w:sz w:val="24"/>
                <w:szCs w:val="24"/>
              </w:rPr>
            </w:pPr>
            <w:r w:rsidRPr="00FC0326">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3420" w:type="dxa"/>
            <w:vAlign w:val="bottom"/>
            <w:hideMark/>
          </w:tcPr>
          <w:p w14:paraId="33617534" w14:textId="77777777" w:rsidR="00B841EF" w:rsidRPr="00FC0326" w:rsidRDefault="00B841EF" w:rsidP="00715A5F">
            <w:pPr>
              <w:widowControl w:val="0"/>
              <w:overflowPunct w:val="0"/>
              <w:autoSpaceDE w:val="0"/>
              <w:autoSpaceDN w:val="0"/>
              <w:adjustRightInd w:val="0"/>
              <w:rPr>
                <w:rFonts w:ascii="Arial" w:eastAsia="Times New Roman" w:hAnsi="Arial" w:cs="Arial"/>
                <w:sz w:val="24"/>
                <w:szCs w:val="24"/>
              </w:rPr>
            </w:pPr>
            <w:r w:rsidRPr="00FC0326">
              <w:rPr>
                <w:rFonts w:ascii="Arial" w:eastAsia="Times New Roman" w:hAnsi="Arial" w:cs="Arial"/>
                <w:b/>
                <w:sz w:val="24"/>
                <w:szCs w:val="24"/>
              </w:rPr>
              <w:t>Position</w:t>
            </w:r>
          </w:p>
        </w:tc>
        <w:tc>
          <w:tcPr>
            <w:tcW w:w="2790" w:type="dxa"/>
            <w:vAlign w:val="bottom"/>
            <w:hideMark/>
          </w:tcPr>
          <w:p w14:paraId="3CDA10E6" w14:textId="77777777" w:rsidR="00B841EF" w:rsidRPr="00FC0326" w:rsidRDefault="00B841EF" w:rsidP="00715A5F">
            <w:pPr>
              <w:widowControl w:val="0"/>
              <w:overflowPunct w:val="0"/>
              <w:autoSpaceDE w:val="0"/>
              <w:autoSpaceDN w:val="0"/>
              <w:adjustRightInd w:val="0"/>
              <w:rPr>
                <w:rFonts w:ascii="Arial" w:eastAsia="Times New Roman" w:hAnsi="Arial" w:cs="Arial"/>
                <w:sz w:val="24"/>
                <w:szCs w:val="24"/>
              </w:rPr>
            </w:pPr>
            <w:r w:rsidRPr="00FC0326">
              <w:rPr>
                <w:rFonts w:ascii="Arial" w:eastAsia="Times New Roman" w:hAnsi="Arial" w:cs="Arial"/>
                <w:b/>
                <w:sz w:val="24"/>
                <w:szCs w:val="24"/>
              </w:rPr>
              <w:t>Email Address</w:t>
            </w:r>
          </w:p>
        </w:tc>
      </w:tr>
      <w:tr w:rsidR="00BD6F23" w:rsidRPr="00FC0326" w14:paraId="5166FC91" w14:textId="77777777" w:rsidTr="00715A5F">
        <w:trPr>
          <w:trHeight w:val="289"/>
        </w:trPr>
        <w:tc>
          <w:tcPr>
            <w:tcW w:w="1872" w:type="dxa"/>
            <w:hideMark/>
          </w:tcPr>
          <w:p w14:paraId="38053E18" w14:textId="4B11CBDC" w:rsidR="00BD6F23" w:rsidRPr="00FC0326" w:rsidRDefault="00DF0631"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(202) </w:t>
            </w:r>
            <w:r w:rsidR="00BD6F23" w:rsidRPr="008525CD">
              <w:rPr>
                <w:rFonts w:ascii="Arial" w:eastAsia="Times New Roman" w:hAnsi="Arial" w:cs="Arial"/>
                <w:sz w:val="24"/>
                <w:szCs w:val="24"/>
              </w:rPr>
              <w:t>384-1272</w:t>
            </w:r>
          </w:p>
        </w:tc>
        <w:tc>
          <w:tcPr>
            <w:tcW w:w="2700" w:type="dxa"/>
            <w:hideMark/>
          </w:tcPr>
          <w:p w14:paraId="3C2BF7E2" w14:textId="7F119D50"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sidRPr="008525CD">
              <w:rPr>
                <w:rFonts w:ascii="Arial" w:eastAsia="Times New Roman" w:hAnsi="Arial" w:cs="Arial"/>
                <w:sz w:val="24"/>
                <w:szCs w:val="24"/>
              </w:rPr>
              <w:t>Taylor, Elizabeth</w:t>
            </w:r>
            <w:r>
              <w:rPr>
                <w:rFonts w:ascii="Arial" w:eastAsia="Times New Roman" w:hAnsi="Arial" w:cs="Arial"/>
                <w:sz w:val="24"/>
                <w:szCs w:val="24"/>
              </w:rPr>
              <w:t xml:space="preserve"> (DC)</w:t>
            </w:r>
          </w:p>
        </w:tc>
        <w:tc>
          <w:tcPr>
            <w:tcW w:w="3420" w:type="dxa"/>
            <w:hideMark/>
          </w:tcPr>
          <w:p w14:paraId="7DD178C8" w14:textId="120BA9BA"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sidRPr="008525CD">
              <w:rPr>
                <w:rFonts w:ascii="Arial" w:eastAsia="Times New Roman" w:hAnsi="Arial" w:cs="Arial"/>
                <w:sz w:val="24"/>
                <w:szCs w:val="24"/>
              </w:rPr>
              <w:t>Executive Director</w:t>
            </w:r>
          </w:p>
        </w:tc>
        <w:tc>
          <w:tcPr>
            <w:tcW w:w="2790" w:type="dxa"/>
            <w:hideMark/>
          </w:tcPr>
          <w:p w14:paraId="68138F22" w14:textId="5FE62F5C"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sidRPr="008525CD">
              <w:rPr>
                <w:rFonts w:ascii="Arial" w:eastAsia="Times New Roman" w:hAnsi="Arial" w:cs="Arial"/>
                <w:sz w:val="24"/>
                <w:szCs w:val="24"/>
              </w:rPr>
              <w:t>taylor@healthlaw.org</w:t>
            </w:r>
          </w:p>
        </w:tc>
      </w:tr>
      <w:tr w:rsidR="00BD6F23" w:rsidRPr="00FC0326" w14:paraId="595E0FDB" w14:textId="77777777" w:rsidTr="00E6089B">
        <w:trPr>
          <w:trHeight w:val="289"/>
        </w:trPr>
        <w:tc>
          <w:tcPr>
            <w:tcW w:w="1872" w:type="dxa"/>
            <w:hideMark/>
          </w:tcPr>
          <w:p w14:paraId="28DE2094" w14:textId="52F1C2C2"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736-1649</w:t>
            </w:r>
          </w:p>
        </w:tc>
        <w:tc>
          <w:tcPr>
            <w:tcW w:w="2700" w:type="dxa"/>
            <w:hideMark/>
          </w:tcPr>
          <w:p w14:paraId="6C94982B" w14:textId="64F48D23"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Carrion, Fabiola</w:t>
            </w:r>
          </w:p>
        </w:tc>
        <w:tc>
          <w:tcPr>
            <w:tcW w:w="3420" w:type="dxa"/>
            <w:hideMark/>
          </w:tcPr>
          <w:p w14:paraId="1B9E91A0" w14:textId="09F75525" w:rsidR="00BD6F23" w:rsidRPr="00FC0326" w:rsidRDefault="00BD6F23" w:rsidP="00BD6F23">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Director, Data &amp; Accountability </w:t>
            </w:r>
          </w:p>
        </w:tc>
        <w:tc>
          <w:tcPr>
            <w:tcW w:w="2790" w:type="dxa"/>
            <w:hideMark/>
          </w:tcPr>
          <w:p w14:paraId="2D455F19" w14:textId="00AC64B0"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carrion@healthlaw.org</w:t>
            </w:r>
          </w:p>
        </w:tc>
      </w:tr>
      <w:tr w:rsidR="00BD6F23" w:rsidRPr="00FC0326" w14:paraId="2C675725" w14:textId="77777777" w:rsidTr="00E6089B">
        <w:trPr>
          <w:trHeight w:val="289"/>
        </w:trPr>
        <w:tc>
          <w:tcPr>
            <w:tcW w:w="1872" w:type="dxa"/>
            <w:hideMark/>
          </w:tcPr>
          <w:p w14:paraId="203255F8" w14:textId="0F696071"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736-1782</w:t>
            </w:r>
          </w:p>
        </w:tc>
        <w:tc>
          <w:tcPr>
            <w:tcW w:w="2700" w:type="dxa"/>
            <w:hideMark/>
          </w:tcPr>
          <w:p w14:paraId="4618D14D" w14:textId="1C101A2D"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Chen, Amy</w:t>
            </w:r>
          </w:p>
        </w:tc>
        <w:tc>
          <w:tcPr>
            <w:tcW w:w="3420" w:type="dxa"/>
            <w:hideMark/>
          </w:tcPr>
          <w:p w14:paraId="41225861" w14:textId="27C75115"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Senior Attorney</w:t>
            </w:r>
          </w:p>
        </w:tc>
        <w:tc>
          <w:tcPr>
            <w:tcW w:w="2790" w:type="dxa"/>
            <w:hideMark/>
          </w:tcPr>
          <w:p w14:paraId="5DA5602C" w14:textId="1E456999"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chen@healthlaw.org</w:t>
            </w:r>
          </w:p>
        </w:tc>
      </w:tr>
      <w:tr w:rsidR="00BD6F23" w:rsidRPr="00FC0326" w14:paraId="5EEE9AC1" w14:textId="77777777" w:rsidTr="00E6089B">
        <w:trPr>
          <w:trHeight w:val="289"/>
        </w:trPr>
        <w:tc>
          <w:tcPr>
            <w:tcW w:w="1872" w:type="dxa"/>
          </w:tcPr>
          <w:p w14:paraId="2B6725D6" w14:textId="61B27986"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736-1651</w:t>
            </w:r>
          </w:p>
        </w:tc>
        <w:tc>
          <w:tcPr>
            <w:tcW w:w="2700" w:type="dxa"/>
          </w:tcPr>
          <w:p w14:paraId="2F2348A7" w14:textId="7BC1297C"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Cissell, Afton</w:t>
            </w:r>
          </w:p>
        </w:tc>
        <w:tc>
          <w:tcPr>
            <w:tcW w:w="3420" w:type="dxa"/>
          </w:tcPr>
          <w:p w14:paraId="77A6FFB3" w14:textId="02793C8E"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Staff Attorney</w:t>
            </w:r>
          </w:p>
        </w:tc>
        <w:tc>
          <w:tcPr>
            <w:tcW w:w="2790" w:type="dxa"/>
          </w:tcPr>
          <w:p w14:paraId="5CAC7418" w14:textId="35094650"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cissell@healthlaw.org</w:t>
            </w:r>
          </w:p>
        </w:tc>
      </w:tr>
      <w:tr w:rsidR="00BD6F23" w:rsidRPr="00FC0326" w14:paraId="14150A8E" w14:textId="77777777" w:rsidTr="00E6089B">
        <w:trPr>
          <w:trHeight w:val="289"/>
        </w:trPr>
        <w:tc>
          <w:tcPr>
            <w:tcW w:w="1872" w:type="dxa"/>
            <w:hideMark/>
          </w:tcPr>
          <w:p w14:paraId="0893333B" w14:textId="190F34EC"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736-1652</w:t>
            </w:r>
          </w:p>
        </w:tc>
        <w:tc>
          <w:tcPr>
            <w:tcW w:w="2700" w:type="dxa"/>
            <w:hideMark/>
          </w:tcPr>
          <w:p w14:paraId="12211CC7" w14:textId="0F63DFCC"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Coursolle, Abbi</w:t>
            </w:r>
          </w:p>
        </w:tc>
        <w:tc>
          <w:tcPr>
            <w:tcW w:w="3420" w:type="dxa"/>
            <w:hideMark/>
          </w:tcPr>
          <w:p w14:paraId="1B59B691" w14:textId="171B2BB2"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Staff Attorney</w:t>
            </w:r>
          </w:p>
        </w:tc>
        <w:tc>
          <w:tcPr>
            <w:tcW w:w="2790" w:type="dxa"/>
            <w:hideMark/>
          </w:tcPr>
          <w:p w14:paraId="5BBD9BF6" w14:textId="1AC631E4"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coursolle@healthlaw.org</w:t>
            </w:r>
          </w:p>
        </w:tc>
      </w:tr>
      <w:tr w:rsidR="00BD6F23" w:rsidRPr="00FC0326" w14:paraId="7992C8A5" w14:textId="77777777" w:rsidTr="00E6089B">
        <w:trPr>
          <w:trHeight w:val="289"/>
        </w:trPr>
        <w:tc>
          <w:tcPr>
            <w:tcW w:w="1872" w:type="dxa"/>
            <w:hideMark/>
          </w:tcPr>
          <w:p w14:paraId="0642A96E" w14:textId="51F19871"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736-1657</w:t>
            </w:r>
          </w:p>
        </w:tc>
        <w:tc>
          <w:tcPr>
            <w:tcW w:w="2700" w:type="dxa"/>
            <w:hideMark/>
          </w:tcPr>
          <w:p w14:paraId="466A8B25" w14:textId="412E4182"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Davis, Corey</w:t>
            </w:r>
          </w:p>
        </w:tc>
        <w:tc>
          <w:tcPr>
            <w:tcW w:w="3420" w:type="dxa"/>
            <w:hideMark/>
          </w:tcPr>
          <w:p w14:paraId="0068EE66" w14:textId="12A95FA6"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Senior Attorney</w:t>
            </w:r>
          </w:p>
        </w:tc>
        <w:tc>
          <w:tcPr>
            <w:tcW w:w="2790" w:type="dxa"/>
            <w:hideMark/>
          </w:tcPr>
          <w:p w14:paraId="548E7E5E" w14:textId="1D5798A0"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davis@healthlaw.org</w:t>
            </w:r>
          </w:p>
        </w:tc>
      </w:tr>
      <w:tr w:rsidR="00BD6F23" w:rsidRPr="00FC0326" w14:paraId="7E2F26FA" w14:textId="77777777" w:rsidTr="00E6089B">
        <w:trPr>
          <w:trHeight w:val="289"/>
        </w:trPr>
        <w:tc>
          <w:tcPr>
            <w:tcW w:w="1872" w:type="dxa"/>
            <w:hideMark/>
          </w:tcPr>
          <w:p w14:paraId="0F284AC5" w14:textId="7D8A71A2"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736-1658</w:t>
            </w:r>
          </w:p>
        </w:tc>
        <w:tc>
          <w:tcPr>
            <w:tcW w:w="2700" w:type="dxa"/>
            <w:hideMark/>
          </w:tcPr>
          <w:p w14:paraId="17C91F8A" w14:textId="7A01FDF2"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Fogel, Susan Berke</w:t>
            </w:r>
          </w:p>
        </w:tc>
        <w:tc>
          <w:tcPr>
            <w:tcW w:w="3420" w:type="dxa"/>
            <w:hideMark/>
          </w:tcPr>
          <w:p w14:paraId="19CBBEE9" w14:textId="5295A793"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Director, Reproductive Health</w:t>
            </w:r>
          </w:p>
        </w:tc>
        <w:tc>
          <w:tcPr>
            <w:tcW w:w="2790" w:type="dxa"/>
            <w:hideMark/>
          </w:tcPr>
          <w:p w14:paraId="3867B8F3" w14:textId="138AFA53"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fogel@healthlaw.org</w:t>
            </w:r>
          </w:p>
        </w:tc>
      </w:tr>
      <w:tr w:rsidR="00BD6F23" w:rsidRPr="00FC0326" w14:paraId="7581A44D" w14:textId="77777777" w:rsidTr="00E6089B">
        <w:trPr>
          <w:trHeight w:val="289"/>
        </w:trPr>
        <w:tc>
          <w:tcPr>
            <w:tcW w:w="1872" w:type="dxa"/>
            <w:hideMark/>
          </w:tcPr>
          <w:p w14:paraId="71F749D1" w14:textId="160FB12A"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736-1653</w:t>
            </w:r>
          </w:p>
        </w:tc>
        <w:tc>
          <w:tcPr>
            <w:tcW w:w="2700" w:type="dxa"/>
            <w:hideMark/>
          </w:tcPr>
          <w:p w14:paraId="36D7C0A7" w14:textId="2FC7B1CB"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Lewis, Kimberly</w:t>
            </w:r>
          </w:p>
        </w:tc>
        <w:tc>
          <w:tcPr>
            <w:tcW w:w="3420" w:type="dxa"/>
            <w:hideMark/>
          </w:tcPr>
          <w:p w14:paraId="0E068589" w14:textId="6379D9BA" w:rsidR="00BD6F23" w:rsidRPr="00FC0326" w:rsidRDefault="00BD6F23" w:rsidP="00E6089B">
            <w:pPr>
              <w:widowControl w:val="0"/>
              <w:overflowPunct w:val="0"/>
              <w:autoSpaceDE w:val="0"/>
              <w:autoSpaceDN w:val="0"/>
              <w:adjustRightInd w:val="0"/>
              <w:rPr>
                <w:rFonts w:ascii="Arial" w:eastAsia="Times New Roman" w:hAnsi="Arial" w:cs="Arial"/>
                <w:spacing w:val="-6"/>
                <w:sz w:val="24"/>
                <w:szCs w:val="24"/>
              </w:rPr>
            </w:pPr>
            <w:r>
              <w:rPr>
                <w:rFonts w:ascii="Arial" w:eastAsia="Times New Roman" w:hAnsi="Arial" w:cs="Arial"/>
                <w:sz w:val="24"/>
                <w:szCs w:val="24"/>
              </w:rPr>
              <w:t>Managing Attorney</w:t>
            </w:r>
          </w:p>
        </w:tc>
        <w:tc>
          <w:tcPr>
            <w:tcW w:w="2790" w:type="dxa"/>
            <w:hideMark/>
          </w:tcPr>
          <w:p w14:paraId="2B3D9B75" w14:textId="7E4920C4"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lewis@healthlaw.org</w:t>
            </w:r>
          </w:p>
        </w:tc>
      </w:tr>
      <w:tr w:rsidR="00BD6F23" w:rsidRPr="00FC0326" w14:paraId="2D241412" w14:textId="77777777" w:rsidTr="00715A5F">
        <w:trPr>
          <w:trHeight w:val="289"/>
        </w:trPr>
        <w:tc>
          <w:tcPr>
            <w:tcW w:w="1872" w:type="dxa"/>
          </w:tcPr>
          <w:p w14:paraId="76F4321F" w14:textId="3A5A961D" w:rsidR="00BD6F23" w:rsidRPr="00FC0326" w:rsidRDefault="00DF0631"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736-1648</w:t>
            </w:r>
          </w:p>
        </w:tc>
        <w:tc>
          <w:tcPr>
            <w:tcW w:w="2700" w:type="dxa"/>
          </w:tcPr>
          <w:p w14:paraId="1133BB3D" w14:textId="310DBBDC"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Lilienfeld, Michelle</w:t>
            </w:r>
          </w:p>
        </w:tc>
        <w:tc>
          <w:tcPr>
            <w:tcW w:w="3420" w:type="dxa"/>
          </w:tcPr>
          <w:p w14:paraId="08A2BCE6" w14:textId="7053310C"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Senior Attorney</w:t>
            </w:r>
          </w:p>
        </w:tc>
        <w:tc>
          <w:tcPr>
            <w:tcW w:w="2790" w:type="dxa"/>
          </w:tcPr>
          <w:p w14:paraId="66357DB2" w14:textId="4D48FB0F" w:rsidR="00BD6F23" w:rsidRPr="00FC0326" w:rsidRDefault="00BD6F23" w:rsidP="00715A5F">
            <w:pPr>
              <w:widowControl w:val="0"/>
              <w:overflowPunct w:val="0"/>
              <w:autoSpaceDE w:val="0"/>
              <w:autoSpaceDN w:val="0"/>
              <w:adjustRightInd w:val="0"/>
              <w:ind w:right="-115"/>
              <w:rPr>
                <w:rFonts w:ascii="Arial" w:eastAsia="Times New Roman" w:hAnsi="Arial" w:cs="Arial"/>
                <w:sz w:val="24"/>
                <w:szCs w:val="24"/>
              </w:rPr>
            </w:pPr>
            <w:r>
              <w:rPr>
                <w:rFonts w:ascii="Arial" w:eastAsia="Times New Roman" w:hAnsi="Arial" w:cs="Arial"/>
                <w:sz w:val="24"/>
                <w:szCs w:val="24"/>
              </w:rPr>
              <w:t>lilienfeld@healthlaw.org</w:t>
            </w:r>
          </w:p>
        </w:tc>
      </w:tr>
      <w:tr w:rsidR="00BD6F23" w:rsidRPr="00FC0326" w14:paraId="668C6696" w14:textId="77777777" w:rsidTr="00E6089B">
        <w:trPr>
          <w:trHeight w:val="289"/>
        </w:trPr>
        <w:tc>
          <w:tcPr>
            <w:tcW w:w="1872" w:type="dxa"/>
            <w:hideMark/>
          </w:tcPr>
          <w:p w14:paraId="58886D5F" w14:textId="1B5910E4"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735-1650</w:t>
            </w:r>
          </w:p>
        </w:tc>
        <w:tc>
          <w:tcPr>
            <w:tcW w:w="2700" w:type="dxa"/>
            <w:hideMark/>
          </w:tcPr>
          <w:p w14:paraId="04D8C070" w14:textId="6DB9B6B0"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Most, Shira</w:t>
            </w:r>
          </w:p>
        </w:tc>
        <w:tc>
          <w:tcPr>
            <w:tcW w:w="3420" w:type="dxa"/>
            <w:hideMark/>
          </w:tcPr>
          <w:p w14:paraId="0A5B43E2" w14:textId="7D75F1DC"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Grants Management Director</w:t>
            </w:r>
          </w:p>
        </w:tc>
        <w:tc>
          <w:tcPr>
            <w:tcW w:w="2790" w:type="dxa"/>
            <w:hideMark/>
          </w:tcPr>
          <w:p w14:paraId="6A47FB9B" w14:textId="10C74DEE"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most@healthlaw.org</w:t>
            </w:r>
          </w:p>
        </w:tc>
      </w:tr>
      <w:tr w:rsidR="00BD6F23" w:rsidRPr="00FC0326" w14:paraId="5D4E85CD" w14:textId="77777777" w:rsidTr="00E6089B">
        <w:trPr>
          <w:trHeight w:val="289"/>
        </w:trPr>
        <w:tc>
          <w:tcPr>
            <w:tcW w:w="1872" w:type="dxa"/>
          </w:tcPr>
          <w:p w14:paraId="33487D4E" w14:textId="1D9C4C4C" w:rsidR="00BD6F23" w:rsidRPr="00FC0326" w:rsidRDefault="00DF0631"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736-1646</w:t>
            </w:r>
          </w:p>
        </w:tc>
        <w:tc>
          <w:tcPr>
            <w:tcW w:w="2700" w:type="dxa"/>
          </w:tcPr>
          <w:p w14:paraId="7EFBF9FD" w14:textId="57A3A632"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Racela, Cori</w:t>
            </w:r>
          </w:p>
        </w:tc>
        <w:tc>
          <w:tcPr>
            <w:tcW w:w="3420" w:type="dxa"/>
          </w:tcPr>
          <w:p w14:paraId="23B26B41" w14:textId="71DCC269"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Senior Attorney</w:t>
            </w:r>
          </w:p>
        </w:tc>
        <w:tc>
          <w:tcPr>
            <w:tcW w:w="2790" w:type="dxa"/>
          </w:tcPr>
          <w:p w14:paraId="0EC95856" w14:textId="57E4075F" w:rsidR="00BD6F23" w:rsidRPr="00FC0326" w:rsidRDefault="00BD6F23" w:rsidP="00E6089B">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racela@healthlaw.org</w:t>
            </w:r>
          </w:p>
        </w:tc>
      </w:tr>
      <w:tr w:rsidR="00BD6F23" w:rsidRPr="00FC0326" w14:paraId="1920F5C7" w14:textId="77777777" w:rsidTr="00715A5F">
        <w:trPr>
          <w:trHeight w:val="289"/>
        </w:trPr>
        <w:tc>
          <w:tcPr>
            <w:tcW w:w="1872" w:type="dxa"/>
            <w:hideMark/>
          </w:tcPr>
          <w:p w14:paraId="5C22BA6C" w14:textId="61F677A8" w:rsidR="00BD6F23" w:rsidRPr="00FC0326" w:rsidRDefault="00DF0631"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736-1655</w:t>
            </w:r>
          </w:p>
        </w:tc>
        <w:tc>
          <w:tcPr>
            <w:tcW w:w="2700" w:type="dxa"/>
            <w:hideMark/>
          </w:tcPr>
          <w:p w14:paraId="3B56B0CE" w14:textId="2796DBB5"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Starr, Shantell</w:t>
            </w:r>
          </w:p>
        </w:tc>
        <w:tc>
          <w:tcPr>
            <w:tcW w:w="3420" w:type="dxa"/>
            <w:hideMark/>
          </w:tcPr>
          <w:p w14:paraId="07C99413" w14:textId="3CE918A1"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Office Manager</w:t>
            </w:r>
          </w:p>
        </w:tc>
        <w:tc>
          <w:tcPr>
            <w:tcW w:w="2790" w:type="dxa"/>
            <w:hideMark/>
          </w:tcPr>
          <w:p w14:paraId="5B424A15" w14:textId="48069F2D"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starr@healthlaw.org</w:t>
            </w:r>
          </w:p>
        </w:tc>
      </w:tr>
      <w:tr w:rsidR="00BD6F23" w:rsidRPr="00FC0326" w14:paraId="3E51B3D9" w14:textId="77777777" w:rsidTr="00715A5F">
        <w:trPr>
          <w:trHeight w:val="289"/>
        </w:trPr>
        <w:tc>
          <w:tcPr>
            <w:tcW w:w="1872" w:type="dxa"/>
          </w:tcPr>
          <w:p w14:paraId="447EE4CD" w14:textId="5ADF1A42" w:rsidR="00BD6F23" w:rsidRPr="00FC0326" w:rsidRDefault="00260CEB"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(213) </w:t>
            </w:r>
            <w:r w:rsidR="00BD6F23">
              <w:rPr>
                <w:rFonts w:ascii="Arial" w:eastAsia="Times New Roman" w:hAnsi="Arial" w:cs="Arial"/>
                <w:sz w:val="24"/>
                <w:szCs w:val="24"/>
              </w:rPr>
              <w:t>375-3554</w:t>
            </w:r>
          </w:p>
        </w:tc>
        <w:tc>
          <w:tcPr>
            <w:tcW w:w="2700" w:type="dxa"/>
          </w:tcPr>
          <w:p w14:paraId="531C5DB2" w14:textId="0081282C"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Thomas-Brown, Romon</w:t>
            </w:r>
          </w:p>
        </w:tc>
        <w:tc>
          <w:tcPr>
            <w:tcW w:w="3420" w:type="dxa"/>
          </w:tcPr>
          <w:p w14:paraId="02434B9C" w14:textId="649DD9C6"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Grants Management Assistant</w:t>
            </w:r>
          </w:p>
        </w:tc>
        <w:tc>
          <w:tcPr>
            <w:tcW w:w="2790" w:type="dxa"/>
          </w:tcPr>
          <w:p w14:paraId="6AB86042" w14:textId="3C02EC45"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romon@healthlaw.org</w:t>
            </w:r>
          </w:p>
        </w:tc>
      </w:tr>
      <w:tr w:rsidR="00BD6F23" w:rsidRPr="00FC0326" w14:paraId="35F819C9" w14:textId="77777777" w:rsidTr="00715A5F">
        <w:trPr>
          <w:trHeight w:val="289"/>
        </w:trPr>
        <w:tc>
          <w:tcPr>
            <w:tcW w:w="1872" w:type="dxa"/>
          </w:tcPr>
          <w:p w14:paraId="5CC8B32B" w14:textId="49BBF198" w:rsidR="00BD6F23" w:rsidRPr="00FC0326" w:rsidRDefault="00DF0631"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(310) </w:t>
            </w:r>
            <w:r w:rsidR="00BD6F23">
              <w:rPr>
                <w:rFonts w:ascii="Arial" w:eastAsia="Times New Roman" w:hAnsi="Arial" w:cs="Arial"/>
                <w:sz w:val="24"/>
                <w:szCs w:val="24"/>
              </w:rPr>
              <w:t>736-1654</w:t>
            </w:r>
          </w:p>
        </w:tc>
        <w:tc>
          <w:tcPr>
            <w:tcW w:w="2700" w:type="dxa"/>
          </w:tcPr>
          <w:p w14:paraId="1A8E64E5" w14:textId="3DD616DE"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Williams, Amber</w:t>
            </w:r>
          </w:p>
        </w:tc>
        <w:tc>
          <w:tcPr>
            <w:tcW w:w="3420" w:type="dxa"/>
          </w:tcPr>
          <w:p w14:paraId="63C16AB9" w14:textId="59381F2F"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Administrative Assistant</w:t>
            </w:r>
          </w:p>
        </w:tc>
        <w:tc>
          <w:tcPr>
            <w:tcW w:w="2790" w:type="dxa"/>
          </w:tcPr>
          <w:p w14:paraId="0E282AA1" w14:textId="5911346D" w:rsidR="00BD6F23" w:rsidRPr="00FC0326" w:rsidRDefault="00BD6F23" w:rsidP="00715A5F">
            <w:pPr>
              <w:widowControl w:val="0"/>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williams@healthlaw.org</w:t>
            </w:r>
          </w:p>
        </w:tc>
      </w:tr>
    </w:tbl>
    <w:p w14:paraId="1FE874D6" w14:textId="77777777" w:rsidR="00666A6A" w:rsidRPr="00FC0326" w:rsidRDefault="00666A6A" w:rsidP="00666A6A">
      <w:pPr>
        <w:widowControl w:val="0"/>
        <w:overflowPunct w:val="0"/>
        <w:autoSpaceDE w:val="0"/>
        <w:autoSpaceDN w:val="0"/>
        <w:adjustRightInd w:val="0"/>
        <w:spacing w:after="0" w:line="240" w:lineRule="auto"/>
        <w:rPr>
          <w:rFonts w:ascii="Arial" w:eastAsia="Times New Roman" w:hAnsi="Arial" w:cs="Arial"/>
          <w:sz w:val="24"/>
          <w:szCs w:val="24"/>
        </w:rPr>
      </w:pPr>
    </w:p>
    <w:p w14:paraId="42570C64" w14:textId="77777777" w:rsidR="00666A6A" w:rsidRPr="00FC0326" w:rsidRDefault="00666A6A" w:rsidP="0047249C">
      <w:pPr>
        <w:widowControl w:val="0"/>
        <w:overflowPunct w:val="0"/>
        <w:autoSpaceDE w:val="0"/>
        <w:autoSpaceDN w:val="0"/>
        <w:adjustRightInd w:val="0"/>
        <w:spacing w:after="0" w:line="240" w:lineRule="auto"/>
        <w:jc w:val="both"/>
        <w:rPr>
          <w:rFonts w:ascii="Arial" w:eastAsia="Times New Roman" w:hAnsi="Arial" w:cs="Arial"/>
          <w:i/>
          <w:sz w:val="24"/>
          <w:szCs w:val="24"/>
        </w:rPr>
      </w:pPr>
      <w:r w:rsidRPr="00FC0326">
        <w:rPr>
          <w:rFonts w:ascii="Arial" w:eastAsia="Times New Roman" w:hAnsi="Arial" w:cs="Arial"/>
          <w:i/>
          <w:sz w:val="24"/>
          <w:szCs w:val="24"/>
        </w:rPr>
        <w:t>*Additional staff in Washington, D.C. and Chapel Hill, NC</w:t>
      </w:r>
    </w:p>
    <w:p w14:paraId="208325E2" w14:textId="77777777" w:rsidR="00666A6A" w:rsidRPr="00FC0326" w:rsidRDefault="00666A6A" w:rsidP="0047249C">
      <w:pPr>
        <w:widowControl w:val="0"/>
        <w:overflowPunct w:val="0"/>
        <w:autoSpaceDE w:val="0"/>
        <w:autoSpaceDN w:val="0"/>
        <w:adjustRightInd w:val="0"/>
        <w:spacing w:after="0" w:line="240" w:lineRule="auto"/>
        <w:jc w:val="both"/>
        <w:rPr>
          <w:rFonts w:ascii="Arial" w:eastAsia="Times New Roman" w:hAnsi="Arial" w:cs="Arial"/>
          <w:sz w:val="24"/>
          <w:szCs w:val="24"/>
          <w:u w:val="single"/>
        </w:rPr>
      </w:pPr>
    </w:p>
    <w:p w14:paraId="62510280" w14:textId="77777777" w:rsidR="00666A6A" w:rsidRPr="00FC0326" w:rsidRDefault="00666A6A" w:rsidP="0047249C">
      <w:pPr>
        <w:widowControl w:val="0"/>
        <w:autoSpaceDN w:val="0"/>
        <w:spacing w:after="0" w:line="240" w:lineRule="auto"/>
        <w:jc w:val="both"/>
        <w:rPr>
          <w:rFonts w:ascii="Arial" w:eastAsia="Times New Roman" w:hAnsi="Arial" w:cs="Arial"/>
          <w:b/>
          <w:sz w:val="24"/>
          <w:szCs w:val="24"/>
          <w:u w:val="single"/>
        </w:rPr>
      </w:pPr>
      <w:r w:rsidRPr="00FC0326">
        <w:rPr>
          <w:rFonts w:ascii="Arial" w:eastAsia="Times New Roman" w:hAnsi="Arial" w:cs="Arial"/>
          <w:b/>
          <w:sz w:val="24"/>
          <w:szCs w:val="24"/>
          <w:u w:val="single"/>
        </w:rPr>
        <w:t xml:space="preserve">Description of Program/Areas of Expertise: </w:t>
      </w:r>
    </w:p>
    <w:p w14:paraId="58D9D991" w14:textId="77777777" w:rsidR="00666A6A" w:rsidRPr="00FC0326" w:rsidRDefault="00666A6A" w:rsidP="0047249C">
      <w:pPr>
        <w:widowControl w:val="0"/>
        <w:autoSpaceDN w:val="0"/>
        <w:spacing w:after="0" w:line="240" w:lineRule="auto"/>
        <w:jc w:val="both"/>
        <w:rPr>
          <w:rFonts w:ascii="Arial" w:eastAsia="Times New Roman" w:hAnsi="Arial" w:cs="Arial"/>
          <w:sz w:val="24"/>
          <w:szCs w:val="24"/>
        </w:rPr>
      </w:pPr>
    </w:p>
    <w:p w14:paraId="55E7E414" w14:textId="59FA9E98" w:rsidR="00BD6F23" w:rsidRPr="00DB7959" w:rsidRDefault="00BD6F23" w:rsidP="00BD6F23">
      <w:pPr>
        <w:widowControl w:val="0"/>
        <w:autoSpaceDN w:val="0"/>
        <w:spacing w:after="0" w:line="240" w:lineRule="auto"/>
        <w:rPr>
          <w:rFonts w:ascii="Arial" w:eastAsia="Times New Roman" w:hAnsi="Arial" w:cs="Arial"/>
          <w:sz w:val="24"/>
          <w:szCs w:val="24"/>
        </w:rPr>
      </w:pPr>
      <w:r w:rsidRPr="00DB7959">
        <w:rPr>
          <w:rFonts w:ascii="Arial" w:eastAsia="Times New Roman" w:hAnsi="Arial" w:cs="Arial"/>
          <w:sz w:val="24"/>
          <w:szCs w:val="24"/>
        </w:rPr>
        <w:t>The National Health Law Program (NHeLP) is a public interest law firm working to protect and advance the health rights of low-income and underserved individuals. NHeLP advocates, educates, and litigates at the federal and state levels. NHeLP provides technical support to direct legal services programs, community based organizations, the private bar, providers</w:t>
      </w:r>
      <w:r w:rsidR="00132AED">
        <w:rPr>
          <w:rFonts w:ascii="Arial" w:eastAsia="Times New Roman" w:hAnsi="Arial" w:cs="Arial"/>
          <w:sz w:val="24"/>
          <w:szCs w:val="24"/>
        </w:rPr>
        <w:t>,</w:t>
      </w:r>
      <w:r w:rsidRPr="00DB7959">
        <w:rPr>
          <w:rFonts w:ascii="Arial" w:eastAsia="Times New Roman" w:hAnsi="Arial" w:cs="Arial"/>
          <w:sz w:val="24"/>
          <w:szCs w:val="24"/>
        </w:rPr>
        <w:t xml:space="preserve"> and individuals who work to preserve a health care safety net for low-income people.</w:t>
      </w:r>
      <w:r w:rsidR="004E55A6">
        <w:rPr>
          <w:rFonts w:ascii="Arial" w:eastAsia="Times New Roman" w:hAnsi="Arial" w:cs="Arial"/>
          <w:sz w:val="24"/>
          <w:szCs w:val="24"/>
        </w:rPr>
        <w:t xml:space="preserve"> </w:t>
      </w:r>
      <w:r>
        <w:rPr>
          <w:rFonts w:ascii="Arial" w:eastAsia="Times New Roman" w:hAnsi="Arial" w:cs="Arial"/>
          <w:sz w:val="24"/>
          <w:szCs w:val="24"/>
        </w:rPr>
        <w:t>NHeLP works in coalition with other advocates to advance policies that increase access to care for those eligible for publicly funded health insurance programs.</w:t>
      </w:r>
    </w:p>
    <w:p w14:paraId="3C25AD7B" w14:textId="77777777" w:rsidR="00BD6F23" w:rsidRPr="00DB7959" w:rsidRDefault="00BD6F23" w:rsidP="00BD6F23">
      <w:pPr>
        <w:widowControl w:val="0"/>
        <w:autoSpaceDN w:val="0"/>
        <w:spacing w:after="0" w:line="240" w:lineRule="auto"/>
        <w:rPr>
          <w:rFonts w:ascii="Arial" w:eastAsia="Times New Roman" w:hAnsi="Arial" w:cs="Arial"/>
          <w:sz w:val="24"/>
          <w:szCs w:val="24"/>
        </w:rPr>
      </w:pPr>
    </w:p>
    <w:p w14:paraId="0C7D15D6" w14:textId="77777777" w:rsidR="00BD6F23" w:rsidRPr="00DB7959" w:rsidRDefault="00BD6F23" w:rsidP="00BD6F23">
      <w:pPr>
        <w:widowControl w:val="0"/>
        <w:autoSpaceDN w:val="0"/>
        <w:spacing w:after="0" w:line="240" w:lineRule="auto"/>
        <w:rPr>
          <w:rFonts w:ascii="Arial" w:eastAsia="Times New Roman" w:hAnsi="Arial" w:cs="Arial"/>
          <w:b/>
          <w:sz w:val="24"/>
          <w:szCs w:val="24"/>
          <w:u w:val="single"/>
        </w:rPr>
      </w:pPr>
      <w:r w:rsidRPr="00DB7959">
        <w:rPr>
          <w:rFonts w:ascii="Arial" w:eastAsia="Times New Roman" w:hAnsi="Arial" w:cs="Arial"/>
          <w:b/>
          <w:sz w:val="24"/>
          <w:szCs w:val="24"/>
          <w:u w:val="single"/>
        </w:rPr>
        <w:t>Services Offered:</w:t>
      </w:r>
    </w:p>
    <w:p w14:paraId="35BB7787" w14:textId="77777777" w:rsidR="00BD6F23" w:rsidRPr="00DB7959" w:rsidRDefault="00BD6F23" w:rsidP="00BD6F23">
      <w:pPr>
        <w:widowControl w:val="0"/>
        <w:autoSpaceDN w:val="0"/>
        <w:spacing w:after="0" w:line="240" w:lineRule="auto"/>
        <w:rPr>
          <w:rFonts w:ascii="Arial" w:eastAsia="Times New Roman" w:hAnsi="Arial" w:cs="Arial"/>
          <w:b/>
          <w:sz w:val="24"/>
          <w:szCs w:val="24"/>
          <w:u w:val="single"/>
        </w:rPr>
      </w:pPr>
    </w:p>
    <w:p w14:paraId="73E54623" w14:textId="77777777" w:rsidR="00BD6F23" w:rsidRPr="00DB7959" w:rsidRDefault="00BD6F23" w:rsidP="00BD6F23">
      <w:pPr>
        <w:widowControl w:val="0"/>
        <w:autoSpaceDN w:val="0"/>
        <w:spacing w:after="0" w:line="240" w:lineRule="auto"/>
        <w:rPr>
          <w:rFonts w:ascii="Arial" w:eastAsia="Times New Roman" w:hAnsi="Arial" w:cs="Arial"/>
          <w:sz w:val="24"/>
          <w:szCs w:val="24"/>
        </w:rPr>
      </w:pPr>
      <w:r w:rsidRPr="00DB7959">
        <w:rPr>
          <w:rFonts w:ascii="Arial" w:eastAsia="Times New Roman" w:hAnsi="Arial" w:cs="Arial"/>
          <w:b/>
          <w:sz w:val="24"/>
          <w:szCs w:val="24"/>
        </w:rPr>
        <w:t xml:space="preserve">Consultation: </w:t>
      </w:r>
      <w:r w:rsidRPr="00DB7959">
        <w:rPr>
          <w:rFonts w:ascii="Arial" w:eastAsia="Times New Roman" w:hAnsi="Arial" w:cs="Arial"/>
          <w:sz w:val="24"/>
          <w:szCs w:val="24"/>
        </w:rPr>
        <w:t>NHeLP provides brief advice, technical assistance and in-depth analysis for qualified legal service providers.</w:t>
      </w:r>
    </w:p>
    <w:p w14:paraId="3DC0B396" w14:textId="77777777" w:rsidR="00BD6F23" w:rsidRPr="00DB7959" w:rsidRDefault="00BD6F23" w:rsidP="00BD6F23">
      <w:pPr>
        <w:widowControl w:val="0"/>
        <w:autoSpaceDN w:val="0"/>
        <w:spacing w:after="0" w:line="240" w:lineRule="auto"/>
        <w:rPr>
          <w:rFonts w:ascii="Arial" w:eastAsia="Times New Roman" w:hAnsi="Arial" w:cs="Arial"/>
          <w:sz w:val="24"/>
          <w:szCs w:val="24"/>
        </w:rPr>
      </w:pPr>
    </w:p>
    <w:p w14:paraId="24B65989" w14:textId="44C2B0E1" w:rsidR="00BD6F23" w:rsidRPr="00DB7959" w:rsidRDefault="00BD6F23" w:rsidP="00BD6F23">
      <w:pPr>
        <w:widowControl w:val="0"/>
        <w:autoSpaceDN w:val="0"/>
        <w:spacing w:after="0" w:line="240" w:lineRule="auto"/>
        <w:rPr>
          <w:rFonts w:ascii="Arial" w:eastAsia="Times New Roman" w:hAnsi="Arial" w:cs="Arial"/>
          <w:sz w:val="24"/>
          <w:szCs w:val="24"/>
        </w:rPr>
      </w:pPr>
      <w:r w:rsidRPr="00DB7959">
        <w:rPr>
          <w:rFonts w:ascii="Arial" w:eastAsia="Times New Roman" w:hAnsi="Arial" w:cs="Arial"/>
          <w:b/>
          <w:sz w:val="24"/>
          <w:szCs w:val="24"/>
        </w:rPr>
        <w:t xml:space="preserve">Information Services: </w:t>
      </w:r>
      <w:r w:rsidRPr="00DB7959">
        <w:rPr>
          <w:rFonts w:ascii="Arial" w:eastAsia="Times New Roman" w:hAnsi="Arial" w:cs="Arial"/>
          <w:sz w:val="24"/>
          <w:szCs w:val="24"/>
          <w:lang w:val="en-CA"/>
        </w:rPr>
        <w:fldChar w:fldCharType="begin"/>
      </w:r>
      <w:r w:rsidRPr="00DB7959">
        <w:rPr>
          <w:rFonts w:ascii="Arial" w:eastAsia="Times New Roman" w:hAnsi="Arial" w:cs="Arial"/>
          <w:sz w:val="24"/>
          <w:szCs w:val="24"/>
          <w:lang w:val="en-CA"/>
        </w:rPr>
        <w:instrText xml:space="preserve"> SEQ CHAPTER \h \r 1</w:instrText>
      </w:r>
      <w:r w:rsidRPr="00DB7959">
        <w:rPr>
          <w:rFonts w:ascii="Arial" w:eastAsia="Times New Roman" w:hAnsi="Arial" w:cs="Arial"/>
          <w:sz w:val="24"/>
          <w:szCs w:val="24"/>
          <w:lang w:val="en-CA"/>
        </w:rPr>
        <w:fldChar w:fldCharType="end"/>
      </w:r>
      <w:r w:rsidRPr="00DB7959">
        <w:rPr>
          <w:rFonts w:ascii="Arial" w:eastAsia="Times New Roman" w:hAnsi="Arial" w:cs="Arial"/>
          <w:sz w:val="24"/>
          <w:szCs w:val="24"/>
        </w:rPr>
        <w:t xml:space="preserve">Manuals, fact sheets, issue briefs, </w:t>
      </w:r>
      <w:r w:rsidRPr="00132AED">
        <w:rPr>
          <w:rFonts w:ascii="Arial" w:eastAsia="Times New Roman" w:hAnsi="Arial" w:cs="Arial"/>
          <w:sz w:val="24"/>
          <w:szCs w:val="24"/>
        </w:rPr>
        <w:t xml:space="preserve">websites and listservs. NHeLP’s </w:t>
      </w:r>
      <w:r w:rsidR="00132AED" w:rsidRPr="00132AED">
        <w:rPr>
          <w:rFonts w:ascii="Arial" w:eastAsia="Times New Roman" w:hAnsi="Arial" w:cs="Arial"/>
          <w:sz w:val="24"/>
          <w:szCs w:val="24"/>
        </w:rPr>
        <w:t>“</w:t>
      </w:r>
      <w:r w:rsidRPr="00132AED">
        <w:rPr>
          <w:rFonts w:ascii="Arial" w:eastAsia="Times New Roman" w:hAnsi="Arial" w:cs="Arial"/>
          <w:sz w:val="24"/>
          <w:szCs w:val="24"/>
        </w:rPr>
        <w:t xml:space="preserve">The Advocate’s </w:t>
      </w:r>
      <w:r w:rsidRPr="00132AED">
        <w:rPr>
          <w:rFonts w:ascii="Arial" w:eastAsia="Times New Roman" w:hAnsi="Arial" w:cs="Arial"/>
          <w:iCs/>
          <w:sz w:val="24"/>
          <w:szCs w:val="24"/>
        </w:rPr>
        <w:t>Guide to the Medicaid Program</w:t>
      </w:r>
      <w:r w:rsidR="00132AED" w:rsidRPr="00132AED">
        <w:rPr>
          <w:rFonts w:ascii="Arial" w:eastAsia="Times New Roman" w:hAnsi="Arial" w:cs="Arial"/>
          <w:iCs/>
          <w:sz w:val="24"/>
          <w:szCs w:val="24"/>
        </w:rPr>
        <w:t>”</w:t>
      </w:r>
      <w:r w:rsidRPr="00132AED">
        <w:rPr>
          <w:rFonts w:ascii="Arial" w:eastAsia="Times New Roman" w:hAnsi="Arial" w:cs="Arial"/>
          <w:sz w:val="24"/>
          <w:szCs w:val="24"/>
        </w:rPr>
        <w:t xml:space="preserve">, the Health Advocate newsletter, </w:t>
      </w:r>
      <w:r w:rsidR="00132AED">
        <w:rPr>
          <w:rFonts w:ascii="Arial" w:eastAsia="Times New Roman" w:hAnsi="Arial" w:cs="Arial"/>
          <w:sz w:val="24"/>
          <w:szCs w:val="24"/>
        </w:rPr>
        <w:t>“</w:t>
      </w:r>
      <w:r w:rsidRPr="00132AED">
        <w:rPr>
          <w:rFonts w:ascii="Arial" w:eastAsia="Times New Roman" w:hAnsi="Arial" w:cs="Arial"/>
          <w:sz w:val="24"/>
          <w:szCs w:val="24"/>
        </w:rPr>
        <w:t>Lessons from California</w:t>
      </w:r>
      <w:r w:rsidR="00132AED">
        <w:rPr>
          <w:rFonts w:ascii="Arial" w:eastAsia="Times New Roman" w:hAnsi="Arial" w:cs="Arial"/>
          <w:sz w:val="24"/>
          <w:szCs w:val="24"/>
        </w:rPr>
        <w:t>,”</w:t>
      </w:r>
      <w:r w:rsidRPr="00132AED">
        <w:rPr>
          <w:rFonts w:ascii="Arial" w:eastAsia="Times New Roman" w:hAnsi="Arial" w:cs="Arial"/>
          <w:sz w:val="24"/>
          <w:szCs w:val="24"/>
        </w:rPr>
        <w:t xml:space="preserve"> and other materials provide important substantive legal resources for</w:t>
      </w:r>
      <w:r w:rsidRPr="00DB7959">
        <w:rPr>
          <w:rFonts w:ascii="Arial" w:eastAsia="Times New Roman" w:hAnsi="Arial" w:cs="Arial"/>
          <w:sz w:val="24"/>
          <w:szCs w:val="24"/>
        </w:rPr>
        <w:t xml:space="preserve"> health advocacy. NHeLP’s website, </w:t>
      </w:r>
      <w:r w:rsidRPr="00DB7959">
        <w:rPr>
          <w:rFonts w:ascii="Arial" w:eastAsia="Times New Roman" w:hAnsi="Arial" w:cs="Arial"/>
          <w:sz w:val="24"/>
          <w:szCs w:val="24"/>
          <w:u w:val="single"/>
        </w:rPr>
        <w:t>healthlaw.org</w:t>
      </w:r>
      <w:r w:rsidRPr="00DB7959">
        <w:rPr>
          <w:rFonts w:ascii="Arial" w:eastAsia="Times New Roman" w:hAnsi="Arial" w:cs="Arial"/>
          <w:sz w:val="24"/>
          <w:szCs w:val="24"/>
        </w:rPr>
        <w:t>, offers up-to-date information and guidance on major changes in law and policy that affect health care for low-income people. NHeLP provides information and updates on critical developments in health care law through state and national advocacy listservs.</w:t>
      </w:r>
    </w:p>
    <w:p w14:paraId="4141163D" w14:textId="77777777" w:rsidR="00BD6F23" w:rsidRDefault="00BD6F23" w:rsidP="00BD6F23">
      <w:pPr>
        <w:widowControl w:val="0"/>
        <w:autoSpaceDN w:val="0"/>
        <w:spacing w:after="0" w:line="240" w:lineRule="auto"/>
        <w:rPr>
          <w:rFonts w:ascii="Arial" w:eastAsia="Times New Roman" w:hAnsi="Arial" w:cs="Arial"/>
          <w:b/>
          <w:sz w:val="24"/>
          <w:szCs w:val="24"/>
        </w:rPr>
      </w:pPr>
    </w:p>
    <w:p w14:paraId="78FEE765" w14:textId="7C0889B4" w:rsidR="00BD6F23" w:rsidRPr="00DB7959" w:rsidRDefault="00BD6F23" w:rsidP="00BD6F23">
      <w:pPr>
        <w:widowControl w:val="0"/>
        <w:autoSpaceDN w:val="0"/>
        <w:spacing w:after="0" w:line="240" w:lineRule="auto"/>
        <w:rPr>
          <w:rFonts w:ascii="Arial" w:eastAsia="Times New Roman" w:hAnsi="Arial" w:cs="Arial"/>
          <w:sz w:val="24"/>
          <w:szCs w:val="24"/>
        </w:rPr>
      </w:pPr>
      <w:r w:rsidRPr="00DB7959">
        <w:rPr>
          <w:rFonts w:ascii="Arial" w:eastAsia="Times New Roman" w:hAnsi="Arial" w:cs="Arial"/>
          <w:b/>
          <w:sz w:val="24"/>
          <w:szCs w:val="24"/>
        </w:rPr>
        <w:t xml:space="preserve">Representation: </w:t>
      </w:r>
      <w:r w:rsidRPr="00DB7959">
        <w:rPr>
          <w:rFonts w:ascii="Arial" w:eastAsia="Times New Roman" w:hAnsi="Arial" w:cs="Arial"/>
          <w:sz w:val="24"/>
          <w:szCs w:val="24"/>
          <w:lang w:val="en-CA"/>
        </w:rPr>
        <w:fldChar w:fldCharType="begin"/>
      </w:r>
      <w:r w:rsidRPr="00DB7959">
        <w:rPr>
          <w:rFonts w:ascii="Arial" w:eastAsia="Times New Roman" w:hAnsi="Arial" w:cs="Arial"/>
          <w:sz w:val="24"/>
          <w:szCs w:val="24"/>
          <w:lang w:val="en-CA"/>
        </w:rPr>
        <w:instrText xml:space="preserve"> SEQ CHAPTER \h \r 1</w:instrText>
      </w:r>
      <w:r w:rsidRPr="00DB7959">
        <w:rPr>
          <w:rFonts w:ascii="Arial" w:eastAsia="Times New Roman" w:hAnsi="Arial" w:cs="Arial"/>
          <w:sz w:val="24"/>
          <w:szCs w:val="24"/>
          <w:lang w:val="en-CA"/>
        </w:rPr>
        <w:fldChar w:fldCharType="end"/>
      </w:r>
      <w:r w:rsidRPr="00DB7959">
        <w:rPr>
          <w:rFonts w:ascii="Arial" w:eastAsia="Times New Roman" w:hAnsi="Arial" w:cs="Arial"/>
          <w:sz w:val="24"/>
          <w:szCs w:val="24"/>
          <w:lang w:val="en-CA"/>
        </w:rPr>
        <w:t>Consultation</w:t>
      </w:r>
      <w:r w:rsidRPr="00DB7959">
        <w:rPr>
          <w:rFonts w:ascii="Arial" w:eastAsia="Times New Roman" w:hAnsi="Arial" w:cs="Arial"/>
          <w:sz w:val="24"/>
          <w:szCs w:val="24"/>
        </w:rPr>
        <w:t xml:space="preserve"> and co-counseling</w:t>
      </w:r>
      <w:r w:rsidR="00132AED">
        <w:rPr>
          <w:rFonts w:ascii="Arial" w:eastAsia="Times New Roman" w:hAnsi="Arial" w:cs="Arial"/>
          <w:sz w:val="24"/>
          <w:szCs w:val="24"/>
        </w:rPr>
        <w:t>.</w:t>
      </w:r>
    </w:p>
    <w:p w14:paraId="65FFF83D" w14:textId="77777777" w:rsidR="00BD6F23" w:rsidRPr="00DB7959" w:rsidRDefault="00BD6F23" w:rsidP="00BD6F23">
      <w:pPr>
        <w:widowControl w:val="0"/>
        <w:autoSpaceDN w:val="0"/>
        <w:spacing w:after="0" w:line="240" w:lineRule="auto"/>
        <w:rPr>
          <w:rFonts w:ascii="Arial" w:eastAsia="Times New Roman" w:hAnsi="Arial" w:cs="Arial"/>
          <w:sz w:val="24"/>
          <w:szCs w:val="24"/>
        </w:rPr>
      </w:pPr>
      <w:r w:rsidRPr="00DB7959">
        <w:rPr>
          <w:rFonts w:ascii="Arial" w:eastAsia="Times New Roman" w:hAnsi="Arial" w:cs="Arial"/>
          <w:sz w:val="24"/>
          <w:szCs w:val="24"/>
        </w:rPr>
        <w:t>NHeLP provides litigation assistance to advocates in cases impacting Medicaid, health care reform, due process, the ADA, and other areas affecting the health care interests of low-income people, and people with disabilities. NHeLP will co-counsel in select cases that have a systemic impact.</w:t>
      </w:r>
      <w:r w:rsidRPr="00DB7959">
        <w:rPr>
          <w:rFonts w:ascii="Arial" w:eastAsia="Times New Roman" w:hAnsi="Arial" w:cs="Arial"/>
          <w:sz w:val="24"/>
          <w:szCs w:val="24"/>
        </w:rPr>
        <w:tab/>
      </w:r>
    </w:p>
    <w:p w14:paraId="27E32164" w14:textId="77777777" w:rsidR="00BD6F23" w:rsidRPr="00DB7959" w:rsidRDefault="00BD6F23" w:rsidP="00BD6F23">
      <w:pPr>
        <w:widowControl w:val="0"/>
        <w:autoSpaceDN w:val="0"/>
        <w:spacing w:after="0" w:line="240" w:lineRule="auto"/>
        <w:rPr>
          <w:rFonts w:ascii="Arial" w:eastAsia="Times New Roman" w:hAnsi="Arial" w:cs="Arial"/>
          <w:sz w:val="24"/>
          <w:szCs w:val="24"/>
        </w:rPr>
      </w:pPr>
    </w:p>
    <w:p w14:paraId="4F84BC04" w14:textId="6E97BE5E" w:rsidR="00BD6F23" w:rsidRPr="00DB7959" w:rsidRDefault="00BD6F23" w:rsidP="00BD6F23">
      <w:pPr>
        <w:widowControl w:val="0"/>
        <w:autoSpaceDN w:val="0"/>
        <w:spacing w:after="0" w:line="240" w:lineRule="auto"/>
        <w:rPr>
          <w:rFonts w:ascii="Arial" w:eastAsia="Times New Roman" w:hAnsi="Arial" w:cs="Arial"/>
          <w:sz w:val="24"/>
          <w:szCs w:val="24"/>
        </w:rPr>
      </w:pPr>
      <w:r w:rsidRPr="00DB7959">
        <w:rPr>
          <w:rFonts w:ascii="Arial" w:eastAsia="Times New Roman" w:hAnsi="Arial" w:cs="Arial"/>
          <w:b/>
          <w:sz w:val="24"/>
          <w:szCs w:val="24"/>
        </w:rPr>
        <w:t xml:space="preserve">Training &amp; Education: </w:t>
      </w:r>
      <w:r w:rsidRPr="00DB7959">
        <w:rPr>
          <w:rFonts w:ascii="Arial" w:eastAsia="Times New Roman" w:hAnsi="Arial" w:cs="Arial"/>
          <w:sz w:val="24"/>
          <w:szCs w:val="24"/>
          <w:lang w:val="en-CA"/>
        </w:rPr>
        <w:fldChar w:fldCharType="begin"/>
      </w:r>
      <w:r w:rsidRPr="00DB7959">
        <w:rPr>
          <w:rFonts w:ascii="Arial" w:eastAsia="Times New Roman" w:hAnsi="Arial" w:cs="Arial"/>
          <w:sz w:val="24"/>
          <w:szCs w:val="24"/>
          <w:lang w:val="en-CA"/>
        </w:rPr>
        <w:instrText xml:space="preserve"> SEQ CHAPTER \h \r 1</w:instrText>
      </w:r>
      <w:r w:rsidRPr="00DB7959">
        <w:rPr>
          <w:rFonts w:ascii="Arial" w:eastAsia="Times New Roman" w:hAnsi="Arial" w:cs="Arial"/>
          <w:sz w:val="24"/>
          <w:szCs w:val="24"/>
          <w:lang w:val="en-CA"/>
        </w:rPr>
        <w:fldChar w:fldCharType="end"/>
      </w:r>
      <w:r w:rsidRPr="00DB7959">
        <w:rPr>
          <w:rFonts w:ascii="Arial" w:eastAsia="Times New Roman" w:hAnsi="Arial" w:cs="Arial"/>
          <w:sz w:val="24"/>
          <w:szCs w:val="24"/>
        </w:rPr>
        <w:t>Upon request</w:t>
      </w:r>
      <w:r w:rsidR="00132AED">
        <w:rPr>
          <w:rFonts w:ascii="Arial" w:eastAsia="Times New Roman" w:hAnsi="Arial" w:cs="Arial"/>
          <w:sz w:val="24"/>
          <w:szCs w:val="24"/>
        </w:rPr>
        <w:t>.</w:t>
      </w:r>
    </w:p>
    <w:p w14:paraId="44AC89A1" w14:textId="3149F494" w:rsidR="00666A6A" w:rsidRPr="00BD6F23" w:rsidRDefault="00BD6F23" w:rsidP="00BD6F23">
      <w:pPr>
        <w:widowControl w:val="0"/>
        <w:autoSpaceDN w:val="0"/>
        <w:spacing w:after="0" w:line="240" w:lineRule="auto"/>
        <w:rPr>
          <w:rFonts w:ascii="Arial" w:hAnsi="Arial" w:cs="Arial"/>
          <w:sz w:val="24"/>
          <w:szCs w:val="24"/>
        </w:rPr>
      </w:pPr>
      <w:r w:rsidRPr="00DB7959">
        <w:rPr>
          <w:rFonts w:ascii="Arial" w:eastAsia="Times New Roman" w:hAnsi="Arial" w:cs="Arial"/>
          <w:sz w:val="24"/>
          <w:szCs w:val="24"/>
        </w:rPr>
        <w:t>NHeLP trains advocates on state and national substantive health law and developments. In addition to substantive training and education on health care reform and the Medicaid pro</w:t>
      </w:r>
      <w:r w:rsidR="00132AED">
        <w:rPr>
          <w:rFonts w:ascii="Arial" w:eastAsia="Times New Roman" w:hAnsi="Arial" w:cs="Arial"/>
          <w:sz w:val="24"/>
          <w:szCs w:val="24"/>
        </w:rPr>
        <w:t>gram, NHeLP provides education</w:t>
      </w:r>
      <w:r w:rsidRPr="00DB7959">
        <w:rPr>
          <w:rFonts w:ascii="Arial" w:eastAsia="Times New Roman" w:hAnsi="Arial" w:cs="Arial"/>
          <w:sz w:val="24"/>
          <w:szCs w:val="24"/>
        </w:rPr>
        <w:t xml:space="preserve"> on other select health law topics.</w:t>
      </w:r>
    </w:p>
    <w:p w14:paraId="59981B0E" w14:textId="77777777" w:rsidR="00BF182B" w:rsidRPr="00FC0326" w:rsidRDefault="00BF182B" w:rsidP="0047249C">
      <w:pPr>
        <w:widowControl w:val="0"/>
        <w:autoSpaceDN w:val="0"/>
        <w:spacing w:after="0" w:line="240" w:lineRule="auto"/>
        <w:jc w:val="both"/>
        <w:rPr>
          <w:rFonts w:ascii="Arial" w:eastAsia="Times New Roman" w:hAnsi="Arial" w:cs="Arial"/>
          <w:sz w:val="20"/>
          <w:szCs w:val="20"/>
        </w:rPr>
      </w:pPr>
    </w:p>
    <w:p w14:paraId="3B52C586" w14:textId="77777777" w:rsidR="00BF182B" w:rsidRPr="00FC0326" w:rsidRDefault="00BF182B" w:rsidP="0047249C">
      <w:pPr>
        <w:widowControl w:val="0"/>
        <w:autoSpaceDN w:val="0"/>
        <w:spacing w:after="0" w:line="240" w:lineRule="auto"/>
        <w:jc w:val="both"/>
        <w:rPr>
          <w:rFonts w:ascii="Arial" w:eastAsia="Times New Roman" w:hAnsi="Arial" w:cs="Arial"/>
          <w:sz w:val="20"/>
          <w:szCs w:val="20"/>
        </w:rPr>
      </w:pPr>
    </w:p>
    <w:p w14:paraId="71706C8F" w14:textId="77777777" w:rsidR="004C5F77" w:rsidRPr="00FC0326" w:rsidRDefault="004C5F77" w:rsidP="0047249C">
      <w:pPr>
        <w:jc w:val="both"/>
        <w:rPr>
          <w:rFonts w:ascii="Arial" w:eastAsia="Times New Roman" w:hAnsi="Arial" w:cs="Arial"/>
          <w:b/>
          <w:kern w:val="28"/>
          <w:sz w:val="28"/>
          <w:szCs w:val="20"/>
        </w:rPr>
      </w:pPr>
      <w:r w:rsidRPr="00FC0326">
        <w:rPr>
          <w:rFonts w:ascii="Arial" w:hAnsi="Arial" w:cs="Arial"/>
        </w:rPr>
        <w:br w:type="page"/>
      </w:r>
    </w:p>
    <w:p w14:paraId="0540D732" w14:textId="1B455DD7" w:rsidR="00666A6A" w:rsidRPr="00FC0326" w:rsidRDefault="00666A6A" w:rsidP="00666A6A">
      <w:pPr>
        <w:pStyle w:val="Heading1"/>
      </w:pPr>
      <w:bookmarkStart w:id="37" w:name="_Toc368995248"/>
      <w:bookmarkStart w:id="38" w:name="_Toc463598761"/>
      <w:r w:rsidRPr="00FC0326">
        <w:t>National Housing Law Project</w:t>
      </w:r>
      <w:bookmarkEnd w:id="37"/>
      <w:bookmarkEnd w:id="38"/>
    </w:p>
    <w:p w14:paraId="238C5329" w14:textId="77777777" w:rsidR="00666A6A" w:rsidRPr="00FC0326" w:rsidRDefault="00666A6A" w:rsidP="00666A6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703 Market St., Suite 2000</w:t>
      </w:r>
    </w:p>
    <w:p w14:paraId="595F15FF" w14:textId="77777777" w:rsidR="00666A6A" w:rsidRPr="00FC0326" w:rsidRDefault="00666A6A" w:rsidP="00666A6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San Francisco, CA 94103</w:t>
      </w:r>
    </w:p>
    <w:p w14:paraId="1DE61C72" w14:textId="70E64B83" w:rsidR="00666A6A" w:rsidRPr="00FC0326" w:rsidRDefault="007B0D82" w:rsidP="00666A6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666A6A" w:rsidRPr="00FC0326">
        <w:rPr>
          <w:rFonts w:ascii="Arial" w:eastAsia="Times New Roman" w:hAnsi="Arial" w:cs="Arial"/>
          <w:sz w:val="24"/>
          <w:szCs w:val="24"/>
        </w:rPr>
        <w:t xml:space="preserve"> </w:t>
      </w:r>
      <w:r w:rsidR="00A1472A">
        <w:rPr>
          <w:rFonts w:ascii="Arial" w:eastAsia="Times New Roman" w:hAnsi="Arial" w:cs="Arial"/>
          <w:sz w:val="24"/>
          <w:szCs w:val="24"/>
        </w:rPr>
        <w:t xml:space="preserve">(415) </w:t>
      </w:r>
      <w:r w:rsidR="00666A6A" w:rsidRPr="00FC0326">
        <w:rPr>
          <w:rFonts w:ascii="Arial" w:eastAsia="Times New Roman" w:hAnsi="Arial" w:cs="Arial"/>
          <w:sz w:val="24"/>
          <w:szCs w:val="24"/>
        </w:rPr>
        <w:t>546-7000</w:t>
      </w:r>
    </w:p>
    <w:p w14:paraId="1FDE0DB1" w14:textId="68F9CD15" w:rsidR="00666A6A" w:rsidRPr="00FC0326" w:rsidRDefault="00666A6A" w:rsidP="00666A6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Fax: </w:t>
      </w:r>
      <w:r w:rsidR="00A1472A">
        <w:rPr>
          <w:rFonts w:ascii="Arial" w:eastAsia="Times New Roman" w:hAnsi="Arial" w:cs="Arial"/>
          <w:sz w:val="24"/>
          <w:szCs w:val="24"/>
        </w:rPr>
        <w:t xml:space="preserve">(415) </w:t>
      </w:r>
      <w:r w:rsidRPr="00FC0326">
        <w:rPr>
          <w:rFonts w:ascii="Arial" w:eastAsia="Times New Roman" w:hAnsi="Arial" w:cs="Arial"/>
          <w:sz w:val="24"/>
          <w:szCs w:val="24"/>
        </w:rPr>
        <w:t>546-7007</w:t>
      </w:r>
    </w:p>
    <w:p w14:paraId="24C015B2" w14:textId="77777777" w:rsidR="00666A6A" w:rsidRPr="00FC0326" w:rsidRDefault="00666A6A" w:rsidP="00666A6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Email: </w:t>
      </w:r>
      <w:r w:rsidRPr="00FC0326">
        <w:rPr>
          <w:rFonts w:ascii="Arial" w:hAnsi="Arial" w:cs="Arial"/>
          <w:sz w:val="24"/>
          <w:szCs w:val="24"/>
          <w:u w:val="single"/>
        </w:rPr>
        <w:t>nhlp@nhlp.org</w:t>
      </w:r>
      <w:r w:rsidRPr="00FC0326">
        <w:rPr>
          <w:rFonts w:ascii="Arial" w:eastAsia="Times New Roman" w:hAnsi="Arial" w:cs="Arial"/>
          <w:sz w:val="24"/>
          <w:szCs w:val="24"/>
        </w:rPr>
        <w:t xml:space="preserve"> </w:t>
      </w:r>
    </w:p>
    <w:p w14:paraId="780D11B2" w14:textId="4BD1EB40" w:rsidR="00666A6A" w:rsidRPr="00FC0326" w:rsidRDefault="00666A6A" w:rsidP="00666A6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hAnsi="Arial" w:cs="Arial"/>
          <w:sz w:val="24"/>
          <w:szCs w:val="24"/>
          <w:u w:val="single"/>
        </w:rPr>
        <w:t>nhlp.org</w:t>
      </w:r>
    </w:p>
    <w:p w14:paraId="286CD72C" w14:textId="77777777" w:rsidR="00666A6A" w:rsidRPr="00FC0326" w:rsidRDefault="00666A6A" w:rsidP="00666A6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p>
    <w:tbl>
      <w:tblPr>
        <w:tblW w:w="10800" w:type="dxa"/>
        <w:tblCellMar>
          <w:left w:w="0" w:type="dxa"/>
          <w:right w:w="0" w:type="dxa"/>
        </w:tblCellMar>
        <w:tblLook w:val="0000" w:firstRow="0" w:lastRow="0" w:firstColumn="0" w:lastColumn="0" w:noHBand="0" w:noVBand="0"/>
      </w:tblPr>
      <w:tblGrid>
        <w:gridCol w:w="2432"/>
        <w:gridCol w:w="2073"/>
        <w:gridCol w:w="3763"/>
        <w:gridCol w:w="2532"/>
      </w:tblGrid>
      <w:tr w:rsidR="00B553BB" w:rsidRPr="00FC0326" w14:paraId="129E4359" w14:textId="77777777" w:rsidTr="00811F8F">
        <w:trPr>
          <w:trHeight w:val="284"/>
        </w:trPr>
        <w:tc>
          <w:tcPr>
            <w:tcW w:w="2431" w:type="dxa"/>
            <w:tcBorders>
              <w:top w:val="nil"/>
              <w:left w:val="nil"/>
              <w:bottom w:val="nil"/>
              <w:right w:val="nil"/>
            </w:tcBorders>
            <w:shd w:val="clear" w:color="auto" w:fill="auto"/>
            <w:noWrap/>
            <w:vAlign w:val="bottom"/>
          </w:tcPr>
          <w:p w14:paraId="5A277C71"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Key Staff:</w:t>
            </w:r>
          </w:p>
          <w:p w14:paraId="37DDE3CD" w14:textId="1D9F6579" w:rsidR="00B553BB" w:rsidRPr="00FC0326" w:rsidRDefault="007B0D82" w:rsidP="007B0D8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t>Phone</w:t>
            </w:r>
            <w:r w:rsidR="00B553BB" w:rsidRPr="00FC0326">
              <w:rPr>
                <w:rFonts w:ascii="Arial" w:eastAsia="Times New Roman" w:hAnsi="Arial" w:cs="Arial"/>
                <w:b/>
                <w:sz w:val="24"/>
                <w:szCs w:val="24"/>
              </w:rPr>
              <w:t xml:space="preserve"> </w:t>
            </w:r>
          </w:p>
        </w:tc>
        <w:tc>
          <w:tcPr>
            <w:tcW w:w="2069" w:type="dxa"/>
            <w:tcBorders>
              <w:top w:val="nil"/>
              <w:left w:val="nil"/>
              <w:bottom w:val="nil"/>
              <w:right w:val="nil"/>
            </w:tcBorders>
            <w:shd w:val="clear" w:color="auto" w:fill="auto"/>
            <w:noWrap/>
            <w:vAlign w:val="bottom"/>
          </w:tcPr>
          <w:p w14:paraId="567906C3" w14:textId="2192D3F0"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3769" w:type="dxa"/>
            <w:tcBorders>
              <w:top w:val="nil"/>
              <w:left w:val="nil"/>
              <w:bottom w:val="nil"/>
              <w:right w:val="nil"/>
            </w:tcBorders>
            <w:shd w:val="clear" w:color="auto" w:fill="auto"/>
            <w:noWrap/>
            <w:vAlign w:val="bottom"/>
          </w:tcPr>
          <w:p w14:paraId="7C055821"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Position</w:t>
            </w:r>
          </w:p>
        </w:tc>
        <w:tc>
          <w:tcPr>
            <w:tcW w:w="2531" w:type="dxa"/>
            <w:tcBorders>
              <w:top w:val="nil"/>
              <w:left w:val="nil"/>
              <w:bottom w:val="nil"/>
              <w:right w:val="nil"/>
            </w:tcBorders>
            <w:shd w:val="clear" w:color="auto" w:fill="auto"/>
            <w:noWrap/>
            <w:vAlign w:val="bottom"/>
          </w:tcPr>
          <w:p w14:paraId="7412DC67"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Email Address</w:t>
            </w:r>
          </w:p>
        </w:tc>
      </w:tr>
      <w:tr w:rsidR="00E6089B" w:rsidRPr="00FC0326" w14:paraId="457817CE" w14:textId="77777777" w:rsidTr="00811F8F">
        <w:trPr>
          <w:trHeight w:val="284"/>
        </w:trPr>
        <w:tc>
          <w:tcPr>
            <w:tcW w:w="2431" w:type="dxa"/>
            <w:tcBorders>
              <w:top w:val="nil"/>
              <w:left w:val="nil"/>
              <w:bottom w:val="nil"/>
              <w:right w:val="nil"/>
            </w:tcBorders>
            <w:shd w:val="clear" w:color="auto" w:fill="auto"/>
            <w:noWrap/>
          </w:tcPr>
          <w:p w14:paraId="070BFDC6" w14:textId="78B69BEB" w:rsidR="00E6089B" w:rsidRPr="00FC0326" w:rsidRDefault="00A1472A"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E6089B" w:rsidRPr="00FC0326">
              <w:rPr>
                <w:rFonts w:ascii="Arial" w:eastAsia="Times New Roman" w:hAnsi="Arial" w:cs="Arial"/>
                <w:spacing w:val="-8"/>
                <w:sz w:val="24"/>
                <w:szCs w:val="24"/>
              </w:rPr>
              <w:t>546-7000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3106</w:t>
            </w:r>
          </w:p>
        </w:tc>
        <w:tc>
          <w:tcPr>
            <w:tcW w:w="2069" w:type="dxa"/>
            <w:tcBorders>
              <w:top w:val="nil"/>
              <w:left w:val="nil"/>
              <w:bottom w:val="nil"/>
              <w:right w:val="nil"/>
            </w:tcBorders>
            <w:shd w:val="clear" w:color="auto" w:fill="auto"/>
            <w:noWrap/>
          </w:tcPr>
          <w:p w14:paraId="72133778" w14:textId="458B400C" w:rsidR="00E6089B" w:rsidRPr="00FC0326" w:rsidRDefault="007B0D82"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Roller, Shamus</w:t>
            </w:r>
          </w:p>
        </w:tc>
        <w:tc>
          <w:tcPr>
            <w:tcW w:w="3769" w:type="dxa"/>
            <w:tcBorders>
              <w:top w:val="nil"/>
              <w:left w:val="nil"/>
              <w:bottom w:val="nil"/>
              <w:right w:val="nil"/>
            </w:tcBorders>
            <w:shd w:val="clear" w:color="auto" w:fill="auto"/>
            <w:noWrap/>
          </w:tcPr>
          <w:p w14:paraId="6643ECAE" w14:textId="77777777" w:rsidR="00E6089B" w:rsidRPr="00FC0326" w:rsidRDefault="00E6089B"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Executive Director</w:t>
            </w:r>
          </w:p>
        </w:tc>
        <w:tc>
          <w:tcPr>
            <w:tcW w:w="2531" w:type="dxa"/>
            <w:tcBorders>
              <w:top w:val="nil"/>
              <w:left w:val="nil"/>
              <w:bottom w:val="nil"/>
              <w:right w:val="nil"/>
            </w:tcBorders>
            <w:shd w:val="clear" w:color="auto" w:fill="auto"/>
            <w:noWrap/>
          </w:tcPr>
          <w:p w14:paraId="56DBB33D" w14:textId="2734D2D0" w:rsidR="00E6089B" w:rsidRPr="00FC0326" w:rsidRDefault="007B0D82" w:rsidP="00E6089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sroller</w:t>
            </w:r>
            <w:r w:rsidR="00E6089B" w:rsidRPr="00FC0326">
              <w:rPr>
                <w:rFonts w:ascii="Arial" w:eastAsia="Times New Roman" w:hAnsi="Arial" w:cs="Arial"/>
                <w:sz w:val="24"/>
                <w:szCs w:val="24"/>
              </w:rPr>
              <w:t>@nhlp.org</w:t>
            </w:r>
          </w:p>
        </w:tc>
      </w:tr>
      <w:tr w:rsidR="00B553BB" w:rsidRPr="00FC0326" w14:paraId="6F85B4E2" w14:textId="77777777" w:rsidTr="00811F8F">
        <w:trPr>
          <w:trHeight w:val="284"/>
        </w:trPr>
        <w:tc>
          <w:tcPr>
            <w:tcW w:w="2431" w:type="dxa"/>
            <w:tcBorders>
              <w:top w:val="nil"/>
              <w:left w:val="nil"/>
              <w:bottom w:val="nil"/>
              <w:right w:val="nil"/>
            </w:tcBorders>
            <w:shd w:val="clear" w:color="auto" w:fill="auto"/>
            <w:noWrap/>
          </w:tcPr>
          <w:p w14:paraId="5C8A5E69" w14:textId="38698946"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3103</w:t>
            </w:r>
          </w:p>
        </w:tc>
        <w:tc>
          <w:tcPr>
            <w:tcW w:w="2069" w:type="dxa"/>
            <w:tcBorders>
              <w:top w:val="nil"/>
              <w:left w:val="nil"/>
              <w:bottom w:val="nil"/>
              <w:right w:val="nil"/>
            </w:tcBorders>
            <w:shd w:val="clear" w:color="auto" w:fill="auto"/>
            <w:noWrap/>
          </w:tcPr>
          <w:p w14:paraId="4354BB02"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Anders, Gideon</w:t>
            </w:r>
          </w:p>
        </w:tc>
        <w:tc>
          <w:tcPr>
            <w:tcW w:w="3769" w:type="dxa"/>
            <w:tcBorders>
              <w:top w:val="nil"/>
              <w:left w:val="nil"/>
              <w:bottom w:val="nil"/>
              <w:right w:val="nil"/>
            </w:tcBorders>
            <w:shd w:val="clear" w:color="auto" w:fill="auto"/>
            <w:noWrap/>
          </w:tcPr>
          <w:p w14:paraId="249725E7"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Senior Staff Attorney</w:t>
            </w:r>
          </w:p>
        </w:tc>
        <w:tc>
          <w:tcPr>
            <w:tcW w:w="2531" w:type="dxa"/>
            <w:tcBorders>
              <w:top w:val="nil"/>
              <w:left w:val="nil"/>
              <w:bottom w:val="nil"/>
              <w:right w:val="nil"/>
            </w:tcBorders>
            <w:shd w:val="clear" w:color="auto" w:fill="auto"/>
            <w:noWrap/>
          </w:tcPr>
          <w:p w14:paraId="5595D127"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ganders@nhlp.org</w:t>
            </w:r>
          </w:p>
        </w:tc>
      </w:tr>
      <w:tr w:rsidR="00B553BB" w:rsidRPr="00FC0326" w14:paraId="5BB5084C" w14:textId="77777777" w:rsidTr="00811F8F">
        <w:trPr>
          <w:trHeight w:val="284"/>
        </w:trPr>
        <w:tc>
          <w:tcPr>
            <w:tcW w:w="2431" w:type="dxa"/>
            <w:tcBorders>
              <w:top w:val="nil"/>
              <w:left w:val="nil"/>
              <w:bottom w:val="nil"/>
              <w:right w:val="nil"/>
            </w:tcBorders>
            <w:shd w:val="clear" w:color="auto" w:fill="auto"/>
            <w:noWrap/>
          </w:tcPr>
          <w:p w14:paraId="77793BA2" w14:textId="27E1149E"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3108</w:t>
            </w:r>
          </w:p>
        </w:tc>
        <w:tc>
          <w:tcPr>
            <w:tcW w:w="2069" w:type="dxa"/>
            <w:tcBorders>
              <w:top w:val="nil"/>
              <w:left w:val="nil"/>
              <w:bottom w:val="nil"/>
              <w:right w:val="nil"/>
            </w:tcBorders>
            <w:shd w:val="clear" w:color="auto" w:fill="auto"/>
            <w:noWrap/>
          </w:tcPr>
          <w:p w14:paraId="00F1A7AC"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Antonio, Francis</w:t>
            </w:r>
          </w:p>
        </w:tc>
        <w:tc>
          <w:tcPr>
            <w:tcW w:w="3769" w:type="dxa"/>
            <w:tcBorders>
              <w:top w:val="nil"/>
              <w:left w:val="nil"/>
              <w:bottom w:val="nil"/>
              <w:right w:val="nil"/>
            </w:tcBorders>
            <w:shd w:val="clear" w:color="auto" w:fill="auto"/>
            <w:noWrap/>
          </w:tcPr>
          <w:p w14:paraId="51BA21AA"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Development/Tech Support</w:t>
            </w:r>
          </w:p>
        </w:tc>
        <w:tc>
          <w:tcPr>
            <w:tcW w:w="2531" w:type="dxa"/>
            <w:tcBorders>
              <w:top w:val="nil"/>
              <w:left w:val="nil"/>
              <w:bottom w:val="nil"/>
              <w:right w:val="nil"/>
            </w:tcBorders>
            <w:shd w:val="clear" w:color="auto" w:fill="auto"/>
            <w:noWrap/>
          </w:tcPr>
          <w:p w14:paraId="6CAA48BA"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fantonio@nhlp.org</w:t>
            </w:r>
          </w:p>
        </w:tc>
      </w:tr>
      <w:tr w:rsidR="00B553BB" w:rsidRPr="00FC0326" w14:paraId="4C4B1264" w14:textId="77777777" w:rsidTr="00811F8F">
        <w:trPr>
          <w:trHeight w:val="284"/>
        </w:trPr>
        <w:tc>
          <w:tcPr>
            <w:tcW w:w="2431" w:type="dxa"/>
            <w:tcBorders>
              <w:top w:val="nil"/>
              <w:left w:val="nil"/>
              <w:bottom w:val="nil"/>
              <w:right w:val="nil"/>
            </w:tcBorders>
            <w:shd w:val="clear" w:color="auto" w:fill="auto"/>
            <w:noWrap/>
          </w:tcPr>
          <w:p w14:paraId="4B0C27D9" w14:textId="0E305B13"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3113</w:t>
            </w:r>
          </w:p>
        </w:tc>
        <w:tc>
          <w:tcPr>
            <w:tcW w:w="2069" w:type="dxa"/>
            <w:tcBorders>
              <w:top w:val="nil"/>
              <w:left w:val="nil"/>
              <w:bottom w:val="nil"/>
              <w:right w:val="nil"/>
            </w:tcBorders>
            <w:shd w:val="clear" w:color="auto" w:fill="auto"/>
            <w:noWrap/>
          </w:tcPr>
          <w:p w14:paraId="2C617A50"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Casella, Jessica</w:t>
            </w:r>
          </w:p>
        </w:tc>
        <w:tc>
          <w:tcPr>
            <w:tcW w:w="3769" w:type="dxa"/>
            <w:tcBorders>
              <w:top w:val="nil"/>
              <w:left w:val="nil"/>
              <w:bottom w:val="nil"/>
              <w:right w:val="nil"/>
            </w:tcBorders>
            <w:shd w:val="clear" w:color="auto" w:fill="auto"/>
            <w:noWrap/>
          </w:tcPr>
          <w:p w14:paraId="329E17AB" w14:textId="01A5E79C" w:rsidR="00B553BB" w:rsidRPr="00FC0326" w:rsidRDefault="007B0D82"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Staff Attorney</w:t>
            </w:r>
          </w:p>
        </w:tc>
        <w:tc>
          <w:tcPr>
            <w:tcW w:w="2531" w:type="dxa"/>
            <w:tcBorders>
              <w:top w:val="nil"/>
              <w:left w:val="nil"/>
              <w:bottom w:val="nil"/>
              <w:right w:val="nil"/>
            </w:tcBorders>
            <w:shd w:val="clear" w:color="auto" w:fill="auto"/>
            <w:noWrap/>
          </w:tcPr>
          <w:p w14:paraId="75FED555"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jcasella@nhlp.org</w:t>
            </w:r>
          </w:p>
        </w:tc>
      </w:tr>
      <w:tr w:rsidR="00B553BB" w:rsidRPr="00FC0326" w14:paraId="35212031" w14:textId="77777777" w:rsidTr="00811F8F">
        <w:trPr>
          <w:trHeight w:val="284"/>
        </w:trPr>
        <w:tc>
          <w:tcPr>
            <w:tcW w:w="2431" w:type="dxa"/>
            <w:tcBorders>
              <w:top w:val="nil"/>
              <w:left w:val="nil"/>
              <w:bottom w:val="nil"/>
              <w:right w:val="nil"/>
            </w:tcBorders>
            <w:shd w:val="clear" w:color="auto" w:fill="auto"/>
            <w:noWrap/>
          </w:tcPr>
          <w:p w14:paraId="770D718C" w14:textId="69D4DFC6"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3104</w:t>
            </w:r>
          </w:p>
        </w:tc>
        <w:tc>
          <w:tcPr>
            <w:tcW w:w="2069" w:type="dxa"/>
            <w:tcBorders>
              <w:top w:val="nil"/>
              <w:left w:val="nil"/>
              <w:bottom w:val="nil"/>
              <w:right w:val="nil"/>
            </w:tcBorders>
            <w:shd w:val="clear" w:color="auto" w:fill="auto"/>
            <w:noWrap/>
          </w:tcPr>
          <w:p w14:paraId="59CA054A"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Grow, James R.</w:t>
            </w:r>
          </w:p>
        </w:tc>
        <w:tc>
          <w:tcPr>
            <w:tcW w:w="3769" w:type="dxa"/>
            <w:tcBorders>
              <w:top w:val="nil"/>
              <w:left w:val="nil"/>
              <w:bottom w:val="nil"/>
              <w:right w:val="nil"/>
            </w:tcBorders>
            <w:shd w:val="clear" w:color="auto" w:fill="auto"/>
            <w:noWrap/>
          </w:tcPr>
          <w:p w14:paraId="3639C46C"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pacing w:val="-4"/>
                <w:sz w:val="24"/>
                <w:szCs w:val="24"/>
              </w:rPr>
            </w:pPr>
            <w:r w:rsidRPr="00FC0326">
              <w:rPr>
                <w:rFonts w:ascii="Arial" w:eastAsia="Times New Roman" w:hAnsi="Arial" w:cs="Arial"/>
                <w:spacing w:val="-4"/>
                <w:sz w:val="24"/>
                <w:szCs w:val="24"/>
              </w:rPr>
              <w:t>Deputy Director/Senior Staff Attorney</w:t>
            </w:r>
          </w:p>
        </w:tc>
        <w:tc>
          <w:tcPr>
            <w:tcW w:w="2531" w:type="dxa"/>
            <w:tcBorders>
              <w:top w:val="nil"/>
              <w:left w:val="nil"/>
              <w:bottom w:val="nil"/>
              <w:right w:val="nil"/>
            </w:tcBorders>
            <w:shd w:val="clear" w:color="auto" w:fill="auto"/>
            <w:noWrap/>
          </w:tcPr>
          <w:p w14:paraId="61312339"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jgrow@nhlp.org</w:t>
            </w:r>
          </w:p>
        </w:tc>
      </w:tr>
      <w:tr w:rsidR="00B553BB" w:rsidRPr="00FC0326" w14:paraId="2B2F398E" w14:textId="77777777" w:rsidTr="00811F8F">
        <w:trPr>
          <w:trHeight w:val="284"/>
        </w:trPr>
        <w:tc>
          <w:tcPr>
            <w:tcW w:w="2431" w:type="dxa"/>
            <w:tcBorders>
              <w:top w:val="nil"/>
              <w:left w:val="nil"/>
              <w:bottom w:val="nil"/>
              <w:right w:val="nil"/>
            </w:tcBorders>
            <w:shd w:val="clear" w:color="auto" w:fill="auto"/>
            <w:noWrap/>
          </w:tcPr>
          <w:p w14:paraId="52DCD383" w14:textId="3188112A"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3111</w:t>
            </w:r>
          </w:p>
        </w:tc>
        <w:tc>
          <w:tcPr>
            <w:tcW w:w="2069" w:type="dxa"/>
            <w:tcBorders>
              <w:top w:val="nil"/>
              <w:left w:val="nil"/>
              <w:bottom w:val="nil"/>
              <w:right w:val="nil"/>
            </w:tcBorders>
            <w:shd w:val="clear" w:color="auto" w:fill="auto"/>
            <w:noWrap/>
          </w:tcPr>
          <w:p w14:paraId="7CAB2F03"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Knight, Stephen</w:t>
            </w:r>
          </w:p>
        </w:tc>
        <w:tc>
          <w:tcPr>
            <w:tcW w:w="3769" w:type="dxa"/>
            <w:tcBorders>
              <w:top w:val="nil"/>
              <w:left w:val="nil"/>
              <w:bottom w:val="nil"/>
              <w:right w:val="nil"/>
            </w:tcBorders>
            <w:shd w:val="clear" w:color="auto" w:fill="auto"/>
            <w:noWrap/>
          </w:tcPr>
          <w:p w14:paraId="4E3791E8"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Supervising Attorney</w:t>
            </w:r>
          </w:p>
        </w:tc>
        <w:tc>
          <w:tcPr>
            <w:tcW w:w="2531" w:type="dxa"/>
            <w:tcBorders>
              <w:top w:val="nil"/>
              <w:left w:val="nil"/>
              <w:bottom w:val="nil"/>
              <w:right w:val="nil"/>
            </w:tcBorders>
            <w:shd w:val="clear" w:color="auto" w:fill="auto"/>
            <w:noWrap/>
          </w:tcPr>
          <w:p w14:paraId="44E54906"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sknight@nhlp.org</w:t>
            </w:r>
          </w:p>
        </w:tc>
      </w:tr>
      <w:tr w:rsidR="00B553BB" w:rsidRPr="00FC0326" w14:paraId="781689F2" w14:textId="77777777" w:rsidTr="00811F8F">
        <w:trPr>
          <w:trHeight w:val="284"/>
        </w:trPr>
        <w:tc>
          <w:tcPr>
            <w:tcW w:w="2431" w:type="dxa"/>
            <w:tcBorders>
              <w:top w:val="nil"/>
              <w:left w:val="nil"/>
              <w:bottom w:val="nil"/>
              <w:right w:val="nil"/>
            </w:tcBorders>
            <w:shd w:val="clear" w:color="auto" w:fill="auto"/>
            <w:noWrap/>
          </w:tcPr>
          <w:p w14:paraId="4DBFD646" w14:textId="0236B8C9"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3116</w:t>
            </w:r>
          </w:p>
        </w:tc>
        <w:tc>
          <w:tcPr>
            <w:tcW w:w="2069" w:type="dxa"/>
            <w:tcBorders>
              <w:top w:val="nil"/>
              <w:left w:val="nil"/>
              <w:bottom w:val="nil"/>
              <w:right w:val="nil"/>
            </w:tcBorders>
            <w:shd w:val="clear" w:color="auto" w:fill="auto"/>
            <w:noWrap/>
          </w:tcPr>
          <w:p w14:paraId="538C2587"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Mahoney, Wendy</w:t>
            </w:r>
          </w:p>
        </w:tc>
        <w:tc>
          <w:tcPr>
            <w:tcW w:w="3769" w:type="dxa"/>
            <w:tcBorders>
              <w:top w:val="nil"/>
              <w:left w:val="nil"/>
              <w:bottom w:val="nil"/>
              <w:right w:val="nil"/>
            </w:tcBorders>
            <w:shd w:val="clear" w:color="auto" w:fill="auto"/>
            <w:noWrap/>
          </w:tcPr>
          <w:p w14:paraId="42888DAD"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Admin/Support Staff Leader</w:t>
            </w:r>
          </w:p>
        </w:tc>
        <w:tc>
          <w:tcPr>
            <w:tcW w:w="2531" w:type="dxa"/>
            <w:tcBorders>
              <w:top w:val="nil"/>
              <w:left w:val="nil"/>
              <w:bottom w:val="nil"/>
              <w:right w:val="nil"/>
            </w:tcBorders>
            <w:shd w:val="clear" w:color="auto" w:fill="auto"/>
            <w:noWrap/>
          </w:tcPr>
          <w:p w14:paraId="0BAFF354"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wmahoney@nhlp.org</w:t>
            </w:r>
          </w:p>
        </w:tc>
      </w:tr>
      <w:tr w:rsidR="00B553BB" w:rsidRPr="00FC0326" w14:paraId="11D7E6B2" w14:textId="77777777" w:rsidTr="00811F8F">
        <w:trPr>
          <w:trHeight w:val="284"/>
        </w:trPr>
        <w:tc>
          <w:tcPr>
            <w:tcW w:w="2431" w:type="dxa"/>
            <w:tcBorders>
              <w:top w:val="nil"/>
              <w:left w:val="nil"/>
              <w:bottom w:val="nil"/>
              <w:right w:val="nil"/>
            </w:tcBorders>
            <w:shd w:val="clear" w:color="auto" w:fill="auto"/>
            <w:noWrap/>
          </w:tcPr>
          <w:p w14:paraId="13B6FE1B" w14:textId="768D72E3"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3117</w:t>
            </w:r>
          </w:p>
        </w:tc>
        <w:tc>
          <w:tcPr>
            <w:tcW w:w="2069" w:type="dxa"/>
            <w:tcBorders>
              <w:top w:val="nil"/>
              <w:left w:val="nil"/>
              <w:bottom w:val="nil"/>
              <w:right w:val="nil"/>
            </w:tcBorders>
            <w:shd w:val="clear" w:color="auto" w:fill="auto"/>
            <w:noWrap/>
          </w:tcPr>
          <w:p w14:paraId="6E3F0894"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Ng, Karlo</w:t>
            </w:r>
          </w:p>
        </w:tc>
        <w:tc>
          <w:tcPr>
            <w:tcW w:w="3769" w:type="dxa"/>
            <w:tcBorders>
              <w:top w:val="nil"/>
              <w:left w:val="nil"/>
              <w:bottom w:val="nil"/>
              <w:right w:val="nil"/>
            </w:tcBorders>
            <w:shd w:val="clear" w:color="auto" w:fill="auto"/>
            <w:noWrap/>
          </w:tcPr>
          <w:p w14:paraId="03390D81"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Staff Attorney</w:t>
            </w:r>
          </w:p>
        </w:tc>
        <w:tc>
          <w:tcPr>
            <w:tcW w:w="2531" w:type="dxa"/>
            <w:tcBorders>
              <w:top w:val="nil"/>
              <w:left w:val="nil"/>
              <w:bottom w:val="nil"/>
              <w:right w:val="nil"/>
            </w:tcBorders>
            <w:shd w:val="clear" w:color="auto" w:fill="auto"/>
            <w:noWrap/>
          </w:tcPr>
          <w:p w14:paraId="3EC7CB88"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kng@nhlp.org</w:t>
            </w:r>
          </w:p>
        </w:tc>
      </w:tr>
      <w:tr w:rsidR="00B553BB" w:rsidRPr="00FC0326" w14:paraId="3686F508" w14:textId="77777777" w:rsidTr="00811F8F">
        <w:trPr>
          <w:trHeight w:val="284"/>
        </w:trPr>
        <w:tc>
          <w:tcPr>
            <w:tcW w:w="2431" w:type="dxa"/>
            <w:tcBorders>
              <w:top w:val="nil"/>
              <w:left w:val="nil"/>
              <w:bottom w:val="nil"/>
              <w:right w:val="nil"/>
            </w:tcBorders>
            <w:shd w:val="clear" w:color="auto" w:fill="auto"/>
            <w:noWrap/>
          </w:tcPr>
          <w:p w14:paraId="22B9ED51" w14:textId="42478085"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3112</w:t>
            </w:r>
          </w:p>
        </w:tc>
        <w:tc>
          <w:tcPr>
            <w:tcW w:w="2069" w:type="dxa"/>
            <w:tcBorders>
              <w:top w:val="nil"/>
              <w:left w:val="nil"/>
              <w:bottom w:val="nil"/>
              <w:right w:val="nil"/>
            </w:tcBorders>
            <w:shd w:val="clear" w:color="auto" w:fill="auto"/>
            <w:noWrap/>
          </w:tcPr>
          <w:p w14:paraId="51D20E2C"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Qian, Kent</w:t>
            </w:r>
          </w:p>
        </w:tc>
        <w:tc>
          <w:tcPr>
            <w:tcW w:w="3769" w:type="dxa"/>
            <w:tcBorders>
              <w:top w:val="nil"/>
              <w:left w:val="nil"/>
              <w:bottom w:val="nil"/>
              <w:right w:val="nil"/>
            </w:tcBorders>
            <w:shd w:val="clear" w:color="auto" w:fill="auto"/>
            <w:noWrap/>
          </w:tcPr>
          <w:p w14:paraId="02768E59"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Staff Attorney</w:t>
            </w:r>
          </w:p>
        </w:tc>
        <w:tc>
          <w:tcPr>
            <w:tcW w:w="2531" w:type="dxa"/>
            <w:tcBorders>
              <w:top w:val="nil"/>
              <w:left w:val="nil"/>
              <w:bottom w:val="nil"/>
              <w:right w:val="nil"/>
            </w:tcBorders>
            <w:shd w:val="clear" w:color="auto" w:fill="auto"/>
            <w:noWrap/>
          </w:tcPr>
          <w:p w14:paraId="193F9013"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kqian@nhlp.org</w:t>
            </w:r>
          </w:p>
        </w:tc>
      </w:tr>
      <w:tr w:rsidR="00B553BB" w:rsidRPr="00FC0326" w14:paraId="1A5F0798" w14:textId="77777777" w:rsidTr="00811F8F">
        <w:trPr>
          <w:trHeight w:val="284"/>
        </w:trPr>
        <w:tc>
          <w:tcPr>
            <w:tcW w:w="2431" w:type="dxa"/>
            <w:tcBorders>
              <w:top w:val="nil"/>
              <w:left w:val="nil"/>
              <w:bottom w:val="nil"/>
              <w:right w:val="nil"/>
            </w:tcBorders>
            <w:shd w:val="clear" w:color="auto" w:fill="auto"/>
            <w:noWrap/>
          </w:tcPr>
          <w:p w14:paraId="600BDD03" w14:textId="03FAD9D3"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3110</w:t>
            </w:r>
          </w:p>
        </w:tc>
        <w:tc>
          <w:tcPr>
            <w:tcW w:w="2069" w:type="dxa"/>
            <w:tcBorders>
              <w:top w:val="nil"/>
              <w:left w:val="nil"/>
              <w:bottom w:val="nil"/>
              <w:right w:val="nil"/>
            </w:tcBorders>
            <w:shd w:val="clear" w:color="auto" w:fill="auto"/>
            <w:noWrap/>
          </w:tcPr>
          <w:p w14:paraId="422AB2DA"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Stern, Susan</w:t>
            </w:r>
          </w:p>
        </w:tc>
        <w:tc>
          <w:tcPr>
            <w:tcW w:w="3769" w:type="dxa"/>
            <w:tcBorders>
              <w:top w:val="nil"/>
              <w:left w:val="nil"/>
              <w:bottom w:val="nil"/>
              <w:right w:val="nil"/>
            </w:tcBorders>
            <w:shd w:val="clear" w:color="auto" w:fill="auto"/>
            <w:noWrap/>
          </w:tcPr>
          <w:p w14:paraId="7B1C2B36"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Deputy Director of Administration</w:t>
            </w:r>
          </w:p>
        </w:tc>
        <w:tc>
          <w:tcPr>
            <w:tcW w:w="2531" w:type="dxa"/>
            <w:tcBorders>
              <w:top w:val="nil"/>
              <w:left w:val="nil"/>
              <w:bottom w:val="nil"/>
              <w:right w:val="nil"/>
            </w:tcBorders>
            <w:shd w:val="clear" w:color="auto" w:fill="auto"/>
            <w:noWrap/>
          </w:tcPr>
          <w:p w14:paraId="02B2A48B"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sstern@nhlp.org</w:t>
            </w:r>
          </w:p>
        </w:tc>
      </w:tr>
      <w:tr w:rsidR="00B553BB" w:rsidRPr="00FC0326" w14:paraId="640ECE38" w14:textId="77777777" w:rsidTr="00811F8F">
        <w:trPr>
          <w:trHeight w:val="284"/>
        </w:trPr>
        <w:tc>
          <w:tcPr>
            <w:tcW w:w="2431" w:type="dxa"/>
            <w:tcBorders>
              <w:top w:val="nil"/>
              <w:left w:val="nil"/>
              <w:bottom w:val="nil"/>
              <w:right w:val="nil"/>
            </w:tcBorders>
            <w:shd w:val="clear" w:color="auto" w:fill="auto"/>
            <w:noWrap/>
          </w:tcPr>
          <w:p w14:paraId="4AB3144F" w14:textId="4756F3C3"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3124</w:t>
            </w:r>
          </w:p>
        </w:tc>
        <w:tc>
          <w:tcPr>
            <w:tcW w:w="2069" w:type="dxa"/>
            <w:tcBorders>
              <w:top w:val="nil"/>
              <w:left w:val="nil"/>
              <w:bottom w:val="nil"/>
              <w:right w:val="nil"/>
            </w:tcBorders>
            <w:shd w:val="clear" w:color="auto" w:fill="auto"/>
            <w:noWrap/>
          </w:tcPr>
          <w:p w14:paraId="531EED1F"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Thrope, Deborah</w:t>
            </w:r>
          </w:p>
        </w:tc>
        <w:tc>
          <w:tcPr>
            <w:tcW w:w="3769" w:type="dxa"/>
            <w:tcBorders>
              <w:top w:val="nil"/>
              <w:left w:val="nil"/>
              <w:bottom w:val="nil"/>
              <w:right w:val="nil"/>
            </w:tcBorders>
            <w:shd w:val="clear" w:color="auto" w:fill="auto"/>
            <w:noWrap/>
          </w:tcPr>
          <w:p w14:paraId="647B909B"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Staff Attorney</w:t>
            </w:r>
          </w:p>
        </w:tc>
        <w:tc>
          <w:tcPr>
            <w:tcW w:w="2531" w:type="dxa"/>
            <w:tcBorders>
              <w:top w:val="nil"/>
              <w:left w:val="nil"/>
              <w:bottom w:val="nil"/>
              <w:right w:val="nil"/>
            </w:tcBorders>
            <w:shd w:val="clear" w:color="auto" w:fill="auto"/>
            <w:noWrap/>
          </w:tcPr>
          <w:p w14:paraId="73677C0C"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dthrope@nhlp.org</w:t>
            </w:r>
          </w:p>
        </w:tc>
      </w:tr>
      <w:tr w:rsidR="00B553BB" w:rsidRPr="00FC0326" w14:paraId="2784F899" w14:textId="77777777" w:rsidTr="00811F8F">
        <w:trPr>
          <w:trHeight w:val="284"/>
        </w:trPr>
        <w:tc>
          <w:tcPr>
            <w:tcW w:w="2431" w:type="dxa"/>
            <w:tcBorders>
              <w:top w:val="nil"/>
              <w:left w:val="nil"/>
              <w:bottom w:val="nil"/>
              <w:right w:val="nil"/>
            </w:tcBorders>
            <w:shd w:val="clear" w:color="auto" w:fill="auto"/>
            <w:noWrap/>
          </w:tcPr>
          <w:p w14:paraId="270A2FE8" w14:textId="64913C70" w:rsidR="00B553BB" w:rsidRPr="00FC0326" w:rsidRDefault="00A1472A"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pacing w:val="-8"/>
                <w:sz w:val="24"/>
                <w:szCs w:val="24"/>
              </w:rPr>
              <w:t xml:space="preserve">(415) </w:t>
            </w:r>
            <w:r w:rsidR="00B553BB" w:rsidRPr="00FC0326">
              <w:rPr>
                <w:rFonts w:ascii="Arial" w:eastAsia="Times New Roman" w:hAnsi="Arial" w:cs="Arial"/>
                <w:spacing w:val="-8"/>
                <w:sz w:val="24"/>
                <w:szCs w:val="24"/>
              </w:rPr>
              <w:t>546-</w:t>
            </w:r>
            <w:r w:rsidR="00E6089B" w:rsidRPr="00FC0326">
              <w:rPr>
                <w:rFonts w:ascii="Arial" w:eastAsia="Times New Roman" w:hAnsi="Arial" w:cs="Arial"/>
                <w:spacing w:val="-8"/>
                <w:sz w:val="24"/>
                <w:szCs w:val="24"/>
              </w:rPr>
              <w:t>7000</w:t>
            </w:r>
            <w:r w:rsidR="004E55A6">
              <w:rPr>
                <w:rFonts w:ascii="Arial" w:eastAsia="Times New Roman" w:hAnsi="Arial" w:cs="Arial"/>
                <w:spacing w:val="-8"/>
                <w:sz w:val="24"/>
                <w:szCs w:val="24"/>
              </w:rPr>
              <w:t xml:space="preserve"> </w:t>
            </w:r>
            <w:r w:rsidR="00E6089B" w:rsidRPr="00FC0326">
              <w:rPr>
                <w:rFonts w:ascii="Arial" w:eastAsia="Times New Roman" w:hAnsi="Arial" w:cs="Arial"/>
                <w:spacing w:val="-80"/>
                <w:sz w:val="24"/>
                <w:szCs w:val="24"/>
              </w:rPr>
              <w:t>x</w:t>
            </w:r>
            <w:r w:rsidR="004E55A6">
              <w:rPr>
                <w:rFonts w:ascii="Arial" w:eastAsia="Times New Roman" w:hAnsi="Arial" w:cs="Arial"/>
                <w:sz w:val="24"/>
                <w:szCs w:val="24"/>
              </w:rPr>
              <w:t xml:space="preserve"> </w:t>
            </w:r>
            <w:r w:rsidR="00E6089B" w:rsidRPr="00FC0326">
              <w:rPr>
                <w:rFonts w:ascii="Arial" w:eastAsia="Times New Roman" w:hAnsi="Arial" w:cs="Arial"/>
                <w:sz w:val="24"/>
                <w:szCs w:val="24"/>
              </w:rPr>
              <w:t xml:space="preserve"> </w:t>
            </w:r>
            <w:r w:rsidR="00B553BB" w:rsidRPr="00FC0326">
              <w:rPr>
                <w:rFonts w:ascii="Arial" w:eastAsia="Times New Roman" w:hAnsi="Arial" w:cs="Arial"/>
                <w:sz w:val="24"/>
                <w:szCs w:val="24"/>
              </w:rPr>
              <w:t>3121</w:t>
            </w:r>
          </w:p>
        </w:tc>
        <w:tc>
          <w:tcPr>
            <w:tcW w:w="2069" w:type="dxa"/>
            <w:tcBorders>
              <w:top w:val="nil"/>
              <w:left w:val="nil"/>
              <w:bottom w:val="nil"/>
              <w:right w:val="nil"/>
            </w:tcBorders>
            <w:shd w:val="clear" w:color="auto" w:fill="auto"/>
            <w:noWrap/>
          </w:tcPr>
          <w:p w14:paraId="4CDCB0E5"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Williams, Renee</w:t>
            </w:r>
          </w:p>
        </w:tc>
        <w:tc>
          <w:tcPr>
            <w:tcW w:w="3769" w:type="dxa"/>
            <w:tcBorders>
              <w:top w:val="nil"/>
              <w:left w:val="nil"/>
              <w:bottom w:val="nil"/>
              <w:right w:val="nil"/>
            </w:tcBorders>
            <w:shd w:val="clear" w:color="auto" w:fill="auto"/>
            <w:noWrap/>
          </w:tcPr>
          <w:p w14:paraId="497B2452"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Staff Attorney</w:t>
            </w:r>
          </w:p>
        </w:tc>
        <w:tc>
          <w:tcPr>
            <w:tcW w:w="2531" w:type="dxa"/>
            <w:tcBorders>
              <w:top w:val="nil"/>
              <w:left w:val="nil"/>
              <w:bottom w:val="nil"/>
              <w:right w:val="nil"/>
            </w:tcBorders>
            <w:shd w:val="clear" w:color="auto" w:fill="auto"/>
            <w:noWrap/>
          </w:tcPr>
          <w:p w14:paraId="142D438B" w14:textId="77777777" w:rsidR="00B553BB" w:rsidRPr="00FC0326" w:rsidRDefault="00B553B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sz w:val="24"/>
                <w:szCs w:val="24"/>
              </w:rPr>
              <w:t>rwilliams@nhlp.org</w:t>
            </w:r>
          </w:p>
        </w:tc>
      </w:tr>
    </w:tbl>
    <w:p w14:paraId="036C1F2F" w14:textId="77777777" w:rsidR="00666A6A" w:rsidRPr="00FC0326" w:rsidRDefault="00666A6A" w:rsidP="00666A6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65F50A9D"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Description of Program/Areas of Expertise:</w:t>
      </w:r>
    </w:p>
    <w:p w14:paraId="04A52040"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D388F34" w14:textId="77777777" w:rsidR="00132AED" w:rsidRDefault="00811F8F"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National Housing Law Project (</w:t>
      </w:r>
      <w:r w:rsidR="00666A6A" w:rsidRPr="00FC0326">
        <w:rPr>
          <w:rFonts w:ascii="Arial" w:eastAsia="Times New Roman" w:hAnsi="Arial" w:cs="Arial"/>
          <w:sz w:val="24"/>
          <w:szCs w:val="24"/>
        </w:rPr>
        <w:t>NHLP</w:t>
      </w:r>
      <w:r w:rsidRPr="00FC0326">
        <w:rPr>
          <w:rFonts w:ascii="Arial" w:eastAsia="Times New Roman" w:hAnsi="Arial" w:cs="Arial"/>
          <w:sz w:val="24"/>
          <w:szCs w:val="24"/>
        </w:rPr>
        <w:t>)</w:t>
      </w:r>
      <w:r w:rsidR="00666A6A" w:rsidRPr="00FC0326">
        <w:rPr>
          <w:rFonts w:ascii="Arial" w:eastAsia="Times New Roman" w:hAnsi="Arial" w:cs="Arial"/>
          <w:sz w:val="24"/>
          <w:szCs w:val="24"/>
        </w:rPr>
        <w:t xml:space="preserve"> seeks to advance housing justice for poor people by increasing and preserving the supply of decent, affordable housing, by improving existing housing conditions, by expanding and enforcing low-income tenants’ and homeowners’ rights, and by increasing housing opportunities for groups who face a history of discrimination or special challenges in accessing affordable housing. NHLP works to achieve its mission through public policy advocacy and by providing research, legal assistance, training, publications, and technical assistance to a broad audience of housing lawyers and advocates. </w:t>
      </w:r>
    </w:p>
    <w:p w14:paraId="4B6AF416"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7F3F590"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5205BE6"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5723E13"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AC44F98"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82E5B41"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56F88C7"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2DF3506"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8021566"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2FBCB4F"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0B38D0F"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3375FDA"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E64FB25"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122D0B9" w14:textId="77777777" w:rsidR="00132AED"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Areas of expertise include: </w:t>
      </w:r>
    </w:p>
    <w:p w14:paraId="3075F2E5" w14:textId="77777777" w:rsidR="00132AED" w:rsidRDefault="00132AED"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D7EE590"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federal housing policy an</w:t>
      </w:r>
      <w:r w:rsidR="00132AED" w:rsidRPr="00132AED">
        <w:rPr>
          <w:rFonts w:ascii="Arial" w:eastAsia="Times New Roman" w:hAnsi="Arial" w:cs="Arial"/>
          <w:sz w:val="24"/>
          <w:szCs w:val="24"/>
        </w:rPr>
        <w:t>d the federal housing programs</w:t>
      </w:r>
    </w:p>
    <w:p w14:paraId="09847ADE" w14:textId="77777777" w:rsidR="00132AED" w:rsidRPr="00132AED" w:rsidRDefault="00132AED"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public housing</w:t>
      </w:r>
    </w:p>
    <w:p w14:paraId="6F39A961"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Rental Assistance Demonstration program (R</w:t>
      </w:r>
      <w:r w:rsidR="00132AED" w:rsidRPr="00132AED">
        <w:rPr>
          <w:rFonts w:ascii="Arial" w:eastAsia="Times New Roman" w:hAnsi="Arial" w:cs="Arial"/>
          <w:sz w:val="24"/>
          <w:szCs w:val="24"/>
        </w:rPr>
        <w:t>AD)</w:t>
      </w:r>
    </w:p>
    <w:p w14:paraId="1DB49678" w14:textId="77777777" w:rsidR="00132AED" w:rsidRPr="00132AED" w:rsidRDefault="00132AED"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Section 8 vouchers</w:t>
      </w:r>
    </w:p>
    <w:p w14:paraId="0DA8FD7D" w14:textId="77777777" w:rsidR="00132AED" w:rsidRPr="00132AED" w:rsidRDefault="00132AED"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project-based Section 8</w:t>
      </w:r>
    </w:p>
    <w:p w14:paraId="6B48E846"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HUD-</w:t>
      </w:r>
      <w:r w:rsidR="00132AED" w:rsidRPr="00132AED">
        <w:rPr>
          <w:rFonts w:ascii="Arial" w:eastAsia="Times New Roman" w:hAnsi="Arial" w:cs="Arial"/>
          <w:sz w:val="24"/>
          <w:szCs w:val="24"/>
        </w:rPr>
        <w:t>subsidized multifamily housing</w:t>
      </w:r>
    </w:p>
    <w:p w14:paraId="07663014"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Rural Development single-family and</w:t>
      </w:r>
      <w:r w:rsidR="00132AED" w:rsidRPr="00132AED">
        <w:rPr>
          <w:rFonts w:ascii="Arial" w:eastAsia="Times New Roman" w:hAnsi="Arial" w:cs="Arial"/>
          <w:sz w:val="24"/>
          <w:szCs w:val="24"/>
        </w:rPr>
        <w:t xml:space="preserve"> multi-family housing programs</w:t>
      </w:r>
    </w:p>
    <w:p w14:paraId="05785E71"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the Low Inc</w:t>
      </w:r>
      <w:r w:rsidR="00132AED" w:rsidRPr="00132AED">
        <w:rPr>
          <w:rFonts w:ascii="Arial" w:eastAsia="Times New Roman" w:hAnsi="Arial" w:cs="Arial"/>
          <w:sz w:val="24"/>
          <w:szCs w:val="24"/>
        </w:rPr>
        <w:t>ome Housing Tax Credit Program</w:t>
      </w:r>
    </w:p>
    <w:p w14:paraId="2C3450D8"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multi-fami</w:t>
      </w:r>
      <w:r w:rsidR="00132AED" w:rsidRPr="00132AED">
        <w:rPr>
          <w:rFonts w:ascii="Arial" w:eastAsia="Times New Roman" w:hAnsi="Arial" w:cs="Arial"/>
          <w:sz w:val="24"/>
          <w:szCs w:val="24"/>
        </w:rPr>
        <w:t>ly rental housing preservation</w:t>
      </w:r>
    </w:p>
    <w:p w14:paraId="29B2E4EA"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fair housing and HUD’s rules for Affirma</w:t>
      </w:r>
      <w:r w:rsidR="00132AED" w:rsidRPr="00132AED">
        <w:rPr>
          <w:rFonts w:ascii="Arial" w:eastAsia="Times New Roman" w:hAnsi="Arial" w:cs="Arial"/>
          <w:sz w:val="24"/>
          <w:szCs w:val="24"/>
        </w:rPr>
        <w:t>tively Furthering Fair Housing</w:t>
      </w:r>
    </w:p>
    <w:p w14:paraId="4D561681"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Section 3 economic opport</w:t>
      </w:r>
      <w:r w:rsidR="00132AED" w:rsidRPr="00132AED">
        <w:rPr>
          <w:rFonts w:ascii="Arial" w:eastAsia="Times New Roman" w:hAnsi="Arial" w:cs="Arial"/>
          <w:sz w:val="24"/>
          <w:szCs w:val="24"/>
        </w:rPr>
        <w:t>unities related to HUD funding</w:t>
      </w:r>
    </w:p>
    <w:p w14:paraId="04947EDC" w14:textId="7AEF078A"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 xml:space="preserve">housing protections accorded to </w:t>
      </w:r>
      <w:r w:rsidR="00132AED" w:rsidRPr="00132AED">
        <w:rPr>
          <w:rFonts w:ascii="Arial" w:eastAsia="Times New Roman" w:hAnsi="Arial" w:cs="Arial"/>
          <w:sz w:val="24"/>
          <w:szCs w:val="24"/>
        </w:rPr>
        <w:t>survivors of domestic violence</w:t>
      </w:r>
    </w:p>
    <w:p w14:paraId="32F5A57D"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reasonable access and accommodation to housing</w:t>
      </w:r>
      <w:r w:rsidR="00132AED" w:rsidRPr="00132AED">
        <w:rPr>
          <w:rFonts w:ascii="Arial" w:eastAsia="Times New Roman" w:hAnsi="Arial" w:cs="Arial"/>
          <w:sz w:val="24"/>
          <w:szCs w:val="24"/>
        </w:rPr>
        <w:t xml:space="preserve"> for persons with disabilities</w:t>
      </w:r>
    </w:p>
    <w:p w14:paraId="1164AFE7"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housing rights of persons wi</w:t>
      </w:r>
      <w:r w:rsidR="00132AED" w:rsidRPr="00132AED">
        <w:rPr>
          <w:rFonts w:ascii="Arial" w:eastAsia="Times New Roman" w:hAnsi="Arial" w:cs="Arial"/>
          <w:sz w:val="24"/>
          <w:szCs w:val="24"/>
        </w:rPr>
        <w:t>th limited English proficiency</w:t>
      </w:r>
    </w:p>
    <w:p w14:paraId="29AFAD14"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housing rights of</w:t>
      </w:r>
      <w:r w:rsidR="00132AED" w:rsidRPr="00132AED">
        <w:rPr>
          <w:rFonts w:ascii="Arial" w:eastAsia="Times New Roman" w:hAnsi="Arial" w:cs="Arial"/>
          <w:sz w:val="24"/>
          <w:szCs w:val="24"/>
        </w:rPr>
        <w:t xml:space="preserve"> persons formerly incarcerated</w:t>
      </w:r>
    </w:p>
    <w:p w14:paraId="2295F8DA" w14:textId="77777777" w:rsidR="00132AED" w:rsidRPr="00132AED" w:rsidRDefault="00666A6A" w:rsidP="00132AED">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the foreclosure crisis’ impact on ten</w:t>
      </w:r>
      <w:r w:rsidR="00132AED" w:rsidRPr="00132AED">
        <w:rPr>
          <w:rFonts w:ascii="Arial" w:eastAsia="Times New Roman" w:hAnsi="Arial" w:cs="Arial"/>
          <w:sz w:val="24"/>
          <w:szCs w:val="24"/>
        </w:rPr>
        <w:t>ants and low-income homeowners</w:t>
      </w:r>
    </w:p>
    <w:p w14:paraId="2A21AB06" w14:textId="3E35B54C" w:rsidR="00834D22" w:rsidRPr="00132AED" w:rsidRDefault="00666A6A" w:rsidP="00811F8F">
      <w:pPr>
        <w:pStyle w:val="ListParagraph"/>
        <w:widowControl w:val="0"/>
        <w:numPr>
          <w:ilvl w:val="0"/>
          <w:numId w:val="3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32AED">
        <w:rPr>
          <w:rFonts w:ascii="Arial" w:eastAsia="Times New Roman" w:hAnsi="Arial" w:cs="Arial"/>
          <w:sz w:val="24"/>
          <w:szCs w:val="24"/>
        </w:rPr>
        <w:t>California’s Homeowner Bill of Rights and state foreclosure law.</w:t>
      </w:r>
    </w:p>
    <w:p w14:paraId="68AAC8D6" w14:textId="77777777" w:rsidR="00834D22" w:rsidRDefault="00834D22" w:rsidP="00811F8F">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43201976"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Services Offered:</w:t>
      </w:r>
    </w:p>
    <w:p w14:paraId="417D9038"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C23C4C0" w14:textId="77777777" w:rsidR="0032502C"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Consultation:</w:t>
      </w:r>
      <w:r w:rsidRPr="00FC0326">
        <w:rPr>
          <w:rFonts w:ascii="Arial" w:eastAsia="Times New Roman" w:hAnsi="Arial" w:cs="Arial"/>
          <w:sz w:val="24"/>
          <w:szCs w:val="24"/>
        </w:rPr>
        <w:t xml:space="preserve"> Telephone, email, and mail. </w:t>
      </w:r>
    </w:p>
    <w:p w14:paraId="091291B5" w14:textId="1B5AF58F"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For consultation, call </w:t>
      </w:r>
      <w:r w:rsidR="00A1472A">
        <w:rPr>
          <w:rFonts w:ascii="Arial" w:eastAsia="Times New Roman" w:hAnsi="Arial" w:cs="Arial"/>
          <w:sz w:val="24"/>
          <w:szCs w:val="24"/>
        </w:rPr>
        <w:t xml:space="preserve">(415) </w:t>
      </w:r>
      <w:r w:rsidRPr="00FC0326">
        <w:rPr>
          <w:rFonts w:ascii="Arial" w:eastAsia="Times New Roman" w:hAnsi="Arial" w:cs="Arial"/>
          <w:sz w:val="24"/>
          <w:szCs w:val="24"/>
        </w:rPr>
        <w:t>546-7000</w:t>
      </w:r>
      <w:r w:rsidR="0032502C" w:rsidRPr="00FC0326">
        <w:rPr>
          <w:rFonts w:ascii="Arial" w:eastAsia="Times New Roman" w:hAnsi="Arial" w:cs="Arial"/>
          <w:sz w:val="24"/>
          <w:szCs w:val="24"/>
        </w:rPr>
        <w:t xml:space="preserve"> </w:t>
      </w:r>
      <w:r w:rsidR="0008611D">
        <w:rPr>
          <w:rFonts w:ascii="Arial" w:eastAsia="Times New Roman" w:hAnsi="Arial" w:cs="Arial"/>
          <w:sz w:val="24"/>
          <w:szCs w:val="24"/>
        </w:rPr>
        <w:t>e</w:t>
      </w:r>
      <w:r w:rsidRPr="00FC0326">
        <w:rPr>
          <w:rFonts w:ascii="Arial" w:eastAsia="Times New Roman" w:hAnsi="Arial" w:cs="Arial"/>
          <w:sz w:val="24"/>
          <w:szCs w:val="24"/>
        </w:rPr>
        <w:t>x</w:t>
      </w:r>
      <w:r w:rsidR="0008611D">
        <w:rPr>
          <w:rFonts w:ascii="Arial" w:eastAsia="Times New Roman" w:hAnsi="Arial" w:cs="Arial"/>
          <w:sz w:val="24"/>
          <w:szCs w:val="24"/>
        </w:rPr>
        <w:t>t.</w:t>
      </w:r>
      <w:r w:rsidR="0032502C" w:rsidRPr="00FC0326">
        <w:rPr>
          <w:rFonts w:ascii="Arial" w:eastAsia="Times New Roman" w:hAnsi="Arial" w:cs="Arial"/>
          <w:sz w:val="24"/>
          <w:szCs w:val="24"/>
        </w:rPr>
        <w:t xml:space="preserve"> </w:t>
      </w:r>
      <w:r w:rsidRPr="00FC0326">
        <w:rPr>
          <w:rFonts w:ascii="Arial" w:eastAsia="Times New Roman" w:hAnsi="Arial" w:cs="Arial"/>
          <w:sz w:val="24"/>
          <w:szCs w:val="24"/>
        </w:rPr>
        <w:t xml:space="preserve">3400 and leave a message, or email </w:t>
      </w:r>
      <w:r w:rsidRPr="00FC0326">
        <w:rPr>
          <w:rFonts w:ascii="Arial" w:hAnsi="Arial" w:cs="Arial"/>
          <w:sz w:val="24"/>
          <w:szCs w:val="24"/>
        </w:rPr>
        <w:t>nhlp@nhlp.org</w:t>
      </w:r>
      <w:r w:rsidRPr="00FC0326">
        <w:rPr>
          <w:rFonts w:ascii="Arial" w:eastAsia="Times New Roman" w:hAnsi="Arial" w:cs="Arial"/>
          <w:sz w:val="24"/>
          <w:szCs w:val="24"/>
        </w:rPr>
        <w:t xml:space="preserve">. </w:t>
      </w:r>
    </w:p>
    <w:p w14:paraId="286C8CAB"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75D53A3" w14:textId="0C792E72"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Information Services:</w:t>
      </w:r>
      <w:r w:rsidRPr="00FC0326">
        <w:rPr>
          <w:rFonts w:ascii="Arial" w:eastAsia="Times New Roman" w:hAnsi="Arial" w:cs="Arial"/>
          <w:sz w:val="24"/>
          <w:szCs w:val="24"/>
        </w:rPr>
        <w:t xml:space="preserve"> Subscription newsletter: “Housing Law Bulletin” and online Bulletin archive; Practice Manual: “HUD Housing Programs: Tenants’ Rights” (4th Ed., November 2012</w:t>
      </w:r>
      <w:r w:rsidR="00E019C5">
        <w:rPr>
          <w:rFonts w:ascii="Arial" w:eastAsia="Times New Roman" w:hAnsi="Arial" w:cs="Arial"/>
          <w:sz w:val="24"/>
          <w:szCs w:val="24"/>
        </w:rPr>
        <w:t xml:space="preserve">) and 2014 Supplement. See </w:t>
      </w:r>
      <w:r w:rsidRPr="00FC0326">
        <w:rPr>
          <w:rFonts w:ascii="Arial" w:eastAsia="Times New Roman" w:hAnsi="Arial" w:cs="Arial"/>
          <w:sz w:val="24"/>
          <w:szCs w:val="24"/>
        </w:rPr>
        <w:t xml:space="preserve">nhlp.org/publications for pricing on all publications. </w:t>
      </w:r>
    </w:p>
    <w:p w14:paraId="025E740D"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C96D669" w14:textId="0483DBF9"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For more information on NHLP publications, call </w:t>
      </w:r>
      <w:r w:rsidR="00A1472A">
        <w:rPr>
          <w:rFonts w:ascii="Arial" w:eastAsia="Times New Roman" w:hAnsi="Arial" w:cs="Arial"/>
          <w:sz w:val="24"/>
          <w:szCs w:val="24"/>
        </w:rPr>
        <w:t xml:space="preserve">(415) </w:t>
      </w:r>
      <w:r w:rsidRPr="00FC0326">
        <w:rPr>
          <w:rFonts w:ascii="Arial" w:eastAsia="Times New Roman" w:hAnsi="Arial" w:cs="Arial"/>
          <w:sz w:val="24"/>
          <w:szCs w:val="24"/>
        </w:rPr>
        <w:t xml:space="preserve">546-7000 </w:t>
      </w:r>
      <w:r w:rsidR="0008611D">
        <w:rPr>
          <w:rFonts w:ascii="Arial" w:eastAsia="Times New Roman" w:hAnsi="Arial" w:cs="Arial"/>
          <w:sz w:val="24"/>
          <w:szCs w:val="24"/>
        </w:rPr>
        <w:t>e</w:t>
      </w:r>
      <w:r w:rsidR="0008611D" w:rsidRPr="00FC0326">
        <w:rPr>
          <w:rFonts w:ascii="Arial" w:eastAsia="Times New Roman" w:hAnsi="Arial" w:cs="Arial"/>
          <w:sz w:val="24"/>
          <w:szCs w:val="24"/>
        </w:rPr>
        <w:t>x</w:t>
      </w:r>
      <w:r w:rsidR="0008611D">
        <w:rPr>
          <w:rFonts w:ascii="Arial" w:eastAsia="Times New Roman" w:hAnsi="Arial" w:cs="Arial"/>
          <w:sz w:val="24"/>
          <w:szCs w:val="24"/>
        </w:rPr>
        <w:t>t.</w:t>
      </w:r>
      <w:r w:rsidR="0008611D" w:rsidRPr="00FC0326">
        <w:rPr>
          <w:rFonts w:ascii="Arial" w:eastAsia="Times New Roman" w:hAnsi="Arial" w:cs="Arial"/>
          <w:sz w:val="24"/>
          <w:szCs w:val="24"/>
        </w:rPr>
        <w:t xml:space="preserve"> </w:t>
      </w:r>
      <w:r w:rsidRPr="00FC0326">
        <w:rPr>
          <w:rFonts w:ascii="Arial" w:eastAsia="Times New Roman" w:hAnsi="Arial" w:cs="Arial"/>
          <w:sz w:val="24"/>
          <w:szCs w:val="24"/>
        </w:rPr>
        <w:t>3113 and leave a message</w:t>
      </w:r>
      <w:r w:rsidR="00E019C5">
        <w:rPr>
          <w:rFonts w:ascii="Arial" w:eastAsia="Times New Roman" w:hAnsi="Arial" w:cs="Arial"/>
          <w:sz w:val="24"/>
          <w:szCs w:val="24"/>
        </w:rPr>
        <w:t>,</w:t>
      </w:r>
      <w:r w:rsidRPr="00FC0326">
        <w:rPr>
          <w:rFonts w:ascii="Arial" w:eastAsia="Times New Roman" w:hAnsi="Arial" w:cs="Arial"/>
          <w:sz w:val="24"/>
          <w:szCs w:val="24"/>
        </w:rPr>
        <w:t xml:space="preserve"> or go to our website: nhlp.org. The “Attorney/Advocate Resource Center” on our website nhlp.org contains articles, cases, statutes and regulations, and other useful practice materials.</w:t>
      </w:r>
    </w:p>
    <w:p w14:paraId="41AC631F"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D63791A" w14:textId="3FE72F5B"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NHLP also sponsors a Housing Justice Network (HJN) listserv that enables members to exchange information and seek assistance about housing cases. More than 700 advocates nationally participate in this very active listserv. Access to the listserv is limited to HJN members. Access an online application at http://nhlp.org/hjn-participation-form. </w:t>
      </w:r>
    </w:p>
    <w:p w14:paraId="3C298FF2"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8404EB" w14:textId="732C4E5C"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Representation:</w:t>
      </w:r>
      <w:r w:rsidRPr="00FC0326">
        <w:rPr>
          <w:rFonts w:ascii="Arial" w:eastAsia="Times New Roman" w:hAnsi="Arial" w:cs="Arial"/>
          <w:sz w:val="24"/>
          <w:szCs w:val="24"/>
        </w:rPr>
        <w:t xml:space="preserve"> For advice, co-counseling, and full representation, cal</w:t>
      </w:r>
      <w:r w:rsidR="0032502C" w:rsidRPr="00FC0326">
        <w:rPr>
          <w:rFonts w:ascii="Arial" w:eastAsia="Times New Roman" w:hAnsi="Arial" w:cs="Arial"/>
          <w:sz w:val="24"/>
          <w:szCs w:val="24"/>
        </w:rPr>
        <w:t>l</w:t>
      </w:r>
      <w:r w:rsidRPr="00FC0326">
        <w:rPr>
          <w:rFonts w:ascii="Arial" w:eastAsia="Times New Roman" w:hAnsi="Arial" w:cs="Arial"/>
          <w:sz w:val="24"/>
          <w:szCs w:val="24"/>
        </w:rPr>
        <w:t xml:space="preserve"> </w:t>
      </w:r>
      <w:r w:rsidR="00A1472A">
        <w:rPr>
          <w:rFonts w:ascii="Arial" w:eastAsia="Times New Roman" w:hAnsi="Arial" w:cs="Arial"/>
          <w:sz w:val="24"/>
          <w:szCs w:val="24"/>
        </w:rPr>
        <w:t xml:space="preserve">(415) </w:t>
      </w:r>
      <w:r w:rsidRPr="00FC0326">
        <w:rPr>
          <w:rFonts w:ascii="Arial" w:eastAsia="Times New Roman" w:hAnsi="Arial" w:cs="Arial"/>
          <w:sz w:val="24"/>
          <w:szCs w:val="24"/>
        </w:rPr>
        <w:t>546-7000</w:t>
      </w:r>
      <w:r w:rsidR="0032502C" w:rsidRPr="00FC0326">
        <w:rPr>
          <w:rFonts w:ascii="Arial" w:eastAsia="Times New Roman" w:hAnsi="Arial" w:cs="Arial"/>
          <w:sz w:val="24"/>
          <w:szCs w:val="24"/>
        </w:rPr>
        <w:t xml:space="preserve"> </w:t>
      </w:r>
      <w:r w:rsidR="0008611D">
        <w:rPr>
          <w:rFonts w:ascii="Arial" w:eastAsia="Times New Roman" w:hAnsi="Arial" w:cs="Arial"/>
          <w:sz w:val="24"/>
          <w:szCs w:val="24"/>
        </w:rPr>
        <w:t>e</w:t>
      </w:r>
      <w:r w:rsidR="0008611D" w:rsidRPr="00FC0326">
        <w:rPr>
          <w:rFonts w:ascii="Arial" w:eastAsia="Times New Roman" w:hAnsi="Arial" w:cs="Arial"/>
          <w:sz w:val="24"/>
          <w:szCs w:val="24"/>
        </w:rPr>
        <w:t>x</w:t>
      </w:r>
      <w:r w:rsidR="0008611D">
        <w:rPr>
          <w:rFonts w:ascii="Arial" w:eastAsia="Times New Roman" w:hAnsi="Arial" w:cs="Arial"/>
          <w:sz w:val="24"/>
          <w:szCs w:val="24"/>
        </w:rPr>
        <w:t>t.</w:t>
      </w:r>
      <w:r w:rsidR="0032502C" w:rsidRPr="00FC0326">
        <w:rPr>
          <w:rFonts w:ascii="Arial" w:eastAsia="Times New Roman" w:hAnsi="Arial" w:cs="Arial"/>
          <w:sz w:val="24"/>
          <w:szCs w:val="24"/>
        </w:rPr>
        <w:t xml:space="preserve"> </w:t>
      </w:r>
      <w:r w:rsidRPr="00FC0326">
        <w:rPr>
          <w:rFonts w:ascii="Arial" w:eastAsia="Times New Roman" w:hAnsi="Arial" w:cs="Arial"/>
          <w:sz w:val="24"/>
          <w:szCs w:val="24"/>
        </w:rPr>
        <w:t>3400 and leave a message.</w:t>
      </w:r>
    </w:p>
    <w:p w14:paraId="60BD6238"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C6DD6AF" w14:textId="77777777" w:rsidR="00666A6A" w:rsidRPr="00FC0326" w:rsidRDefault="00666A6A" w:rsidP="00811F8F">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b/>
          <w:sz w:val="24"/>
          <w:szCs w:val="24"/>
        </w:rPr>
        <w:t>Training:</w:t>
      </w:r>
      <w:r w:rsidRPr="00FC0326">
        <w:rPr>
          <w:rFonts w:ascii="Arial" w:eastAsia="Times New Roman" w:hAnsi="Arial" w:cs="Arial"/>
          <w:sz w:val="24"/>
          <w:szCs w:val="24"/>
        </w:rPr>
        <w:t xml:space="preserve"> Upon request.</w:t>
      </w:r>
    </w:p>
    <w:p w14:paraId="7CF44501" w14:textId="6F78D3B9" w:rsidR="00D625FF" w:rsidRPr="00132AED" w:rsidRDefault="00666A6A" w:rsidP="00132AED">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0326">
        <w:rPr>
          <w:rFonts w:ascii="Arial" w:eastAsia="Times New Roman" w:hAnsi="Arial" w:cs="Arial"/>
          <w:sz w:val="24"/>
          <w:szCs w:val="24"/>
        </w:rPr>
        <w:t xml:space="preserve">NHLP staff is available for onsite training upon request. Call </w:t>
      </w:r>
      <w:r w:rsidR="00A1472A">
        <w:rPr>
          <w:rFonts w:ascii="Arial" w:eastAsia="Times New Roman" w:hAnsi="Arial" w:cs="Arial"/>
          <w:sz w:val="24"/>
          <w:szCs w:val="24"/>
        </w:rPr>
        <w:t xml:space="preserve">(415) </w:t>
      </w:r>
      <w:r w:rsidRPr="00FC0326">
        <w:rPr>
          <w:rFonts w:ascii="Arial" w:eastAsia="Times New Roman" w:hAnsi="Arial" w:cs="Arial"/>
          <w:sz w:val="24"/>
          <w:szCs w:val="24"/>
        </w:rPr>
        <w:t>546-7000</w:t>
      </w:r>
      <w:r w:rsidR="0008611D">
        <w:rPr>
          <w:rFonts w:ascii="Arial" w:eastAsia="Times New Roman" w:hAnsi="Arial" w:cs="Arial"/>
          <w:sz w:val="24"/>
          <w:szCs w:val="24"/>
        </w:rPr>
        <w:t xml:space="preserve"> e</w:t>
      </w:r>
      <w:r w:rsidR="0008611D" w:rsidRPr="00FC0326">
        <w:rPr>
          <w:rFonts w:ascii="Arial" w:eastAsia="Times New Roman" w:hAnsi="Arial" w:cs="Arial"/>
          <w:sz w:val="24"/>
          <w:szCs w:val="24"/>
        </w:rPr>
        <w:t>x</w:t>
      </w:r>
      <w:r w:rsidR="0008611D">
        <w:rPr>
          <w:rFonts w:ascii="Arial" w:eastAsia="Times New Roman" w:hAnsi="Arial" w:cs="Arial"/>
          <w:sz w:val="24"/>
          <w:szCs w:val="24"/>
        </w:rPr>
        <w:t>t.</w:t>
      </w:r>
      <w:r w:rsidR="0032502C" w:rsidRPr="00FC0326">
        <w:rPr>
          <w:rFonts w:ascii="Arial" w:eastAsia="Times New Roman" w:hAnsi="Arial" w:cs="Arial"/>
          <w:sz w:val="24"/>
          <w:szCs w:val="24"/>
        </w:rPr>
        <w:t xml:space="preserve"> </w:t>
      </w:r>
      <w:r w:rsidRPr="00FC0326">
        <w:rPr>
          <w:rFonts w:ascii="Arial" w:eastAsia="Times New Roman" w:hAnsi="Arial" w:cs="Arial"/>
          <w:sz w:val="24"/>
          <w:szCs w:val="24"/>
        </w:rPr>
        <w:t>3400</w:t>
      </w:r>
      <w:r w:rsidR="0032502C" w:rsidRPr="00FC0326">
        <w:rPr>
          <w:rFonts w:ascii="Arial" w:eastAsia="Times New Roman" w:hAnsi="Arial" w:cs="Arial"/>
          <w:sz w:val="24"/>
          <w:szCs w:val="24"/>
        </w:rPr>
        <w:t>,</w:t>
      </w:r>
      <w:r w:rsidRPr="00FC0326">
        <w:rPr>
          <w:rFonts w:ascii="Arial" w:eastAsia="Times New Roman" w:hAnsi="Arial" w:cs="Arial"/>
          <w:sz w:val="24"/>
          <w:szCs w:val="24"/>
        </w:rPr>
        <w:t xml:space="preserve"> and leave a message. NHLP participates in LAAC-sponsored training events and conducts a housing training track at the annual NLADA Substantive Law Conference and at the Housing Justice Network meetings held every 18 to 24 months. We also hold webinar trainings on </w:t>
      </w:r>
      <w:r w:rsidR="00B553BB" w:rsidRPr="00FC0326">
        <w:rPr>
          <w:rFonts w:ascii="Arial" w:eastAsia="Times New Roman" w:hAnsi="Arial" w:cs="Arial"/>
          <w:sz w:val="24"/>
          <w:szCs w:val="24"/>
        </w:rPr>
        <w:t>timely topics.</w:t>
      </w:r>
    </w:p>
    <w:p w14:paraId="681C610D" w14:textId="7AE7BAC4" w:rsidR="00B311F9" w:rsidRPr="00FC0326" w:rsidRDefault="00B311F9" w:rsidP="00B311F9">
      <w:pPr>
        <w:pStyle w:val="Heading1"/>
      </w:pPr>
      <w:bookmarkStart w:id="39" w:name="_Toc368995249"/>
      <w:bookmarkStart w:id="40" w:name="_Toc463598762"/>
      <w:r w:rsidRPr="00FC0326">
        <w:t>National Immigration Law Center</w:t>
      </w:r>
      <w:bookmarkEnd w:id="39"/>
      <w:bookmarkEnd w:id="40"/>
    </w:p>
    <w:tbl>
      <w:tblPr>
        <w:tblW w:w="0" w:type="auto"/>
        <w:jc w:val="center"/>
        <w:tblLayout w:type="fixed"/>
        <w:tblLook w:val="0000" w:firstRow="0" w:lastRow="0" w:firstColumn="0" w:lastColumn="0" w:noHBand="0" w:noVBand="0"/>
      </w:tblPr>
      <w:tblGrid>
        <w:gridCol w:w="3690"/>
        <w:gridCol w:w="3651"/>
        <w:gridCol w:w="3651"/>
      </w:tblGrid>
      <w:tr w:rsidR="00860B95" w:rsidRPr="00FC0326" w14:paraId="3D9D7915" w14:textId="77777777" w:rsidTr="0032502C">
        <w:trPr>
          <w:cantSplit/>
          <w:jc w:val="center"/>
        </w:trPr>
        <w:tc>
          <w:tcPr>
            <w:tcW w:w="3690" w:type="dxa"/>
          </w:tcPr>
          <w:p w14:paraId="189671AA" w14:textId="18417AC3" w:rsidR="00860B95" w:rsidRPr="004C5F77" w:rsidRDefault="00860B95" w:rsidP="00860B9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4C5F77">
              <w:rPr>
                <w:rFonts w:ascii="Arial" w:eastAsia="Times New Roman" w:hAnsi="Arial" w:cs="Arial"/>
                <w:sz w:val="24"/>
                <w:szCs w:val="24"/>
              </w:rPr>
              <w:t xml:space="preserve">3435 Wilshire Blvd., Suite </w:t>
            </w:r>
            <w:r>
              <w:rPr>
                <w:rFonts w:ascii="Arial" w:eastAsia="Times New Roman" w:hAnsi="Arial" w:cs="Arial"/>
                <w:sz w:val="24"/>
                <w:szCs w:val="24"/>
              </w:rPr>
              <w:t>1600</w:t>
            </w:r>
          </w:p>
          <w:p w14:paraId="5E933570" w14:textId="77777777" w:rsidR="00860B95" w:rsidRPr="004C5F77" w:rsidRDefault="00860B95" w:rsidP="00F731C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4C5F77">
              <w:rPr>
                <w:rFonts w:ascii="Arial" w:eastAsia="Times New Roman" w:hAnsi="Arial" w:cs="Arial"/>
                <w:sz w:val="24"/>
                <w:szCs w:val="24"/>
              </w:rPr>
              <w:t>Los Angeles, CA 90010</w:t>
            </w:r>
          </w:p>
          <w:p w14:paraId="569518FB" w14:textId="4C244532" w:rsidR="00860B95" w:rsidRPr="004C5F77" w:rsidRDefault="007B0D82" w:rsidP="00F731C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860B95" w:rsidRPr="004C5F77">
              <w:rPr>
                <w:rFonts w:ascii="Arial" w:eastAsia="Times New Roman" w:hAnsi="Arial" w:cs="Arial"/>
                <w:sz w:val="24"/>
                <w:szCs w:val="24"/>
              </w:rPr>
              <w:t xml:space="preserve"> </w:t>
            </w:r>
            <w:r w:rsidR="00260CEB">
              <w:rPr>
                <w:rFonts w:ascii="Arial" w:eastAsia="Times New Roman" w:hAnsi="Arial" w:cs="Arial"/>
                <w:sz w:val="24"/>
                <w:szCs w:val="24"/>
              </w:rPr>
              <w:t xml:space="preserve">(213) </w:t>
            </w:r>
            <w:r w:rsidR="00860B95" w:rsidRPr="004C5F77">
              <w:rPr>
                <w:rFonts w:ascii="Arial" w:eastAsia="Times New Roman" w:hAnsi="Arial" w:cs="Arial"/>
                <w:sz w:val="24"/>
                <w:szCs w:val="24"/>
              </w:rPr>
              <w:t>639-3900</w:t>
            </w:r>
          </w:p>
          <w:p w14:paraId="5F6D4603" w14:textId="00A72025" w:rsidR="00860B95" w:rsidRPr="00FC0326" w:rsidRDefault="00860B95" w:rsidP="00715A5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4C5F77">
              <w:rPr>
                <w:rFonts w:ascii="Arial" w:eastAsia="Times New Roman" w:hAnsi="Arial" w:cs="Arial"/>
                <w:sz w:val="24"/>
                <w:szCs w:val="24"/>
              </w:rPr>
              <w:t xml:space="preserve">Fax: </w:t>
            </w:r>
            <w:r w:rsidR="00260CEB">
              <w:rPr>
                <w:rFonts w:ascii="Arial" w:eastAsia="Times New Roman" w:hAnsi="Arial" w:cs="Arial"/>
                <w:sz w:val="24"/>
                <w:szCs w:val="24"/>
              </w:rPr>
              <w:t xml:space="preserve">(213) </w:t>
            </w:r>
            <w:r w:rsidRPr="004C5F77">
              <w:rPr>
                <w:rFonts w:ascii="Arial" w:eastAsia="Times New Roman" w:hAnsi="Arial" w:cs="Arial"/>
                <w:sz w:val="24"/>
                <w:szCs w:val="24"/>
              </w:rPr>
              <w:t>639-3911</w:t>
            </w:r>
          </w:p>
        </w:tc>
        <w:tc>
          <w:tcPr>
            <w:tcW w:w="3651" w:type="dxa"/>
          </w:tcPr>
          <w:p w14:paraId="53806E5E" w14:textId="230F3C38" w:rsidR="00860B95" w:rsidRPr="004C5F77" w:rsidRDefault="00860B95" w:rsidP="00860B9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2030 Addison Street,</w:t>
            </w:r>
            <w:r w:rsidRPr="004C5F77">
              <w:rPr>
                <w:rFonts w:ascii="Arial" w:eastAsia="Times New Roman" w:hAnsi="Arial" w:cs="Arial"/>
                <w:sz w:val="24"/>
                <w:szCs w:val="24"/>
              </w:rPr>
              <w:t xml:space="preserve"> Suite </w:t>
            </w:r>
            <w:r>
              <w:rPr>
                <w:rFonts w:ascii="Arial" w:eastAsia="Times New Roman" w:hAnsi="Arial" w:cs="Arial"/>
                <w:sz w:val="24"/>
                <w:szCs w:val="24"/>
              </w:rPr>
              <w:t>310</w:t>
            </w:r>
          </w:p>
          <w:p w14:paraId="0116FCFF" w14:textId="77777777" w:rsidR="00860B95" w:rsidRPr="004C5F77" w:rsidRDefault="00860B95" w:rsidP="00F731C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Berkeley</w:t>
            </w:r>
            <w:r w:rsidRPr="004C5F77">
              <w:rPr>
                <w:rFonts w:ascii="Arial" w:eastAsia="Times New Roman" w:hAnsi="Arial" w:cs="Arial"/>
                <w:sz w:val="24"/>
                <w:szCs w:val="24"/>
              </w:rPr>
              <w:t xml:space="preserve">, CA </w:t>
            </w:r>
            <w:r>
              <w:rPr>
                <w:rFonts w:ascii="Arial" w:eastAsia="Times New Roman" w:hAnsi="Arial" w:cs="Arial"/>
                <w:sz w:val="24"/>
                <w:szCs w:val="24"/>
              </w:rPr>
              <w:t>94704</w:t>
            </w:r>
          </w:p>
          <w:p w14:paraId="5FCEE5F4" w14:textId="0F5DE0F0" w:rsidR="00860B95" w:rsidRPr="004C5F77" w:rsidRDefault="007B0D82" w:rsidP="00F731C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860B95" w:rsidRPr="004C5F77">
              <w:rPr>
                <w:rFonts w:ascii="Arial" w:eastAsia="Times New Roman" w:hAnsi="Arial" w:cs="Arial"/>
                <w:sz w:val="24"/>
                <w:szCs w:val="24"/>
              </w:rPr>
              <w:t xml:space="preserve"> </w:t>
            </w:r>
            <w:r w:rsidR="00BC0F82">
              <w:rPr>
                <w:rFonts w:ascii="Arial" w:eastAsia="Times New Roman" w:hAnsi="Arial" w:cs="Arial"/>
                <w:sz w:val="24"/>
                <w:szCs w:val="24"/>
              </w:rPr>
              <w:t xml:space="preserve">(510) </w:t>
            </w:r>
            <w:r w:rsidR="00860B95" w:rsidRPr="004C5F77">
              <w:rPr>
                <w:rFonts w:ascii="Arial" w:eastAsia="Times New Roman" w:hAnsi="Arial" w:cs="Arial"/>
                <w:sz w:val="24"/>
                <w:szCs w:val="24"/>
              </w:rPr>
              <w:t>663-8282</w:t>
            </w:r>
          </w:p>
          <w:p w14:paraId="38296337" w14:textId="350AE316" w:rsidR="00860B95" w:rsidRPr="00FC0326" w:rsidRDefault="00860B95" w:rsidP="00715A5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4C5F77">
              <w:rPr>
                <w:rFonts w:ascii="Arial" w:eastAsia="Times New Roman" w:hAnsi="Arial" w:cs="Arial"/>
                <w:sz w:val="24"/>
                <w:szCs w:val="24"/>
              </w:rPr>
              <w:t xml:space="preserve">Fax: </w:t>
            </w:r>
            <w:r w:rsidR="00BC0F82">
              <w:rPr>
                <w:rFonts w:ascii="Arial" w:eastAsia="Times New Roman" w:hAnsi="Arial" w:cs="Arial"/>
                <w:sz w:val="24"/>
                <w:szCs w:val="24"/>
              </w:rPr>
              <w:t xml:space="preserve">(510) </w:t>
            </w:r>
            <w:r w:rsidRPr="004C5F77">
              <w:rPr>
                <w:rFonts w:ascii="Arial" w:eastAsia="Times New Roman" w:hAnsi="Arial" w:cs="Arial"/>
                <w:sz w:val="24"/>
                <w:szCs w:val="24"/>
              </w:rPr>
              <w:t>663-2028</w:t>
            </w:r>
          </w:p>
        </w:tc>
        <w:tc>
          <w:tcPr>
            <w:tcW w:w="3651" w:type="dxa"/>
          </w:tcPr>
          <w:p w14:paraId="0CDC6C66" w14:textId="2189B289" w:rsidR="00860B95" w:rsidRDefault="00860B95" w:rsidP="00860B9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1121 14th Street NW, Suite 200</w:t>
            </w:r>
          </w:p>
          <w:p w14:paraId="7F373515" w14:textId="77777777" w:rsidR="00860B95" w:rsidRDefault="00860B95" w:rsidP="00F731C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Washington, DC 20005</w:t>
            </w:r>
          </w:p>
          <w:p w14:paraId="01BD50B0" w14:textId="3397DBD0" w:rsidR="00860B95" w:rsidRDefault="007B0D82" w:rsidP="00F731C8">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860B95">
              <w:rPr>
                <w:rFonts w:ascii="Arial" w:eastAsia="Times New Roman" w:hAnsi="Arial" w:cs="Arial"/>
                <w:sz w:val="24"/>
                <w:szCs w:val="24"/>
              </w:rPr>
              <w:t xml:space="preserve"> </w:t>
            </w:r>
            <w:r w:rsidR="00DF0631">
              <w:rPr>
                <w:rFonts w:ascii="Arial" w:eastAsia="Times New Roman" w:hAnsi="Arial" w:cs="Arial"/>
                <w:sz w:val="24"/>
                <w:szCs w:val="24"/>
              </w:rPr>
              <w:t xml:space="preserve">(202) </w:t>
            </w:r>
            <w:r w:rsidR="00860B95">
              <w:rPr>
                <w:rFonts w:ascii="Arial" w:eastAsia="Times New Roman" w:hAnsi="Arial" w:cs="Arial"/>
                <w:sz w:val="24"/>
                <w:szCs w:val="24"/>
              </w:rPr>
              <w:t>216-0261</w:t>
            </w:r>
          </w:p>
          <w:p w14:paraId="5482EBD0" w14:textId="07C4B974" w:rsidR="00860B95" w:rsidRPr="00FC0326" w:rsidRDefault="00860B95" w:rsidP="00715A5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Fax: </w:t>
            </w:r>
            <w:r w:rsidR="00DF0631">
              <w:rPr>
                <w:rFonts w:ascii="Arial" w:eastAsia="Times New Roman" w:hAnsi="Arial" w:cs="Arial"/>
                <w:sz w:val="24"/>
                <w:szCs w:val="24"/>
              </w:rPr>
              <w:t xml:space="preserve">(202) </w:t>
            </w:r>
            <w:r>
              <w:rPr>
                <w:rFonts w:ascii="Arial" w:eastAsia="Times New Roman" w:hAnsi="Arial" w:cs="Arial"/>
                <w:sz w:val="24"/>
                <w:szCs w:val="24"/>
              </w:rPr>
              <w:t>216-0266</w:t>
            </w:r>
          </w:p>
        </w:tc>
      </w:tr>
    </w:tbl>
    <w:p w14:paraId="5D3AF165" w14:textId="77777777" w:rsidR="00B311F9" w:rsidRPr="00FC0326" w:rsidRDefault="00B311F9" w:rsidP="00B311F9">
      <w:pPr>
        <w:widowControl w:val="0"/>
        <w:overflowPunct w:val="0"/>
        <w:autoSpaceDE w:val="0"/>
        <w:autoSpaceDN w:val="0"/>
        <w:adjustRightInd w:val="0"/>
        <w:spacing w:after="0" w:line="240" w:lineRule="auto"/>
        <w:jc w:val="center"/>
        <w:textAlignment w:val="baseline"/>
        <w:rPr>
          <w:rFonts w:ascii="Arial" w:eastAsia="Times New Roman" w:hAnsi="Arial" w:cs="Arial"/>
          <w:sz w:val="2"/>
          <w:szCs w:val="24"/>
        </w:rPr>
      </w:pPr>
    </w:p>
    <w:p w14:paraId="2E14B0F4" w14:textId="2A0D0B59" w:rsidR="0032502C" w:rsidRPr="00FC0326" w:rsidRDefault="0032502C" w:rsidP="00860B9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u w:val="single"/>
        </w:rPr>
      </w:pPr>
      <w:r w:rsidRPr="00FC0326">
        <w:rPr>
          <w:rFonts w:ascii="Arial" w:eastAsia="Times New Roman" w:hAnsi="Arial" w:cs="Arial"/>
          <w:sz w:val="24"/>
          <w:szCs w:val="24"/>
          <w:u w:val="single"/>
        </w:rPr>
        <w:t>nilc.org</w:t>
      </w:r>
    </w:p>
    <w:tbl>
      <w:tblPr>
        <w:tblW w:w="10800" w:type="dxa"/>
        <w:tblLayout w:type="fixed"/>
        <w:tblCellMar>
          <w:left w:w="0" w:type="dxa"/>
          <w:right w:w="0" w:type="dxa"/>
        </w:tblCellMar>
        <w:tblLook w:val="0000" w:firstRow="0" w:lastRow="0" w:firstColumn="0" w:lastColumn="0" w:noHBand="0" w:noVBand="0"/>
      </w:tblPr>
      <w:tblGrid>
        <w:gridCol w:w="1620"/>
        <w:gridCol w:w="2070"/>
        <w:gridCol w:w="2430"/>
        <w:gridCol w:w="2790"/>
        <w:gridCol w:w="1890"/>
      </w:tblGrid>
      <w:tr w:rsidR="000D3E7E" w:rsidRPr="00FC0326" w14:paraId="1FB77147" w14:textId="77777777" w:rsidTr="00783B16">
        <w:trPr>
          <w:trHeight w:val="552"/>
        </w:trPr>
        <w:tc>
          <w:tcPr>
            <w:tcW w:w="1620" w:type="dxa"/>
          </w:tcPr>
          <w:p w14:paraId="23DC2194" w14:textId="10AE4244" w:rsidR="00B363FF" w:rsidRPr="00A67BBE" w:rsidRDefault="00636508" w:rsidP="00715A5F">
            <w:pPr>
              <w:widowControl w:val="0"/>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rPr>
              <w:t>Phone</w:t>
            </w:r>
            <w:r w:rsidR="00B363FF" w:rsidRPr="00A67BBE">
              <w:rPr>
                <w:rFonts w:ascii="Arial" w:eastAsia="Times New Roman" w:hAnsi="Arial" w:cs="Arial"/>
                <w:b/>
              </w:rPr>
              <w:t xml:space="preserve"> </w:t>
            </w:r>
          </w:p>
          <w:p w14:paraId="4F00E9A1" w14:textId="68C6A23D" w:rsidR="00B363FF" w:rsidRPr="00A67BBE" w:rsidRDefault="00F85740" w:rsidP="00F85740">
            <w:pPr>
              <w:widowControl w:val="0"/>
              <w:overflowPunct w:val="0"/>
              <w:autoSpaceDE w:val="0"/>
              <w:autoSpaceDN w:val="0"/>
              <w:adjustRightInd w:val="0"/>
              <w:spacing w:after="0" w:line="240" w:lineRule="auto"/>
              <w:textAlignment w:val="baseline"/>
              <w:rPr>
                <w:rFonts w:ascii="Arial" w:eastAsia="Times New Roman" w:hAnsi="Arial" w:cs="Arial"/>
                <w:b/>
              </w:rPr>
            </w:pPr>
            <w:r w:rsidRPr="00A67BBE">
              <w:rPr>
                <w:rFonts w:ascii="Arial" w:eastAsia="Times New Roman" w:hAnsi="Arial" w:cs="Arial"/>
                <w:b/>
                <w:u w:val="single"/>
              </w:rPr>
              <w:t>Los Angeles</w:t>
            </w:r>
          </w:p>
        </w:tc>
        <w:tc>
          <w:tcPr>
            <w:tcW w:w="2070" w:type="dxa"/>
          </w:tcPr>
          <w:p w14:paraId="710FAE89" w14:textId="47FAC817" w:rsidR="00B363FF" w:rsidRPr="00A67BBE" w:rsidRDefault="00B363FF" w:rsidP="00715A5F">
            <w:pPr>
              <w:widowControl w:val="0"/>
              <w:overflowPunct w:val="0"/>
              <w:autoSpaceDE w:val="0"/>
              <w:autoSpaceDN w:val="0"/>
              <w:adjustRightInd w:val="0"/>
              <w:spacing w:after="0" w:line="240" w:lineRule="auto"/>
              <w:textAlignment w:val="baseline"/>
              <w:rPr>
                <w:rFonts w:ascii="Arial" w:eastAsia="Times New Roman" w:hAnsi="Arial" w:cs="Arial"/>
                <w:b/>
              </w:rPr>
            </w:pPr>
            <w:r w:rsidRPr="00A67BBE">
              <w:rPr>
                <w:rFonts w:ascii="Arial" w:eastAsia="Times New Roman" w:hAnsi="Arial" w:cs="Arial"/>
                <w:b/>
              </w:rPr>
              <w:t>Last, First Name</w:t>
            </w:r>
            <w:r w:rsidR="004E55A6">
              <w:rPr>
                <w:rFonts w:ascii="Arial" w:eastAsia="Times New Roman" w:hAnsi="Arial" w:cs="Arial"/>
                <w:b/>
              </w:rPr>
              <w:t xml:space="preserve">     </w:t>
            </w:r>
          </w:p>
        </w:tc>
        <w:tc>
          <w:tcPr>
            <w:tcW w:w="2430" w:type="dxa"/>
          </w:tcPr>
          <w:p w14:paraId="01A7B0F0" w14:textId="77777777" w:rsidR="00B363FF" w:rsidRPr="00A67BBE" w:rsidRDefault="00B363FF" w:rsidP="00715A5F">
            <w:pPr>
              <w:widowControl w:val="0"/>
              <w:overflowPunct w:val="0"/>
              <w:autoSpaceDE w:val="0"/>
              <w:autoSpaceDN w:val="0"/>
              <w:adjustRightInd w:val="0"/>
              <w:spacing w:after="0" w:line="240" w:lineRule="auto"/>
              <w:textAlignment w:val="baseline"/>
              <w:rPr>
                <w:rFonts w:ascii="Arial" w:eastAsia="Times New Roman" w:hAnsi="Arial" w:cs="Arial"/>
              </w:rPr>
            </w:pPr>
            <w:r w:rsidRPr="00A67BBE">
              <w:rPr>
                <w:rFonts w:ascii="Arial" w:eastAsia="Times New Roman" w:hAnsi="Arial" w:cs="Arial"/>
                <w:b/>
              </w:rPr>
              <w:t>Position</w:t>
            </w:r>
          </w:p>
        </w:tc>
        <w:tc>
          <w:tcPr>
            <w:tcW w:w="2790" w:type="dxa"/>
          </w:tcPr>
          <w:p w14:paraId="727884A7" w14:textId="77777777" w:rsidR="00B363FF" w:rsidRPr="00A67BBE" w:rsidRDefault="00B363FF" w:rsidP="00715A5F">
            <w:pPr>
              <w:widowControl w:val="0"/>
              <w:overflowPunct w:val="0"/>
              <w:autoSpaceDE w:val="0"/>
              <w:autoSpaceDN w:val="0"/>
              <w:adjustRightInd w:val="0"/>
              <w:spacing w:after="0" w:line="240" w:lineRule="auto"/>
              <w:textAlignment w:val="baseline"/>
              <w:rPr>
                <w:rFonts w:ascii="Arial" w:eastAsia="Times New Roman" w:hAnsi="Arial" w:cs="Arial"/>
                <w:b/>
              </w:rPr>
            </w:pPr>
          </w:p>
        </w:tc>
        <w:tc>
          <w:tcPr>
            <w:tcW w:w="1890" w:type="dxa"/>
          </w:tcPr>
          <w:p w14:paraId="193BA1B6" w14:textId="358961C5" w:rsidR="00B363FF" w:rsidRPr="00A67BBE" w:rsidRDefault="00B363FF" w:rsidP="00715A5F">
            <w:pPr>
              <w:widowControl w:val="0"/>
              <w:overflowPunct w:val="0"/>
              <w:autoSpaceDE w:val="0"/>
              <w:autoSpaceDN w:val="0"/>
              <w:adjustRightInd w:val="0"/>
              <w:spacing w:after="0" w:line="240" w:lineRule="auto"/>
              <w:textAlignment w:val="baseline"/>
              <w:rPr>
                <w:rFonts w:ascii="Arial" w:eastAsia="Times New Roman" w:hAnsi="Arial" w:cs="Arial"/>
              </w:rPr>
            </w:pPr>
            <w:r w:rsidRPr="00A67BBE">
              <w:rPr>
                <w:rFonts w:ascii="Arial" w:eastAsia="Times New Roman" w:hAnsi="Arial" w:cs="Arial"/>
                <w:b/>
              </w:rPr>
              <w:t>Email Address</w:t>
            </w:r>
          </w:p>
        </w:tc>
      </w:tr>
      <w:tr w:rsidR="000D3E7E" w:rsidRPr="00FC0326" w14:paraId="71149678" w14:textId="77777777" w:rsidTr="00783B16">
        <w:trPr>
          <w:trHeight w:val="20"/>
        </w:trPr>
        <w:tc>
          <w:tcPr>
            <w:tcW w:w="1620" w:type="dxa"/>
          </w:tcPr>
          <w:p w14:paraId="668252E4" w14:textId="695E8BC1" w:rsidR="00F85740" w:rsidRPr="00F85740" w:rsidRDefault="00260CEB"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481-6046</w:t>
            </w:r>
          </w:p>
        </w:tc>
        <w:tc>
          <w:tcPr>
            <w:tcW w:w="2070" w:type="dxa"/>
          </w:tcPr>
          <w:p w14:paraId="30B2D231" w14:textId="31DB7B47" w:rsidR="00F85740" w:rsidRPr="00F85740" w:rsidRDefault="00F85740"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Alcala-Ruiz, Bianca</w:t>
            </w:r>
          </w:p>
        </w:tc>
        <w:tc>
          <w:tcPr>
            <w:tcW w:w="2430" w:type="dxa"/>
          </w:tcPr>
          <w:p w14:paraId="573661B7" w14:textId="5ECF0907" w:rsidR="00F85740" w:rsidRPr="00F85740" w:rsidRDefault="00F85740"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Paralegal</w:t>
            </w:r>
          </w:p>
        </w:tc>
        <w:tc>
          <w:tcPr>
            <w:tcW w:w="2790" w:type="dxa"/>
          </w:tcPr>
          <w:p w14:paraId="6E670343" w14:textId="77777777" w:rsidR="00F85740" w:rsidRPr="00F85740" w:rsidRDefault="00F85740" w:rsidP="0077085B">
            <w:pPr>
              <w:widowControl w:val="0"/>
              <w:overflowPunct w:val="0"/>
              <w:autoSpaceDE w:val="0"/>
              <w:autoSpaceDN w:val="0"/>
              <w:adjustRightInd w:val="0"/>
              <w:spacing w:after="0" w:line="240" w:lineRule="auto"/>
              <w:textAlignment w:val="baseline"/>
              <w:rPr>
                <w:rFonts w:ascii="Arial" w:hAnsi="Arial" w:cs="Arial"/>
              </w:rPr>
            </w:pPr>
          </w:p>
        </w:tc>
        <w:tc>
          <w:tcPr>
            <w:tcW w:w="1890" w:type="dxa"/>
          </w:tcPr>
          <w:p w14:paraId="5C4F80FF" w14:textId="03F47872" w:rsidR="00F85740" w:rsidRPr="00F85740" w:rsidRDefault="00F85740"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 xml:space="preserve">alcala@nilc.org </w:t>
            </w:r>
          </w:p>
        </w:tc>
      </w:tr>
      <w:tr w:rsidR="000D3E7E" w:rsidRPr="00FC0326" w14:paraId="568DBF8F" w14:textId="77777777" w:rsidTr="00783B16">
        <w:trPr>
          <w:trHeight w:val="20"/>
        </w:trPr>
        <w:tc>
          <w:tcPr>
            <w:tcW w:w="1620" w:type="dxa"/>
          </w:tcPr>
          <w:p w14:paraId="5B816B93" w14:textId="6A3DDD5C"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674-2833</w:t>
            </w:r>
          </w:p>
        </w:tc>
        <w:tc>
          <w:tcPr>
            <w:tcW w:w="2070" w:type="dxa"/>
          </w:tcPr>
          <w:p w14:paraId="0F08C022" w14:textId="589695FD"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Cheer, Shiu-Ming</w:t>
            </w:r>
          </w:p>
        </w:tc>
        <w:tc>
          <w:tcPr>
            <w:tcW w:w="2430" w:type="dxa"/>
          </w:tcPr>
          <w:p w14:paraId="380863C0" w14:textId="77777777" w:rsidR="000D3E7E" w:rsidRDefault="00F85740" w:rsidP="00715A5F">
            <w:pPr>
              <w:widowControl w:val="0"/>
              <w:overflowPunct w:val="0"/>
              <w:autoSpaceDE w:val="0"/>
              <w:autoSpaceDN w:val="0"/>
              <w:adjustRightInd w:val="0"/>
              <w:spacing w:after="0" w:line="240" w:lineRule="auto"/>
              <w:textAlignment w:val="baseline"/>
              <w:rPr>
                <w:rFonts w:ascii="Arial" w:hAnsi="Arial" w:cs="Arial"/>
              </w:rPr>
            </w:pPr>
            <w:r w:rsidRPr="00F85740">
              <w:rPr>
                <w:rFonts w:ascii="Arial" w:hAnsi="Arial" w:cs="Arial"/>
              </w:rPr>
              <w:t xml:space="preserve">Senior Staff Attorney </w:t>
            </w:r>
          </w:p>
          <w:p w14:paraId="5DBF8C5A" w14:textId="34E77BB1"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&amp; Field Coordinator</w:t>
            </w:r>
          </w:p>
        </w:tc>
        <w:tc>
          <w:tcPr>
            <w:tcW w:w="2790" w:type="dxa"/>
          </w:tcPr>
          <w:p w14:paraId="55D59186" w14:textId="04E07D85" w:rsidR="00F85740" w:rsidRPr="00F85740" w:rsidRDefault="00F85740" w:rsidP="00783B16">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Immigrant enf</w:t>
            </w:r>
            <w:r w:rsidR="000D3E7E">
              <w:rPr>
                <w:rFonts w:ascii="Arial" w:hAnsi="Arial" w:cs="Arial"/>
              </w:rPr>
              <w:t xml:space="preserve">orcement, </w:t>
            </w:r>
            <w:r w:rsidRPr="00F85740">
              <w:rPr>
                <w:rFonts w:ascii="Arial" w:hAnsi="Arial" w:cs="Arial"/>
              </w:rPr>
              <w:t>immigration relief</w:t>
            </w:r>
          </w:p>
        </w:tc>
        <w:tc>
          <w:tcPr>
            <w:tcW w:w="1890" w:type="dxa"/>
          </w:tcPr>
          <w:p w14:paraId="187834C9" w14:textId="546A74D4"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 xml:space="preserve">cheer@nilc.org </w:t>
            </w:r>
          </w:p>
        </w:tc>
      </w:tr>
      <w:tr w:rsidR="000D3E7E" w:rsidRPr="00FC0326" w14:paraId="74BADD56" w14:textId="77777777" w:rsidTr="00783B16">
        <w:trPr>
          <w:trHeight w:val="20"/>
        </w:trPr>
        <w:tc>
          <w:tcPr>
            <w:tcW w:w="1620" w:type="dxa"/>
          </w:tcPr>
          <w:p w14:paraId="16FAC82A" w14:textId="653DEF25"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674-2815</w:t>
            </w:r>
          </w:p>
        </w:tc>
        <w:tc>
          <w:tcPr>
            <w:tcW w:w="2070" w:type="dxa"/>
          </w:tcPr>
          <w:p w14:paraId="2DDDA65C" w14:textId="2FFE7153"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Espiritu, Nicholas</w:t>
            </w:r>
          </w:p>
        </w:tc>
        <w:tc>
          <w:tcPr>
            <w:tcW w:w="2430" w:type="dxa"/>
          </w:tcPr>
          <w:p w14:paraId="2B43EC9E" w14:textId="0C4C55DD"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Staff Attorney</w:t>
            </w:r>
          </w:p>
        </w:tc>
        <w:tc>
          <w:tcPr>
            <w:tcW w:w="2790" w:type="dxa"/>
          </w:tcPr>
          <w:p w14:paraId="18A5C046" w14:textId="6685396D" w:rsidR="00F85740" w:rsidRPr="00F85740" w:rsidRDefault="00783B16" w:rsidP="000D3E7E">
            <w:pPr>
              <w:widowControl w:val="0"/>
              <w:overflowPunct w:val="0"/>
              <w:autoSpaceDE w:val="0"/>
              <w:autoSpaceDN w:val="0"/>
              <w:adjustRightInd w:val="0"/>
              <w:spacing w:after="0" w:line="240" w:lineRule="auto"/>
              <w:textAlignment w:val="baseline"/>
              <w:rPr>
                <w:rFonts w:ascii="Arial" w:hAnsi="Arial" w:cs="Arial"/>
              </w:rPr>
            </w:pPr>
            <w:r>
              <w:rPr>
                <w:rFonts w:ascii="Arial" w:hAnsi="Arial" w:cs="Arial"/>
              </w:rPr>
              <w:t>I</w:t>
            </w:r>
            <w:r w:rsidR="000D3E7E">
              <w:rPr>
                <w:rFonts w:ascii="Arial" w:hAnsi="Arial" w:cs="Arial"/>
              </w:rPr>
              <w:t>mmigrant enforcement</w:t>
            </w:r>
            <w:r w:rsidR="00F85740" w:rsidRPr="00F85740">
              <w:rPr>
                <w:rFonts w:ascii="Arial" w:hAnsi="Arial" w:cs="Arial"/>
              </w:rPr>
              <w:t>, education</w:t>
            </w:r>
          </w:p>
        </w:tc>
        <w:tc>
          <w:tcPr>
            <w:tcW w:w="1890" w:type="dxa"/>
          </w:tcPr>
          <w:p w14:paraId="123ACC43" w14:textId="3345CE61" w:rsidR="00F85740" w:rsidRPr="00F85740" w:rsidRDefault="00F85740" w:rsidP="00715A5F">
            <w:pPr>
              <w:widowControl w:val="0"/>
              <w:overflowPunct w:val="0"/>
              <w:autoSpaceDE w:val="0"/>
              <w:autoSpaceDN w:val="0"/>
              <w:adjustRightInd w:val="0"/>
              <w:spacing w:after="0" w:line="240" w:lineRule="auto"/>
              <w:textAlignment w:val="baseline"/>
              <w:rPr>
                <w:rFonts w:ascii="Arial" w:hAnsi="Arial" w:cs="Arial"/>
                <w:sz w:val="24"/>
                <w:szCs w:val="24"/>
              </w:rPr>
            </w:pPr>
            <w:r w:rsidRPr="00F85740">
              <w:rPr>
                <w:rFonts w:ascii="Arial" w:hAnsi="Arial" w:cs="Arial"/>
              </w:rPr>
              <w:t xml:space="preserve">espiritu@nilc.org </w:t>
            </w:r>
          </w:p>
        </w:tc>
      </w:tr>
      <w:tr w:rsidR="000D3E7E" w:rsidRPr="00FC0326" w14:paraId="116DB04D" w14:textId="77777777" w:rsidTr="00783B16">
        <w:trPr>
          <w:trHeight w:val="20"/>
        </w:trPr>
        <w:tc>
          <w:tcPr>
            <w:tcW w:w="1620" w:type="dxa"/>
          </w:tcPr>
          <w:p w14:paraId="2CD69F0B" w14:textId="341730FC" w:rsidR="00F85740" w:rsidRPr="00F85740" w:rsidRDefault="00260CEB" w:rsidP="00715A5F">
            <w:pPr>
              <w:widowControl w:val="0"/>
              <w:overflowPunct w:val="0"/>
              <w:autoSpaceDE w:val="0"/>
              <w:autoSpaceDN w:val="0"/>
              <w:adjustRightInd w:val="0"/>
              <w:spacing w:after="0" w:line="240" w:lineRule="auto"/>
              <w:textAlignment w:val="baseline"/>
              <w:rPr>
                <w:rFonts w:ascii="Arial" w:hAnsi="Arial" w:cs="Arial"/>
              </w:rPr>
            </w:pPr>
            <w:r>
              <w:rPr>
                <w:rFonts w:ascii="Arial" w:hAnsi="Arial" w:cs="Arial"/>
              </w:rPr>
              <w:t xml:space="preserve">(213) </w:t>
            </w:r>
            <w:r w:rsidR="00F85740" w:rsidRPr="00F85740">
              <w:rPr>
                <w:rFonts w:ascii="Arial" w:hAnsi="Arial" w:cs="Arial"/>
              </w:rPr>
              <w:t>674-2812</w:t>
            </w:r>
          </w:p>
          <w:p w14:paraId="3FCA1285" w14:textId="13BADD91" w:rsidR="00F85740" w:rsidRPr="00F85740" w:rsidRDefault="0065374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(202) </w:t>
            </w:r>
            <w:r w:rsidR="00F85740" w:rsidRPr="00F85740">
              <w:rPr>
                <w:rFonts w:ascii="Arial" w:hAnsi="Arial" w:cs="Arial"/>
              </w:rPr>
              <w:t>609-9976</w:t>
            </w:r>
          </w:p>
        </w:tc>
        <w:tc>
          <w:tcPr>
            <w:tcW w:w="2070" w:type="dxa"/>
          </w:tcPr>
          <w:p w14:paraId="46354FE8" w14:textId="13FC6252"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Hincapié, Marielena</w:t>
            </w:r>
          </w:p>
        </w:tc>
        <w:tc>
          <w:tcPr>
            <w:tcW w:w="2430" w:type="dxa"/>
          </w:tcPr>
          <w:p w14:paraId="06475E16" w14:textId="4FAE55AC"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Executive Director</w:t>
            </w:r>
          </w:p>
        </w:tc>
        <w:tc>
          <w:tcPr>
            <w:tcW w:w="2790" w:type="dxa"/>
          </w:tcPr>
          <w:p w14:paraId="1FF8FBAB" w14:textId="77777777" w:rsidR="00783B16" w:rsidRDefault="00A67BBE" w:rsidP="00A67BBE">
            <w:pPr>
              <w:widowControl w:val="0"/>
              <w:overflowPunct w:val="0"/>
              <w:autoSpaceDE w:val="0"/>
              <w:autoSpaceDN w:val="0"/>
              <w:adjustRightInd w:val="0"/>
              <w:spacing w:after="0" w:line="240" w:lineRule="auto"/>
              <w:textAlignment w:val="baseline"/>
              <w:rPr>
                <w:rFonts w:ascii="Arial" w:hAnsi="Arial" w:cs="Arial"/>
              </w:rPr>
            </w:pPr>
            <w:r>
              <w:rPr>
                <w:rFonts w:ascii="Arial" w:hAnsi="Arial" w:cs="Arial"/>
              </w:rPr>
              <w:t xml:space="preserve">Workers’ rights, </w:t>
            </w:r>
          </w:p>
          <w:p w14:paraId="602C1D16" w14:textId="2DDB8645" w:rsidR="00F85740" w:rsidRPr="00F85740" w:rsidRDefault="00A67BBE" w:rsidP="00A67BBE">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immigration</w:t>
            </w:r>
          </w:p>
        </w:tc>
        <w:tc>
          <w:tcPr>
            <w:tcW w:w="1890" w:type="dxa"/>
          </w:tcPr>
          <w:p w14:paraId="7AF12D8F" w14:textId="3C137CA1"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hincapie@nilc.org</w:t>
            </w:r>
            <w:r w:rsidR="004E55A6">
              <w:rPr>
                <w:rFonts w:ascii="Arial" w:hAnsi="Arial" w:cs="Arial"/>
              </w:rPr>
              <w:t xml:space="preserve"> </w:t>
            </w:r>
          </w:p>
        </w:tc>
      </w:tr>
      <w:tr w:rsidR="0065374B" w:rsidRPr="00FC0326" w14:paraId="1EBD724B" w14:textId="77777777" w:rsidTr="00783B16">
        <w:trPr>
          <w:trHeight w:val="20"/>
        </w:trPr>
        <w:tc>
          <w:tcPr>
            <w:tcW w:w="1620" w:type="dxa"/>
          </w:tcPr>
          <w:p w14:paraId="7DFD116D" w14:textId="77777777" w:rsidR="0065374B" w:rsidRDefault="0065374B" w:rsidP="00715A5F">
            <w:pPr>
              <w:widowControl w:val="0"/>
              <w:overflowPunct w:val="0"/>
              <w:autoSpaceDE w:val="0"/>
              <w:autoSpaceDN w:val="0"/>
              <w:adjustRightInd w:val="0"/>
              <w:spacing w:after="0" w:line="240" w:lineRule="auto"/>
              <w:textAlignment w:val="baseline"/>
              <w:rPr>
                <w:rFonts w:ascii="Arial" w:hAnsi="Arial" w:cs="Arial"/>
              </w:rPr>
            </w:pPr>
          </w:p>
        </w:tc>
        <w:tc>
          <w:tcPr>
            <w:tcW w:w="2070" w:type="dxa"/>
          </w:tcPr>
          <w:p w14:paraId="70928D96" w14:textId="77777777" w:rsidR="0065374B" w:rsidRPr="00F85740" w:rsidRDefault="0065374B" w:rsidP="00715A5F">
            <w:pPr>
              <w:widowControl w:val="0"/>
              <w:overflowPunct w:val="0"/>
              <w:autoSpaceDE w:val="0"/>
              <w:autoSpaceDN w:val="0"/>
              <w:adjustRightInd w:val="0"/>
              <w:spacing w:after="0" w:line="240" w:lineRule="auto"/>
              <w:textAlignment w:val="baseline"/>
              <w:rPr>
                <w:rFonts w:ascii="Arial" w:hAnsi="Arial" w:cs="Arial"/>
              </w:rPr>
            </w:pPr>
          </w:p>
        </w:tc>
        <w:tc>
          <w:tcPr>
            <w:tcW w:w="2430" w:type="dxa"/>
          </w:tcPr>
          <w:p w14:paraId="414EB199" w14:textId="77777777" w:rsidR="0065374B" w:rsidRPr="00F85740" w:rsidRDefault="0065374B" w:rsidP="00715A5F">
            <w:pPr>
              <w:widowControl w:val="0"/>
              <w:overflowPunct w:val="0"/>
              <w:autoSpaceDE w:val="0"/>
              <w:autoSpaceDN w:val="0"/>
              <w:adjustRightInd w:val="0"/>
              <w:spacing w:after="0" w:line="240" w:lineRule="auto"/>
              <w:textAlignment w:val="baseline"/>
              <w:rPr>
                <w:rFonts w:ascii="Arial" w:hAnsi="Arial" w:cs="Arial"/>
              </w:rPr>
            </w:pPr>
          </w:p>
        </w:tc>
        <w:tc>
          <w:tcPr>
            <w:tcW w:w="2790" w:type="dxa"/>
          </w:tcPr>
          <w:p w14:paraId="03000909" w14:textId="77777777" w:rsidR="0065374B" w:rsidRDefault="0065374B" w:rsidP="00A67BBE">
            <w:pPr>
              <w:widowControl w:val="0"/>
              <w:overflowPunct w:val="0"/>
              <w:autoSpaceDE w:val="0"/>
              <w:autoSpaceDN w:val="0"/>
              <w:adjustRightInd w:val="0"/>
              <w:spacing w:after="0" w:line="240" w:lineRule="auto"/>
              <w:textAlignment w:val="baseline"/>
              <w:rPr>
                <w:rFonts w:ascii="Arial" w:hAnsi="Arial" w:cs="Arial"/>
              </w:rPr>
            </w:pPr>
          </w:p>
        </w:tc>
        <w:tc>
          <w:tcPr>
            <w:tcW w:w="1890" w:type="dxa"/>
          </w:tcPr>
          <w:p w14:paraId="33675891" w14:textId="77777777" w:rsidR="0065374B" w:rsidRPr="00F85740" w:rsidRDefault="0065374B" w:rsidP="00715A5F">
            <w:pPr>
              <w:widowControl w:val="0"/>
              <w:overflowPunct w:val="0"/>
              <w:autoSpaceDE w:val="0"/>
              <w:autoSpaceDN w:val="0"/>
              <w:adjustRightInd w:val="0"/>
              <w:spacing w:after="0" w:line="240" w:lineRule="auto"/>
              <w:textAlignment w:val="baseline"/>
              <w:rPr>
                <w:rFonts w:ascii="Arial" w:hAnsi="Arial" w:cs="Arial"/>
              </w:rPr>
            </w:pPr>
          </w:p>
        </w:tc>
      </w:tr>
      <w:tr w:rsidR="000D3E7E" w:rsidRPr="00FC0326" w14:paraId="6A668CE8" w14:textId="77777777" w:rsidTr="00783B16">
        <w:trPr>
          <w:trHeight w:val="20"/>
        </w:trPr>
        <w:tc>
          <w:tcPr>
            <w:tcW w:w="1620" w:type="dxa"/>
          </w:tcPr>
          <w:p w14:paraId="09B1C1C3" w14:textId="52497977"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674-2829</w:t>
            </w:r>
          </w:p>
        </w:tc>
        <w:tc>
          <w:tcPr>
            <w:tcW w:w="2070" w:type="dxa"/>
          </w:tcPr>
          <w:p w14:paraId="0363075F" w14:textId="678E9170"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Huerta, Alvaro</w:t>
            </w:r>
          </w:p>
        </w:tc>
        <w:tc>
          <w:tcPr>
            <w:tcW w:w="2430" w:type="dxa"/>
          </w:tcPr>
          <w:p w14:paraId="091E7D77" w14:textId="1A88F8BC"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Staff Attorney</w:t>
            </w:r>
          </w:p>
        </w:tc>
        <w:tc>
          <w:tcPr>
            <w:tcW w:w="2790" w:type="dxa"/>
          </w:tcPr>
          <w:p w14:paraId="0CD33036" w14:textId="13BAFEF8" w:rsidR="00F85740" w:rsidRPr="00F85740" w:rsidRDefault="00F85740" w:rsidP="00715A5F">
            <w:pPr>
              <w:widowControl w:val="0"/>
              <w:overflowPunct w:val="0"/>
              <w:autoSpaceDE w:val="0"/>
              <w:autoSpaceDN w:val="0"/>
              <w:adjustRightInd w:val="0"/>
              <w:spacing w:after="0" w:line="240" w:lineRule="auto"/>
              <w:textAlignment w:val="baseline"/>
              <w:rPr>
                <w:rFonts w:ascii="Arial" w:hAnsi="Arial" w:cs="Arial"/>
              </w:rPr>
            </w:pPr>
            <w:r w:rsidRPr="00F85740">
              <w:rPr>
                <w:rFonts w:ascii="Arial" w:hAnsi="Arial" w:cs="Arial"/>
              </w:rPr>
              <w:t>Health care, immigration enforcement issues</w:t>
            </w:r>
          </w:p>
        </w:tc>
        <w:tc>
          <w:tcPr>
            <w:tcW w:w="1890" w:type="dxa"/>
          </w:tcPr>
          <w:p w14:paraId="71BFE950" w14:textId="08318289"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huerta@nilc.org</w:t>
            </w:r>
            <w:r w:rsidR="004E55A6">
              <w:rPr>
                <w:rFonts w:ascii="Arial" w:hAnsi="Arial" w:cs="Arial"/>
              </w:rPr>
              <w:t xml:space="preserve"> </w:t>
            </w:r>
          </w:p>
        </w:tc>
      </w:tr>
      <w:tr w:rsidR="000D3E7E" w:rsidRPr="00FC0326" w14:paraId="1BB82425" w14:textId="77777777" w:rsidTr="00783B16">
        <w:trPr>
          <w:trHeight w:val="20"/>
        </w:trPr>
        <w:tc>
          <w:tcPr>
            <w:tcW w:w="1620" w:type="dxa"/>
          </w:tcPr>
          <w:p w14:paraId="7B38A161" w14:textId="27C06F59"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674-2830</w:t>
            </w:r>
          </w:p>
        </w:tc>
        <w:tc>
          <w:tcPr>
            <w:tcW w:w="2070" w:type="dxa"/>
          </w:tcPr>
          <w:p w14:paraId="4694052B" w14:textId="2C0C2969"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Joachin, Mayra</w:t>
            </w:r>
          </w:p>
        </w:tc>
        <w:tc>
          <w:tcPr>
            <w:tcW w:w="2430" w:type="dxa"/>
          </w:tcPr>
          <w:p w14:paraId="37971112" w14:textId="585BD48A"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Columbia Law School Social Justice Fellow</w:t>
            </w:r>
          </w:p>
        </w:tc>
        <w:tc>
          <w:tcPr>
            <w:tcW w:w="2790" w:type="dxa"/>
          </w:tcPr>
          <w:p w14:paraId="51D8F238" w14:textId="55F58DFE" w:rsidR="00F85740" w:rsidRPr="00F85740" w:rsidRDefault="00F85740" w:rsidP="00715A5F">
            <w:pPr>
              <w:widowControl w:val="0"/>
              <w:overflowPunct w:val="0"/>
              <w:autoSpaceDE w:val="0"/>
              <w:autoSpaceDN w:val="0"/>
              <w:adjustRightInd w:val="0"/>
              <w:spacing w:after="0" w:line="240" w:lineRule="auto"/>
              <w:textAlignment w:val="baseline"/>
              <w:rPr>
                <w:rFonts w:ascii="Arial" w:hAnsi="Arial" w:cs="Arial"/>
              </w:rPr>
            </w:pPr>
            <w:r w:rsidRPr="00F85740">
              <w:rPr>
                <w:rFonts w:ascii="Arial" w:hAnsi="Arial" w:cs="Arial"/>
              </w:rPr>
              <w:t>Health care, immigration enforcement issues</w:t>
            </w:r>
          </w:p>
        </w:tc>
        <w:tc>
          <w:tcPr>
            <w:tcW w:w="1890" w:type="dxa"/>
          </w:tcPr>
          <w:p w14:paraId="3976C033" w14:textId="5CCF9A0F"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joachin@nilc.org</w:t>
            </w:r>
            <w:r w:rsidR="004E55A6">
              <w:rPr>
                <w:rFonts w:ascii="Arial" w:hAnsi="Arial" w:cs="Arial"/>
              </w:rPr>
              <w:t xml:space="preserve"> </w:t>
            </w:r>
          </w:p>
        </w:tc>
      </w:tr>
      <w:tr w:rsidR="000D3E7E" w:rsidRPr="00FC0326" w14:paraId="1E41B913" w14:textId="77777777" w:rsidTr="00783B16">
        <w:trPr>
          <w:trHeight w:val="20"/>
        </w:trPr>
        <w:tc>
          <w:tcPr>
            <w:tcW w:w="1620" w:type="dxa"/>
          </w:tcPr>
          <w:p w14:paraId="024F5B17" w14:textId="6A408006"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674-2909</w:t>
            </w:r>
          </w:p>
        </w:tc>
        <w:tc>
          <w:tcPr>
            <w:tcW w:w="2070" w:type="dxa"/>
          </w:tcPr>
          <w:p w14:paraId="396624F2" w14:textId="321547BC"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Joaquin, Linton</w:t>
            </w:r>
          </w:p>
        </w:tc>
        <w:tc>
          <w:tcPr>
            <w:tcW w:w="2430" w:type="dxa"/>
          </w:tcPr>
          <w:p w14:paraId="1EA43C79" w14:textId="0DEF2091"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General Counsel</w:t>
            </w:r>
          </w:p>
        </w:tc>
        <w:tc>
          <w:tcPr>
            <w:tcW w:w="2790" w:type="dxa"/>
          </w:tcPr>
          <w:p w14:paraId="1885FC24" w14:textId="6A5F898F" w:rsidR="00F85740" w:rsidRPr="00F85740" w:rsidRDefault="00A67BBE" w:rsidP="00715A5F">
            <w:pPr>
              <w:widowControl w:val="0"/>
              <w:overflowPunct w:val="0"/>
              <w:autoSpaceDE w:val="0"/>
              <w:autoSpaceDN w:val="0"/>
              <w:adjustRightInd w:val="0"/>
              <w:spacing w:after="0" w:line="240" w:lineRule="auto"/>
              <w:textAlignment w:val="baseline"/>
              <w:rPr>
                <w:rFonts w:ascii="Arial" w:hAnsi="Arial" w:cs="Arial"/>
              </w:rPr>
            </w:pPr>
            <w:r>
              <w:rPr>
                <w:rFonts w:ascii="Arial" w:hAnsi="Arial" w:cs="Arial"/>
              </w:rPr>
              <w:t>Immigration</w:t>
            </w:r>
          </w:p>
        </w:tc>
        <w:tc>
          <w:tcPr>
            <w:tcW w:w="1890" w:type="dxa"/>
          </w:tcPr>
          <w:p w14:paraId="1DB0AF4C" w14:textId="3AE43A8D"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joaquin@nilc.org</w:t>
            </w:r>
            <w:r w:rsidR="004E55A6">
              <w:rPr>
                <w:rFonts w:ascii="Arial" w:hAnsi="Arial" w:cs="Arial"/>
              </w:rPr>
              <w:t xml:space="preserve"> </w:t>
            </w:r>
          </w:p>
        </w:tc>
      </w:tr>
      <w:tr w:rsidR="000D3E7E" w:rsidRPr="00FC0326" w14:paraId="59E6D8A9" w14:textId="77777777" w:rsidTr="00783B16">
        <w:trPr>
          <w:trHeight w:val="20"/>
        </w:trPr>
        <w:tc>
          <w:tcPr>
            <w:tcW w:w="1620" w:type="dxa"/>
          </w:tcPr>
          <w:p w14:paraId="5A65C5CC" w14:textId="0848A81C"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674-2814</w:t>
            </w:r>
          </w:p>
        </w:tc>
        <w:tc>
          <w:tcPr>
            <w:tcW w:w="2070" w:type="dxa"/>
          </w:tcPr>
          <w:p w14:paraId="0D621049" w14:textId="67C3E4D4"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Lessard, Gabrielle</w:t>
            </w:r>
          </w:p>
        </w:tc>
        <w:tc>
          <w:tcPr>
            <w:tcW w:w="2430" w:type="dxa"/>
          </w:tcPr>
          <w:p w14:paraId="06176696" w14:textId="4F2C9F64"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Senior Policy Attorney</w:t>
            </w:r>
          </w:p>
        </w:tc>
        <w:tc>
          <w:tcPr>
            <w:tcW w:w="2790" w:type="dxa"/>
          </w:tcPr>
          <w:p w14:paraId="51FF1C30" w14:textId="7DEBAC1F"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Health care, workforce development issues</w:t>
            </w:r>
          </w:p>
        </w:tc>
        <w:tc>
          <w:tcPr>
            <w:tcW w:w="1890" w:type="dxa"/>
          </w:tcPr>
          <w:p w14:paraId="4AC74675" w14:textId="3D90350C"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 xml:space="preserve">lessard@nilc.org </w:t>
            </w:r>
          </w:p>
        </w:tc>
      </w:tr>
      <w:tr w:rsidR="000D3E7E" w:rsidRPr="00FC0326" w14:paraId="71327916" w14:textId="77777777" w:rsidTr="00783B16">
        <w:trPr>
          <w:trHeight w:val="20"/>
        </w:trPr>
        <w:tc>
          <w:tcPr>
            <w:tcW w:w="1620" w:type="dxa"/>
          </w:tcPr>
          <w:p w14:paraId="0812A34A" w14:textId="6D21A495"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674-2834</w:t>
            </w:r>
          </w:p>
        </w:tc>
        <w:tc>
          <w:tcPr>
            <w:tcW w:w="2070" w:type="dxa"/>
          </w:tcPr>
          <w:p w14:paraId="4E0F03D5" w14:textId="65C1ABE4"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Miller, Sheila</w:t>
            </w:r>
          </w:p>
        </w:tc>
        <w:tc>
          <w:tcPr>
            <w:tcW w:w="2430" w:type="dxa"/>
          </w:tcPr>
          <w:p w14:paraId="3112D3D4" w14:textId="6C493B78"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Senior Paralegal</w:t>
            </w:r>
          </w:p>
        </w:tc>
        <w:tc>
          <w:tcPr>
            <w:tcW w:w="2790" w:type="dxa"/>
          </w:tcPr>
          <w:p w14:paraId="06E0BD24" w14:textId="77777777" w:rsidR="00F85740" w:rsidRPr="00F85740" w:rsidRDefault="00F85740" w:rsidP="00715A5F">
            <w:pPr>
              <w:widowControl w:val="0"/>
              <w:overflowPunct w:val="0"/>
              <w:autoSpaceDE w:val="0"/>
              <w:autoSpaceDN w:val="0"/>
              <w:adjustRightInd w:val="0"/>
              <w:spacing w:after="0" w:line="240" w:lineRule="auto"/>
              <w:textAlignment w:val="baseline"/>
              <w:rPr>
                <w:rFonts w:ascii="Arial" w:hAnsi="Arial" w:cs="Arial"/>
              </w:rPr>
            </w:pPr>
          </w:p>
        </w:tc>
        <w:tc>
          <w:tcPr>
            <w:tcW w:w="1890" w:type="dxa"/>
          </w:tcPr>
          <w:p w14:paraId="3A553080" w14:textId="01684A9D"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pacing w:val="-4"/>
                <w:sz w:val="24"/>
                <w:szCs w:val="24"/>
              </w:rPr>
            </w:pPr>
            <w:r w:rsidRPr="00F85740">
              <w:rPr>
                <w:rFonts w:ascii="Arial" w:hAnsi="Arial" w:cs="Arial"/>
              </w:rPr>
              <w:t>miller@nilc.org</w:t>
            </w:r>
            <w:r w:rsidR="004E55A6">
              <w:rPr>
                <w:rFonts w:ascii="Arial" w:hAnsi="Arial" w:cs="Arial"/>
              </w:rPr>
              <w:t xml:space="preserve"> </w:t>
            </w:r>
          </w:p>
        </w:tc>
      </w:tr>
      <w:tr w:rsidR="000D3E7E" w:rsidRPr="00FC0326" w14:paraId="6F95DE9C" w14:textId="77777777" w:rsidTr="00783B16">
        <w:trPr>
          <w:trHeight w:val="20"/>
        </w:trPr>
        <w:tc>
          <w:tcPr>
            <w:tcW w:w="1620" w:type="dxa"/>
          </w:tcPr>
          <w:p w14:paraId="385C31FC" w14:textId="12A087C6"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(213) </w:t>
            </w:r>
            <w:r w:rsidR="00F85740" w:rsidRPr="00F85740">
              <w:rPr>
                <w:rFonts w:ascii="Arial" w:hAnsi="Arial" w:cs="Arial"/>
              </w:rPr>
              <w:t>674-2823</w:t>
            </w:r>
          </w:p>
        </w:tc>
        <w:tc>
          <w:tcPr>
            <w:tcW w:w="2070" w:type="dxa"/>
          </w:tcPr>
          <w:p w14:paraId="43F66717" w14:textId="5D1F8984"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Preciado, Nora</w:t>
            </w:r>
          </w:p>
        </w:tc>
        <w:tc>
          <w:tcPr>
            <w:tcW w:w="2430" w:type="dxa"/>
          </w:tcPr>
          <w:p w14:paraId="5EDDAF53" w14:textId="6B128892"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pacing w:val="-4"/>
                <w:sz w:val="24"/>
                <w:szCs w:val="24"/>
              </w:rPr>
            </w:pPr>
            <w:r w:rsidRPr="00F85740">
              <w:rPr>
                <w:rFonts w:ascii="Arial" w:hAnsi="Arial" w:cs="Arial"/>
              </w:rPr>
              <w:t>Staff Attorney</w:t>
            </w:r>
          </w:p>
        </w:tc>
        <w:tc>
          <w:tcPr>
            <w:tcW w:w="2790" w:type="dxa"/>
          </w:tcPr>
          <w:p w14:paraId="7839141D" w14:textId="3A9EFAEF" w:rsidR="00F85740" w:rsidRPr="00F85740" w:rsidRDefault="00F85740" w:rsidP="000D3E7E">
            <w:pPr>
              <w:widowControl w:val="0"/>
              <w:overflowPunct w:val="0"/>
              <w:autoSpaceDE w:val="0"/>
              <w:autoSpaceDN w:val="0"/>
              <w:adjustRightInd w:val="0"/>
              <w:spacing w:after="0" w:line="240" w:lineRule="auto"/>
              <w:textAlignment w:val="baseline"/>
              <w:rPr>
                <w:rFonts w:ascii="Arial" w:hAnsi="Arial" w:cs="Arial"/>
              </w:rPr>
            </w:pPr>
            <w:r w:rsidRPr="00F85740">
              <w:rPr>
                <w:rFonts w:ascii="Arial" w:hAnsi="Arial" w:cs="Arial"/>
              </w:rPr>
              <w:t>Immigrant enforcement</w:t>
            </w:r>
          </w:p>
        </w:tc>
        <w:tc>
          <w:tcPr>
            <w:tcW w:w="1890" w:type="dxa"/>
          </w:tcPr>
          <w:p w14:paraId="799BF869" w14:textId="259DB3F5"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preciado@nilc.org</w:t>
            </w:r>
            <w:r w:rsidR="004E55A6">
              <w:rPr>
                <w:rFonts w:ascii="Arial" w:hAnsi="Arial" w:cs="Arial"/>
              </w:rPr>
              <w:t xml:space="preserve"> </w:t>
            </w:r>
          </w:p>
        </w:tc>
      </w:tr>
      <w:tr w:rsidR="000D3E7E" w:rsidRPr="00FC0326" w14:paraId="628705C8" w14:textId="77777777" w:rsidTr="00783B16">
        <w:trPr>
          <w:trHeight w:val="20"/>
        </w:trPr>
        <w:tc>
          <w:tcPr>
            <w:tcW w:w="1620" w:type="dxa"/>
          </w:tcPr>
          <w:p w14:paraId="6389FA49" w14:textId="20418A1A"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pacing w:val="-8"/>
                <w:sz w:val="24"/>
                <w:szCs w:val="24"/>
              </w:rPr>
            </w:pPr>
            <w:r>
              <w:rPr>
                <w:rFonts w:ascii="Arial" w:hAnsi="Arial" w:cs="Arial"/>
              </w:rPr>
              <w:t xml:space="preserve">(213) </w:t>
            </w:r>
            <w:r w:rsidR="00F85740" w:rsidRPr="00F85740">
              <w:rPr>
                <w:rFonts w:ascii="Arial" w:hAnsi="Arial" w:cs="Arial"/>
              </w:rPr>
              <w:t>674-2880</w:t>
            </w:r>
          </w:p>
        </w:tc>
        <w:tc>
          <w:tcPr>
            <w:tcW w:w="2070" w:type="dxa"/>
          </w:tcPr>
          <w:p w14:paraId="3F53A6D9" w14:textId="0FC6B48E"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Rejeske, Jenny</w:t>
            </w:r>
          </w:p>
        </w:tc>
        <w:tc>
          <w:tcPr>
            <w:tcW w:w="2430" w:type="dxa"/>
          </w:tcPr>
          <w:p w14:paraId="0734B4FE" w14:textId="63C47828"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Health Policy Analyst</w:t>
            </w:r>
          </w:p>
        </w:tc>
        <w:tc>
          <w:tcPr>
            <w:tcW w:w="2790" w:type="dxa"/>
          </w:tcPr>
          <w:p w14:paraId="75FE68B8" w14:textId="03427279"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Health care</w:t>
            </w:r>
          </w:p>
        </w:tc>
        <w:tc>
          <w:tcPr>
            <w:tcW w:w="1890" w:type="dxa"/>
          </w:tcPr>
          <w:p w14:paraId="0C1025CE" w14:textId="33897F68"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 xml:space="preserve">rejeske@nilc.org </w:t>
            </w:r>
          </w:p>
        </w:tc>
      </w:tr>
      <w:tr w:rsidR="000D3E7E" w:rsidRPr="00FC0326" w14:paraId="7CE439C2" w14:textId="77777777" w:rsidTr="00783B16">
        <w:trPr>
          <w:trHeight w:val="20"/>
        </w:trPr>
        <w:tc>
          <w:tcPr>
            <w:tcW w:w="1620" w:type="dxa"/>
          </w:tcPr>
          <w:p w14:paraId="70F5C177" w14:textId="1623FE9F"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pacing w:val="-8"/>
                <w:sz w:val="24"/>
                <w:szCs w:val="24"/>
              </w:rPr>
            </w:pPr>
            <w:r>
              <w:rPr>
                <w:rFonts w:ascii="Arial" w:hAnsi="Arial" w:cs="Arial"/>
              </w:rPr>
              <w:t xml:space="preserve">(213) </w:t>
            </w:r>
            <w:r w:rsidR="00F85740" w:rsidRPr="00F85740">
              <w:rPr>
                <w:rFonts w:ascii="Arial" w:hAnsi="Arial" w:cs="Arial"/>
              </w:rPr>
              <w:t>481-6051</w:t>
            </w:r>
          </w:p>
        </w:tc>
        <w:tc>
          <w:tcPr>
            <w:tcW w:w="2070" w:type="dxa"/>
          </w:tcPr>
          <w:p w14:paraId="1F0BDD15" w14:textId="78C16418"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Rodriguez, Ignacia</w:t>
            </w:r>
          </w:p>
        </w:tc>
        <w:tc>
          <w:tcPr>
            <w:tcW w:w="2430" w:type="dxa"/>
          </w:tcPr>
          <w:p w14:paraId="252D2301" w14:textId="1875F6DD" w:rsidR="00F85740" w:rsidRPr="00F85740" w:rsidRDefault="00F85740"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Immigration Policy Advocate</w:t>
            </w:r>
          </w:p>
        </w:tc>
        <w:tc>
          <w:tcPr>
            <w:tcW w:w="2790" w:type="dxa"/>
          </w:tcPr>
          <w:p w14:paraId="6A06C235" w14:textId="77777777" w:rsidR="00783B16" w:rsidRDefault="00F85740" w:rsidP="00715A5F">
            <w:pPr>
              <w:widowControl w:val="0"/>
              <w:overflowPunct w:val="0"/>
              <w:autoSpaceDE w:val="0"/>
              <w:autoSpaceDN w:val="0"/>
              <w:adjustRightInd w:val="0"/>
              <w:spacing w:after="0" w:line="240" w:lineRule="auto"/>
              <w:textAlignment w:val="baseline"/>
              <w:rPr>
                <w:rFonts w:ascii="Arial" w:hAnsi="Arial" w:cs="Arial"/>
              </w:rPr>
            </w:pPr>
            <w:r w:rsidRPr="00F85740">
              <w:rPr>
                <w:rFonts w:ascii="Arial" w:hAnsi="Arial" w:cs="Arial"/>
              </w:rPr>
              <w:t xml:space="preserve">Access to status, </w:t>
            </w:r>
          </w:p>
          <w:p w14:paraId="0A7F7737" w14:textId="20555667"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immigration relief</w:t>
            </w:r>
          </w:p>
        </w:tc>
        <w:tc>
          <w:tcPr>
            <w:tcW w:w="1890" w:type="dxa"/>
          </w:tcPr>
          <w:p w14:paraId="4FA4B5EE" w14:textId="1E63F71B"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 xml:space="preserve">rodriguez@nilc.org </w:t>
            </w:r>
          </w:p>
        </w:tc>
      </w:tr>
      <w:tr w:rsidR="000D3E7E" w:rsidRPr="00FC0326" w14:paraId="396669B3" w14:textId="77777777" w:rsidTr="00783B16">
        <w:trPr>
          <w:trHeight w:val="20"/>
        </w:trPr>
        <w:tc>
          <w:tcPr>
            <w:tcW w:w="1620" w:type="dxa"/>
          </w:tcPr>
          <w:p w14:paraId="5A88C08F" w14:textId="5AB488C1"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pacing w:val="-8"/>
                <w:sz w:val="24"/>
                <w:szCs w:val="24"/>
              </w:rPr>
            </w:pPr>
            <w:r>
              <w:rPr>
                <w:rFonts w:ascii="Arial" w:hAnsi="Arial" w:cs="Arial"/>
              </w:rPr>
              <w:t xml:space="preserve">(213) </w:t>
            </w:r>
            <w:r w:rsidR="00F85740" w:rsidRPr="00F85740">
              <w:rPr>
                <w:rFonts w:ascii="Arial" w:hAnsi="Arial" w:cs="Arial"/>
              </w:rPr>
              <w:t>674-2817</w:t>
            </w:r>
          </w:p>
        </w:tc>
        <w:tc>
          <w:tcPr>
            <w:tcW w:w="2070" w:type="dxa"/>
          </w:tcPr>
          <w:p w14:paraId="4B501C2B" w14:textId="6DC01A9E"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Stehlik, Joshua</w:t>
            </w:r>
          </w:p>
        </w:tc>
        <w:tc>
          <w:tcPr>
            <w:tcW w:w="2430" w:type="dxa"/>
          </w:tcPr>
          <w:p w14:paraId="5B557EE0" w14:textId="4D05F5E2"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Supervising Attorney</w:t>
            </w:r>
          </w:p>
        </w:tc>
        <w:tc>
          <w:tcPr>
            <w:tcW w:w="2790" w:type="dxa"/>
          </w:tcPr>
          <w:p w14:paraId="332A7E64" w14:textId="77777777" w:rsidR="00A67BBE" w:rsidRDefault="00F85740" w:rsidP="00715A5F">
            <w:pPr>
              <w:widowControl w:val="0"/>
              <w:overflowPunct w:val="0"/>
              <w:autoSpaceDE w:val="0"/>
              <w:autoSpaceDN w:val="0"/>
              <w:adjustRightInd w:val="0"/>
              <w:spacing w:after="0" w:line="240" w:lineRule="auto"/>
              <w:textAlignment w:val="baseline"/>
              <w:rPr>
                <w:rFonts w:ascii="Arial" w:hAnsi="Arial" w:cs="Arial"/>
              </w:rPr>
            </w:pPr>
            <w:r w:rsidRPr="00F85740">
              <w:rPr>
                <w:rFonts w:ascii="Arial" w:hAnsi="Arial" w:cs="Arial"/>
              </w:rPr>
              <w:t xml:space="preserve">Workers’ rights, workforce development issues, </w:t>
            </w:r>
          </w:p>
          <w:p w14:paraId="30F364B8" w14:textId="003F8B9D" w:rsidR="00F85740" w:rsidRPr="00A67BBE" w:rsidRDefault="00F85740" w:rsidP="00715A5F">
            <w:pPr>
              <w:widowControl w:val="0"/>
              <w:overflowPunct w:val="0"/>
              <w:autoSpaceDE w:val="0"/>
              <w:autoSpaceDN w:val="0"/>
              <w:adjustRightInd w:val="0"/>
              <w:spacing w:after="0" w:line="240" w:lineRule="auto"/>
              <w:textAlignment w:val="baseline"/>
              <w:rPr>
                <w:rFonts w:ascii="Arial" w:hAnsi="Arial" w:cs="Arial"/>
              </w:rPr>
            </w:pPr>
            <w:r w:rsidRPr="00F85740">
              <w:rPr>
                <w:rFonts w:ascii="Arial" w:hAnsi="Arial" w:cs="Arial"/>
              </w:rPr>
              <w:t>immigration relief</w:t>
            </w:r>
          </w:p>
        </w:tc>
        <w:tc>
          <w:tcPr>
            <w:tcW w:w="1890" w:type="dxa"/>
          </w:tcPr>
          <w:p w14:paraId="79F14EBC" w14:textId="57833DDD"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stehlik@nilc.org</w:t>
            </w:r>
            <w:r w:rsidR="004E55A6">
              <w:rPr>
                <w:rFonts w:ascii="Arial" w:hAnsi="Arial" w:cs="Arial"/>
              </w:rPr>
              <w:t xml:space="preserve"> </w:t>
            </w:r>
          </w:p>
        </w:tc>
      </w:tr>
      <w:tr w:rsidR="000D3E7E" w:rsidRPr="00FC0326" w14:paraId="5FE04379" w14:textId="77777777" w:rsidTr="00783B16">
        <w:trPr>
          <w:trHeight w:val="20"/>
        </w:trPr>
        <w:tc>
          <w:tcPr>
            <w:tcW w:w="1620" w:type="dxa"/>
          </w:tcPr>
          <w:p w14:paraId="28F1C4FB" w14:textId="246C7F32" w:rsidR="00F85740" w:rsidRPr="00F85740"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pacing w:val="-8"/>
                <w:sz w:val="24"/>
                <w:szCs w:val="24"/>
              </w:rPr>
            </w:pPr>
            <w:r>
              <w:rPr>
                <w:rFonts w:ascii="Arial" w:hAnsi="Arial" w:cs="Arial"/>
              </w:rPr>
              <w:t xml:space="preserve">(213) </w:t>
            </w:r>
            <w:r w:rsidR="00F85740" w:rsidRPr="00F85740">
              <w:rPr>
                <w:rFonts w:ascii="Arial" w:hAnsi="Arial" w:cs="Arial"/>
              </w:rPr>
              <w:t>674-2850</w:t>
            </w:r>
          </w:p>
        </w:tc>
        <w:tc>
          <w:tcPr>
            <w:tcW w:w="2070" w:type="dxa"/>
          </w:tcPr>
          <w:p w14:paraId="5E1E9990" w14:textId="487D71FA"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Tumlin, Karen</w:t>
            </w:r>
          </w:p>
        </w:tc>
        <w:tc>
          <w:tcPr>
            <w:tcW w:w="2430" w:type="dxa"/>
          </w:tcPr>
          <w:p w14:paraId="56F614FC" w14:textId="47BCAAA6"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Legal Director</w:t>
            </w:r>
          </w:p>
        </w:tc>
        <w:tc>
          <w:tcPr>
            <w:tcW w:w="2790" w:type="dxa"/>
          </w:tcPr>
          <w:p w14:paraId="354D9B16" w14:textId="77777777" w:rsidR="00A67BBE" w:rsidRDefault="00A67BBE" w:rsidP="00715A5F">
            <w:pPr>
              <w:widowControl w:val="0"/>
              <w:overflowPunct w:val="0"/>
              <w:autoSpaceDE w:val="0"/>
              <w:autoSpaceDN w:val="0"/>
              <w:adjustRightInd w:val="0"/>
              <w:spacing w:after="0" w:line="240" w:lineRule="auto"/>
              <w:textAlignment w:val="baseline"/>
              <w:rPr>
                <w:rFonts w:ascii="Arial" w:hAnsi="Arial" w:cs="Arial"/>
              </w:rPr>
            </w:pPr>
            <w:r>
              <w:rPr>
                <w:rFonts w:ascii="Arial" w:hAnsi="Arial" w:cs="Arial"/>
              </w:rPr>
              <w:t>Immigration</w:t>
            </w:r>
            <w:r w:rsidR="00F85740" w:rsidRPr="00F85740">
              <w:rPr>
                <w:rFonts w:ascii="Arial" w:hAnsi="Arial" w:cs="Arial"/>
              </w:rPr>
              <w:t xml:space="preserve">, detention, </w:t>
            </w:r>
          </w:p>
          <w:p w14:paraId="31D7CD43" w14:textId="7D437581" w:rsidR="00F85740" w:rsidRPr="00F85740" w:rsidRDefault="00F85740" w:rsidP="00715A5F">
            <w:pPr>
              <w:widowControl w:val="0"/>
              <w:overflowPunct w:val="0"/>
              <w:autoSpaceDE w:val="0"/>
              <w:autoSpaceDN w:val="0"/>
              <w:adjustRightInd w:val="0"/>
              <w:spacing w:after="0" w:line="240" w:lineRule="auto"/>
              <w:textAlignment w:val="baseline"/>
              <w:rPr>
                <w:rFonts w:ascii="Arial" w:hAnsi="Arial" w:cs="Arial"/>
              </w:rPr>
            </w:pPr>
            <w:r w:rsidRPr="00F85740">
              <w:rPr>
                <w:rFonts w:ascii="Arial" w:hAnsi="Arial" w:cs="Arial"/>
              </w:rPr>
              <w:t>education</w:t>
            </w:r>
          </w:p>
        </w:tc>
        <w:tc>
          <w:tcPr>
            <w:tcW w:w="1890" w:type="dxa"/>
          </w:tcPr>
          <w:p w14:paraId="398FE210" w14:textId="6C8FD469" w:rsidR="00F85740" w:rsidRPr="00F85740" w:rsidRDefault="00F85740"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85740">
              <w:rPr>
                <w:rFonts w:ascii="Arial" w:hAnsi="Arial" w:cs="Arial"/>
              </w:rPr>
              <w:t>tumlin@nilc.org</w:t>
            </w:r>
            <w:r w:rsidR="004E55A6">
              <w:rPr>
                <w:rFonts w:ascii="Arial" w:hAnsi="Arial" w:cs="Arial"/>
              </w:rPr>
              <w:t xml:space="preserve"> </w:t>
            </w:r>
          </w:p>
        </w:tc>
      </w:tr>
      <w:tr w:rsidR="000D3E7E" w:rsidRPr="00FC0326" w14:paraId="2BFBA7F3" w14:textId="77777777" w:rsidTr="00783B16">
        <w:trPr>
          <w:trHeight w:val="20"/>
        </w:trPr>
        <w:tc>
          <w:tcPr>
            <w:tcW w:w="1620" w:type="dxa"/>
          </w:tcPr>
          <w:p w14:paraId="29584BD6" w14:textId="3E4305D4" w:rsidR="00B363FF" w:rsidRPr="000D3E7E" w:rsidRDefault="00E71F2E" w:rsidP="00715A5F">
            <w:pPr>
              <w:widowControl w:val="0"/>
              <w:overflowPunct w:val="0"/>
              <w:autoSpaceDE w:val="0"/>
              <w:autoSpaceDN w:val="0"/>
              <w:adjustRightInd w:val="0"/>
              <w:spacing w:after="0" w:line="240" w:lineRule="auto"/>
              <w:textAlignment w:val="baseline"/>
              <w:rPr>
                <w:rFonts w:ascii="Arial" w:eastAsia="Times New Roman" w:hAnsi="Arial" w:cs="Arial"/>
                <w:u w:val="single"/>
              </w:rPr>
            </w:pPr>
            <w:r w:rsidRPr="000D3E7E">
              <w:rPr>
                <w:rFonts w:ascii="Arial" w:eastAsia="Times New Roman" w:hAnsi="Arial" w:cs="Arial"/>
                <w:b/>
                <w:u w:val="single"/>
              </w:rPr>
              <w:t>Northern CA</w:t>
            </w:r>
          </w:p>
        </w:tc>
        <w:tc>
          <w:tcPr>
            <w:tcW w:w="2070" w:type="dxa"/>
          </w:tcPr>
          <w:p w14:paraId="3B621FDF" w14:textId="77777777" w:rsidR="00B363FF" w:rsidRPr="00FC0326" w:rsidRDefault="00B363FF"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tc>
        <w:tc>
          <w:tcPr>
            <w:tcW w:w="2430" w:type="dxa"/>
          </w:tcPr>
          <w:p w14:paraId="3E6D714C" w14:textId="77777777" w:rsidR="00B363FF" w:rsidRPr="00FC0326" w:rsidRDefault="00B363FF"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790" w:type="dxa"/>
          </w:tcPr>
          <w:p w14:paraId="3BA751B1" w14:textId="77777777" w:rsidR="00B363FF" w:rsidRPr="00FC0326" w:rsidRDefault="00B363FF"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1890" w:type="dxa"/>
          </w:tcPr>
          <w:p w14:paraId="07A04ECC" w14:textId="3EEA4008" w:rsidR="00B363FF" w:rsidRPr="00FC0326" w:rsidRDefault="00B363FF"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r>
      <w:tr w:rsidR="000D3E7E" w:rsidRPr="00FC0326" w14:paraId="37F71A37" w14:textId="77777777" w:rsidTr="00783B16">
        <w:trPr>
          <w:trHeight w:val="20"/>
        </w:trPr>
        <w:tc>
          <w:tcPr>
            <w:tcW w:w="1620" w:type="dxa"/>
          </w:tcPr>
          <w:p w14:paraId="7066E5D3" w14:textId="5E305124" w:rsidR="00A67BBE" w:rsidRPr="00A67BBE" w:rsidRDefault="00BC0F82"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 xml:space="preserve">(510) </w:t>
            </w:r>
            <w:r w:rsidR="00A67BBE" w:rsidRPr="00A67BBE">
              <w:rPr>
                <w:rFonts w:ascii="Arial" w:hAnsi="Arial" w:cs="Arial"/>
              </w:rPr>
              <w:t>663-8282</w:t>
            </w:r>
          </w:p>
        </w:tc>
        <w:tc>
          <w:tcPr>
            <w:tcW w:w="2070" w:type="dxa"/>
          </w:tcPr>
          <w:p w14:paraId="368BB39C" w14:textId="782D574A" w:rsidR="00A67BBE" w:rsidRPr="00A67BBE" w:rsidRDefault="00A67BBE"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A67BBE">
              <w:rPr>
                <w:rFonts w:ascii="Arial" w:hAnsi="Arial" w:cs="Arial"/>
              </w:rPr>
              <w:t>Broder, Tanya</w:t>
            </w:r>
          </w:p>
        </w:tc>
        <w:tc>
          <w:tcPr>
            <w:tcW w:w="2430" w:type="dxa"/>
          </w:tcPr>
          <w:p w14:paraId="28762723" w14:textId="45B274DB" w:rsidR="00A67BBE" w:rsidRPr="00A67BBE" w:rsidRDefault="00A67BBE" w:rsidP="00715A5F">
            <w:pPr>
              <w:widowControl w:val="0"/>
              <w:overflowPunct w:val="0"/>
              <w:autoSpaceDE w:val="0"/>
              <w:autoSpaceDN w:val="0"/>
              <w:adjustRightInd w:val="0"/>
              <w:spacing w:after="0" w:line="240" w:lineRule="auto"/>
              <w:textAlignment w:val="baseline"/>
              <w:rPr>
                <w:rFonts w:ascii="Arial" w:eastAsia="Times New Roman" w:hAnsi="Arial" w:cs="Arial"/>
                <w:spacing w:val="-4"/>
                <w:sz w:val="24"/>
                <w:szCs w:val="24"/>
              </w:rPr>
            </w:pPr>
            <w:r w:rsidRPr="00A67BBE">
              <w:rPr>
                <w:rFonts w:ascii="Arial" w:hAnsi="Arial" w:cs="Arial"/>
              </w:rPr>
              <w:t>Senior Staff Attorney</w:t>
            </w:r>
          </w:p>
        </w:tc>
        <w:tc>
          <w:tcPr>
            <w:tcW w:w="2790" w:type="dxa"/>
          </w:tcPr>
          <w:p w14:paraId="27C70DD7" w14:textId="77777777" w:rsidR="00A67BBE" w:rsidRDefault="00A67BBE" w:rsidP="00715A5F">
            <w:pPr>
              <w:widowControl w:val="0"/>
              <w:overflowPunct w:val="0"/>
              <w:autoSpaceDE w:val="0"/>
              <w:autoSpaceDN w:val="0"/>
              <w:adjustRightInd w:val="0"/>
              <w:spacing w:after="0" w:line="240" w:lineRule="auto"/>
              <w:textAlignment w:val="baseline"/>
              <w:rPr>
                <w:rFonts w:ascii="Arial" w:hAnsi="Arial" w:cs="Arial"/>
              </w:rPr>
            </w:pPr>
            <w:r w:rsidRPr="00A67BBE">
              <w:rPr>
                <w:rFonts w:ascii="Arial" w:hAnsi="Arial" w:cs="Arial"/>
              </w:rPr>
              <w:t xml:space="preserve">Health care, education, </w:t>
            </w:r>
          </w:p>
          <w:p w14:paraId="1B811EA0" w14:textId="1A6ABBBD" w:rsidR="00A67BBE" w:rsidRPr="00A67BBE" w:rsidRDefault="00A67BBE"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A67BBE">
              <w:rPr>
                <w:rFonts w:ascii="Arial" w:hAnsi="Arial" w:cs="Arial"/>
              </w:rPr>
              <w:t>economic supports</w:t>
            </w:r>
          </w:p>
        </w:tc>
        <w:tc>
          <w:tcPr>
            <w:tcW w:w="1890" w:type="dxa"/>
          </w:tcPr>
          <w:p w14:paraId="57C83DC9" w14:textId="5026309D" w:rsidR="00A67BBE" w:rsidRPr="00A67BBE" w:rsidRDefault="00A67BBE"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A67BBE">
              <w:rPr>
                <w:rFonts w:ascii="Arial" w:hAnsi="Arial" w:cs="Arial"/>
              </w:rPr>
              <w:t>broder@nilc.org</w:t>
            </w:r>
            <w:r w:rsidR="004E55A6">
              <w:rPr>
                <w:rFonts w:ascii="Arial" w:hAnsi="Arial" w:cs="Arial"/>
              </w:rPr>
              <w:t xml:space="preserve"> </w:t>
            </w:r>
          </w:p>
        </w:tc>
      </w:tr>
      <w:tr w:rsidR="00A67BBE" w:rsidRPr="00FC0326" w14:paraId="1CBFE838" w14:textId="77777777" w:rsidTr="00783B16">
        <w:trPr>
          <w:trHeight w:val="20"/>
        </w:trPr>
        <w:tc>
          <w:tcPr>
            <w:tcW w:w="1620" w:type="dxa"/>
          </w:tcPr>
          <w:p w14:paraId="05A8CE8B" w14:textId="65EA5B48" w:rsidR="00A67BBE" w:rsidRPr="00A67BBE" w:rsidRDefault="00260CEB" w:rsidP="00715A5F">
            <w:pPr>
              <w:widowControl w:val="0"/>
              <w:overflowPunct w:val="0"/>
              <w:autoSpaceDE w:val="0"/>
              <w:autoSpaceDN w:val="0"/>
              <w:adjustRightInd w:val="0"/>
              <w:spacing w:after="0" w:line="240" w:lineRule="auto"/>
              <w:textAlignment w:val="baseline"/>
              <w:rPr>
                <w:rFonts w:ascii="Arial" w:eastAsia="Times New Roman" w:hAnsi="Arial" w:cs="Arial"/>
                <w:spacing w:val="-10"/>
                <w:sz w:val="24"/>
                <w:szCs w:val="24"/>
              </w:rPr>
            </w:pPr>
            <w:r>
              <w:rPr>
                <w:rFonts w:ascii="Arial" w:hAnsi="Arial" w:cs="Arial"/>
              </w:rPr>
              <w:t xml:space="preserve">(213) </w:t>
            </w:r>
            <w:r w:rsidR="00A67BBE" w:rsidRPr="00A67BBE">
              <w:rPr>
                <w:rFonts w:ascii="Arial" w:hAnsi="Arial" w:cs="Arial"/>
              </w:rPr>
              <w:t>674-2820</w:t>
            </w:r>
          </w:p>
        </w:tc>
        <w:tc>
          <w:tcPr>
            <w:tcW w:w="2070" w:type="dxa"/>
          </w:tcPr>
          <w:p w14:paraId="38085342" w14:textId="3DFD898D" w:rsidR="00A67BBE" w:rsidRPr="00A67BBE" w:rsidRDefault="00A67BBE"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A67BBE">
              <w:rPr>
                <w:rFonts w:ascii="Arial" w:hAnsi="Arial" w:cs="Arial"/>
              </w:rPr>
              <w:t>Keaney, Melissa</w:t>
            </w:r>
          </w:p>
        </w:tc>
        <w:tc>
          <w:tcPr>
            <w:tcW w:w="2430" w:type="dxa"/>
          </w:tcPr>
          <w:p w14:paraId="326EDDA0" w14:textId="1004D856" w:rsidR="00A67BBE" w:rsidRPr="00A67BBE" w:rsidRDefault="00A67BBE" w:rsidP="00715A5F">
            <w:pPr>
              <w:widowControl w:val="0"/>
              <w:overflowPunct w:val="0"/>
              <w:autoSpaceDE w:val="0"/>
              <w:autoSpaceDN w:val="0"/>
              <w:adjustRightInd w:val="0"/>
              <w:spacing w:after="0" w:line="240" w:lineRule="auto"/>
              <w:textAlignment w:val="baseline"/>
              <w:rPr>
                <w:rFonts w:ascii="Arial" w:eastAsia="Times New Roman" w:hAnsi="Arial" w:cs="Arial"/>
                <w:spacing w:val="-4"/>
                <w:sz w:val="24"/>
                <w:szCs w:val="24"/>
              </w:rPr>
            </w:pPr>
            <w:r w:rsidRPr="00A67BBE">
              <w:rPr>
                <w:rFonts w:ascii="Arial" w:hAnsi="Arial" w:cs="Arial"/>
              </w:rPr>
              <w:t>Staff Attorney</w:t>
            </w:r>
          </w:p>
        </w:tc>
        <w:tc>
          <w:tcPr>
            <w:tcW w:w="2790" w:type="dxa"/>
          </w:tcPr>
          <w:p w14:paraId="62390403" w14:textId="70CB8963" w:rsidR="00A67BBE" w:rsidRPr="00A67BBE" w:rsidRDefault="000D3E7E"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rPr>
              <w:t>Immigrant enforcement</w:t>
            </w:r>
            <w:r w:rsidR="00A67BBE" w:rsidRPr="00A67BBE">
              <w:rPr>
                <w:rFonts w:ascii="Arial" w:hAnsi="Arial" w:cs="Arial"/>
              </w:rPr>
              <w:t>, driver’s licenses</w:t>
            </w:r>
          </w:p>
        </w:tc>
        <w:tc>
          <w:tcPr>
            <w:tcW w:w="1890" w:type="dxa"/>
          </w:tcPr>
          <w:p w14:paraId="405BCC78" w14:textId="4E8F41D9" w:rsidR="00A67BBE" w:rsidRPr="00A67BBE" w:rsidRDefault="00A67BBE"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A67BBE">
              <w:rPr>
                <w:rFonts w:ascii="Arial" w:hAnsi="Arial" w:cs="Arial"/>
              </w:rPr>
              <w:t>keaney@nilc.org</w:t>
            </w:r>
            <w:r w:rsidR="004E55A6">
              <w:rPr>
                <w:rFonts w:ascii="Arial" w:hAnsi="Arial" w:cs="Arial"/>
              </w:rPr>
              <w:t xml:space="preserve"> </w:t>
            </w:r>
          </w:p>
        </w:tc>
      </w:tr>
    </w:tbl>
    <w:p w14:paraId="2E66CD52" w14:textId="77777777" w:rsidR="00834D22" w:rsidRDefault="00834D22" w:rsidP="0032502C">
      <w:pPr>
        <w:spacing w:after="0" w:line="240" w:lineRule="auto"/>
        <w:jc w:val="both"/>
        <w:rPr>
          <w:rFonts w:ascii="Arial" w:hAnsi="Arial" w:cs="Arial"/>
        </w:rPr>
      </w:pPr>
    </w:p>
    <w:p w14:paraId="1DB593CA" w14:textId="77777777" w:rsidR="00B311F9" w:rsidRPr="00FC0326" w:rsidRDefault="00B311F9" w:rsidP="0032502C">
      <w:pPr>
        <w:spacing w:after="0" w:line="240" w:lineRule="auto"/>
        <w:jc w:val="both"/>
        <w:rPr>
          <w:rFonts w:ascii="Arial" w:hAnsi="Arial" w:cs="Arial"/>
          <w:b/>
          <w:sz w:val="24"/>
          <w:szCs w:val="24"/>
          <w:u w:val="single"/>
        </w:rPr>
      </w:pPr>
      <w:r w:rsidRPr="00FC0326">
        <w:rPr>
          <w:rFonts w:ascii="Arial" w:hAnsi="Arial" w:cs="Arial"/>
          <w:b/>
          <w:sz w:val="24"/>
          <w:szCs w:val="24"/>
          <w:u w:val="single"/>
        </w:rPr>
        <w:t>Description of Program/Areas of Expertise:</w:t>
      </w:r>
    </w:p>
    <w:p w14:paraId="4DD17C32" w14:textId="77777777" w:rsidR="00860B95" w:rsidRPr="0008611D" w:rsidRDefault="00860B95" w:rsidP="00860B95">
      <w:pPr>
        <w:widowControl w:val="0"/>
        <w:overflowPunct w:val="0"/>
        <w:autoSpaceDE w:val="0"/>
        <w:autoSpaceDN w:val="0"/>
        <w:adjustRightInd w:val="0"/>
        <w:spacing w:after="0" w:line="240" w:lineRule="auto"/>
        <w:textAlignment w:val="baseline"/>
        <w:rPr>
          <w:rFonts w:ascii="Arial" w:hAnsi="Arial" w:cs="Arial"/>
          <w:sz w:val="24"/>
          <w:szCs w:val="24"/>
        </w:rPr>
      </w:pPr>
      <w:r w:rsidRPr="0008611D">
        <w:rPr>
          <w:rFonts w:ascii="Arial" w:hAnsi="Arial" w:cs="Arial"/>
          <w:sz w:val="24"/>
          <w:szCs w:val="24"/>
        </w:rPr>
        <w:t>For over 37 years, the National Immigration Law Center (NILC) has defended and advanced the rights and opportunities of low-income immigrants and their family members. NILC’s work focuses on key issues that affect the lives and well-being of low-income immigrants. These include: access to education, access to health care and economic support programs, citizenship and legalization programs, rights abuses caused by immigration enforcement, and workers’ rights. A core component of NILC’s work involves providing assistance and support to legal aid offices, pro bono attorneys, and community groups throughout California and the United States. NILC’s headquarters is in Los Angeles, and the organization also has offices in Oakland and Washington, D.C.</w:t>
      </w:r>
    </w:p>
    <w:p w14:paraId="02E6449A" w14:textId="77777777" w:rsidR="00834D22" w:rsidRDefault="00834D22" w:rsidP="00860B95">
      <w:pPr>
        <w:widowControl w:val="0"/>
        <w:overflowPunct w:val="0"/>
        <w:autoSpaceDE w:val="0"/>
        <w:autoSpaceDN w:val="0"/>
        <w:adjustRightInd w:val="0"/>
        <w:spacing w:after="0" w:line="240" w:lineRule="auto"/>
        <w:textAlignment w:val="baseline"/>
        <w:rPr>
          <w:rFonts w:ascii="Arial" w:hAnsi="Arial" w:cs="Arial"/>
        </w:rPr>
      </w:pPr>
    </w:p>
    <w:p w14:paraId="78966653" w14:textId="77777777"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b/>
        </w:rPr>
        <w:t>Policy Analysis and Advocacy:</w:t>
      </w:r>
      <w:r w:rsidRPr="00860B95">
        <w:rPr>
          <w:rFonts w:ascii="Arial" w:eastAsia="Times New Roman" w:hAnsi="Arial" w:cs="Arial"/>
        </w:rPr>
        <w:t xml:space="preserve"> NILC analyzes legislative and regulatory changes to assess the impact that these changes will have on the lives of low-income immigrants. NILC distributes policy updates and alerts, convenes working groups of advocacy organizations and community agencies addressing these issues, and coordinates strategic responses to policy changes as they arise. Questions about legislative proposals and administrative policies should initially be directed to the Los Angeles office. Callers may be referred to policy analysts in other offices, as appropriate.</w:t>
      </w:r>
    </w:p>
    <w:p w14:paraId="1B9B3C06" w14:textId="77777777" w:rsidR="00834D22" w:rsidRPr="00834D22" w:rsidRDefault="00834D22" w:rsidP="00860B95">
      <w:pPr>
        <w:widowControl w:val="0"/>
        <w:overflowPunct w:val="0"/>
        <w:autoSpaceDE w:val="0"/>
        <w:autoSpaceDN w:val="0"/>
        <w:adjustRightInd w:val="0"/>
        <w:spacing w:after="0" w:line="240" w:lineRule="auto"/>
        <w:textAlignment w:val="baseline"/>
        <w:rPr>
          <w:rFonts w:ascii="Arial" w:eastAsia="Times New Roman" w:hAnsi="Arial" w:cs="Arial"/>
          <w:b/>
          <w:sz w:val="12"/>
          <w:szCs w:val="12"/>
        </w:rPr>
      </w:pPr>
    </w:p>
    <w:p w14:paraId="3CE06807" w14:textId="77777777"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b/>
        </w:rPr>
        <w:t>Impact Litigation:</w:t>
      </w:r>
      <w:r w:rsidRPr="00860B95">
        <w:rPr>
          <w:rFonts w:ascii="Arial" w:eastAsia="Times New Roman" w:hAnsi="Arial" w:cs="Arial"/>
        </w:rPr>
        <w:t xml:space="preserve"> NILC’s litigation focuses on issues that have broad impact on the rights of low-income immigrants, including, but not limited to, due process, employment discrimination on the basis of immigration status and national origin, access to health care and other critical benefits, and immigration enforcement and detention. NILC co-counsels impact litigation with California legal services programs and other poverty law and civil rights groups. Typical cases have challenged, for example, California’s attempts to deny immigrants eligibility for benefit programs, immigration detention conditions, and undue delays in the processing of applications for naturalization or other adjustment of status programs. NILC does not provide direct representation to individuals.</w:t>
      </w:r>
    </w:p>
    <w:p w14:paraId="2D5A6B34" w14:textId="77777777" w:rsidR="00834D22" w:rsidRPr="00834D22" w:rsidRDefault="00834D22" w:rsidP="00860B95">
      <w:pPr>
        <w:widowControl w:val="0"/>
        <w:overflowPunct w:val="0"/>
        <w:autoSpaceDE w:val="0"/>
        <w:autoSpaceDN w:val="0"/>
        <w:adjustRightInd w:val="0"/>
        <w:spacing w:after="0" w:line="240" w:lineRule="auto"/>
        <w:textAlignment w:val="baseline"/>
        <w:rPr>
          <w:rFonts w:ascii="Arial" w:eastAsia="Times New Roman" w:hAnsi="Arial" w:cs="Arial"/>
          <w:b/>
          <w:sz w:val="12"/>
          <w:szCs w:val="12"/>
        </w:rPr>
      </w:pPr>
    </w:p>
    <w:p w14:paraId="0803A159" w14:textId="6D5AE405"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b/>
        </w:rPr>
        <w:t xml:space="preserve">Publications: </w:t>
      </w:r>
      <w:r w:rsidRPr="00860B95">
        <w:rPr>
          <w:rFonts w:ascii="Arial" w:eastAsia="Times New Roman" w:hAnsi="Arial" w:cs="Arial"/>
        </w:rPr>
        <w:t>NILC publishes policy analyses, articles, and community education materials for legal services advocates that provide information about changes in policy, legislation, and case law within the areas of expertise outlined above. Much of this material is available free of charge from NILC’s website (nilc.org). NILC also administers five free email distribution lists that provide regular updates on the latest legal and policy developments on specific topics: immigration issues (immigration relief, DACA, DREAM), public benefits (immigrants’ access to federal and state programs), health care (issues affecting immigrants), workers’ rights (issues affecting immigrants), and immigration enforcement (federal, state, and local policies and practices).</w:t>
      </w:r>
    </w:p>
    <w:p w14:paraId="00CF6623" w14:textId="77777777" w:rsidR="00834D22" w:rsidRPr="00834D22" w:rsidRDefault="00834D22" w:rsidP="00860B95">
      <w:pPr>
        <w:widowControl w:val="0"/>
        <w:overflowPunct w:val="0"/>
        <w:autoSpaceDE w:val="0"/>
        <w:autoSpaceDN w:val="0"/>
        <w:adjustRightInd w:val="0"/>
        <w:spacing w:after="0" w:line="240" w:lineRule="auto"/>
        <w:textAlignment w:val="baseline"/>
        <w:rPr>
          <w:rFonts w:ascii="Arial" w:eastAsia="Times New Roman" w:hAnsi="Arial" w:cs="Arial"/>
          <w:b/>
          <w:sz w:val="12"/>
          <w:szCs w:val="12"/>
        </w:rPr>
      </w:pPr>
    </w:p>
    <w:p w14:paraId="0E518DC8" w14:textId="2C383A20"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b/>
        </w:rPr>
        <w:t>Training:</w:t>
      </w:r>
      <w:r w:rsidRPr="00860B95">
        <w:rPr>
          <w:rFonts w:ascii="Arial" w:eastAsia="Times New Roman" w:hAnsi="Arial" w:cs="Arial"/>
        </w:rPr>
        <w:t xml:space="preserve"> In an average year</w:t>
      </w:r>
      <w:r w:rsidR="00783B16">
        <w:rPr>
          <w:rFonts w:ascii="Arial" w:eastAsia="Times New Roman" w:hAnsi="Arial" w:cs="Arial"/>
        </w:rPr>
        <w:t xml:space="preserve">, NILC staff conduct between 60 to </w:t>
      </w:r>
      <w:r w:rsidRPr="00860B95">
        <w:rPr>
          <w:rFonts w:ascii="Arial" w:eastAsia="Times New Roman" w:hAnsi="Arial" w:cs="Arial"/>
        </w:rPr>
        <w:t xml:space="preserve">70 in-person trainings and workshop presentations in California, and </w:t>
      </w:r>
      <w:r w:rsidR="00783B16">
        <w:rPr>
          <w:rFonts w:ascii="Arial" w:eastAsia="Times New Roman" w:hAnsi="Arial" w:cs="Arial"/>
        </w:rPr>
        <w:t xml:space="preserve">provide </w:t>
      </w:r>
      <w:r w:rsidRPr="00860B95">
        <w:rPr>
          <w:rFonts w:ascii="Arial" w:eastAsia="Times New Roman" w:hAnsi="Arial" w:cs="Arial"/>
        </w:rPr>
        <w:t>numerous other conference call</w:t>
      </w:r>
      <w:r w:rsidR="00783B16">
        <w:rPr>
          <w:rFonts w:ascii="Arial" w:eastAsia="Times New Roman" w:hAnsi="Arial" w:cs="Arial"/>
        </w:rPr>
        <w:t>s and webinar trainings with</w:t>
      </w:r>
      <w:r w:rsidRPr="00860B95">
        <w:rPr>
          <w:rFonts w:ascii="Arial" w:eastAsia="Times New Roman" w:hAnsi="Arial" w:cs="Arial"/>
        </w:rPr>
        <w:t xml:space="preserve"> California advocates. Through these trainings, NILC helps build the capacity of legal services providers, advocates, and attorneys to respond to laws and policies affecting their immigrant clients.</w:t>
      </w:r>
    </w:p>
    <w:p w14:paraId="2F8E01B1" w14:textId="77777777" w:rsidR="00834D22" w:rsidRPr="00834D22" w:rsidRDefault="00834D22" w:rsidP="00860B95">
      <w:pPr>
        <w:widowControl w:val="0"/>
        <w:overflowPunct w:val="0"/>
        <w:autoSpaceDE w:val="0"/>
        <w:autoSpaceDN w:val="0"/>
        <w:adjustRightInd w:val="0"/>
        <w:spacing w:after="0" w:line="240" w:lineRule="auto"/>
        <w:textAlignment w:val="baseline"/>
        <w:rPr>
          <w:rFonts w:ascii="Arial" w:eastAsia="Times New Roman" w:hAnsi="Arial" w:cs="Arial"/>
          <w:b/>
          <w:sz w:val="12"/>
          <w:szCs w:val="12"/>
        </w:rPr>
      </w:pPr>
    </w:p>
    <w:p w14:paraId="69B8D8D7" w14:textId="77777777" w:rsid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b/>
        </w:rPr>
        <w:t>Technical Assistance:</w:t>
      </w:r>
      <w:r w:rsidRPr="00860B95">
        <w:rPr>
          <w:rFonts w:ascii="Arial" w:eastAsia="Times New Roman" w:hAnsi="Arial" w:cs="Arial"/>
        </w:rPr>
        <w:t xml:space="preserve"> NILC provides technical assistance and advice within the areas of expertise outlined above for individual cases and policy issues. NILC also assists—upon request as resources permit—by reviewing advocacy and community education materials of other groups for technical and legal accuracy. NILC also provides referrals to other immigrants’ rights organizations as needed.</w:t>
      </w:r>
    </w:p>
    <w:p w14:paraId="4A6EE6DB" w14:textId="77777777" w:rsidR="00834D22" w:rsidRPr="00860B95" w:rsidRDefault="00834D22" w:rsidP="00860B95">
      <w:pPr>
        <w:widowControl w:val="0"/>
        <w:overflowPunct w:val="0"/>
        <w:autoSpaceDE w:val="0"/>
        <w:autoSpaceDN w:val="0"/>
        <w:adjustRightInd w:val="0"/>
        <w:spacing w:after="0" w:line="240" w:lineRule="auto"/>
        <w:textAlignment w:val="baseline"/>
        <w:rPr>
          <w:rFonts w:ascii="Arial" w:eastAsia="Times New Roman" w:hAnsi="Arial" w:cs="Arial"/>
        </w:rPr>
      </w:pPr>
    </w:p>
    <w:p w14:paraId="7363B03B" w14:textId="77777777"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b/>
          <w:u w:val="single"/>
        </w:rPr>
      </w:pPr>
      <w:r w:rsidRPr="00860B95">
        <w:rPr>
          <w:rFonts w:ascii="Arial" w:eastAsia="Times New Roman" w:hAnsi="Arial" w:cs="Arial"/>
          <w:b/>
          <w:u w:val="single"/>
        </w:rPr>
        <w:t>Services Offered:</w:t>
      </w:r>
    </w:p>
    <w:p w14:paraId="526CB880" w14:textId="77777777"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p>
    <w:p w14:paraId="2FEEE416" w14:textId="041AB61F"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b/>
        </w:rPr>
        <w:t>Consultation:</w:t>
      </w:r>
      <w:r w:rsidRPr="00860B95">
        <w:rPr>
          <w:rFonts w:ascii="Arial" w:eastAsia="Times New Roman" w:hAnsi="Arial" w:cs="Arial"/>
        </w:rPr>
        <w:t xml:space="preserve"> Telephone, email, and mail</w:t>
      </w:r>
      <w:r w:rsidR="00783B16">
        <w:rPr>
          <w:rFonts w:ascii="Arial" w:eastAsia="Times New Roman" w:hAnsi="Arial" w:cs="Arial"/>
        </w:rPr>
        <w:t>.</w:t>
      </w:r>
    </w:p>
    <w:p w14:paraId="7AB0F4CF" w14:textId="4E9364A9"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rPr>
        <w:t xml:space="preserve">Requests for technical assistance may be made by leaving a detailed message at </w:t>
      </w:r>
      <w:r w:rsidR="00260CEB">
        <w:rPr>
          <w:rFonts w:ascii="Arial" w:eastAsia="Times New Roman" w:hAnsi="Arial" w:cs="Arial"/>
        </w:rPr>
        <w:t xml:space="preserve">(213) </w:t>
      </w:r>
      <w:r w:rsidR="0008611D">
        <w:rPr>
          <w:rFonts w:ascii="Arial" w:eastAsia="Times New Roman" w:hAnsi="Arial" w:cs="Arial"/>
        </w:rPr>
        <w:t xml:space="preserve">639-3900 </w:t>
      </w:r>
      <w:r w:rsidR="0008611D">
        <w:rPr>
          <w:rFonts w:ascii="Arial" w:eastAsia="Times New Roman" w:hAnsi="Arial" w:cs="Arial"/>
          <w:sz w:val="24"/>
          <w:szCs w:val="24"/>
        </w:rPr>
        <w:t>e</w:t>
      </w:r>
      <w:r w:rsidR="0008611D" w:rsidRPr="00FC0326">
        <w:rPr>
          <w:rFonts w:ascii="Arial" w:eastAsia="Times New Roman" w:hAnsi="Arial" w:cs="Arial"/>
          <w:sz w:val="24"/>
          <w:szCs w:val="24"/>
        </w:rPr>
        <w:t>x</w:t>
      </w:r>
      <w:r w:rsidR="0008611D">
        <w:rPr>
          <w:rFonts w:ascii="Arial" w:eastAsia="Times New Roman" w:hAnsi="Arial" w:cs="Arial"/>
          <w:sz w:val="24"/>
          <w:szCs w:val="24"/>
        </w:rPr>
        <w:t>t.</w:t>
      </w:r>
      <w:r w:rsidR="0008611D" w:rsidRPr="00FC0326">
        <w:rPr>
          <w:rFonts w:ascii="Arial" w:eastAsia="Times New Roman" w:hAnsi="Arial" w:cs="Arial"/>
          <w:sz w:val="24"/>
          <w:szCs w:val="24"/>
        </w:rPr>
        <w:t xml:space="preserve"> </w:t>
      </w:r>
      <w:r w:rsidRPr="00860B95">
        <w:rPr>
          <w:rFonts w:ascii="Arial" w:eastAsia="Times New Roman" w:hAnsi="Arial" w:cs="Arial"/>
        </w:rPr>
        <w:t xml:space="preserve">9, or by sending an email to </w:t>
      </w:r>
      <w:r w:rsidRPr="00860B95">
        <w:rPr>
          <w:rFonts w:ascii="Arial" w:hAnsi="Arial" w:cs="Arial"/>
          <w:u w:val="single"/>
        </w:rPr>
        <w:t>technicalassistance@nilc.org</w:t>
      </w:r>
      <w:r w:rsidRPr="00860B95">
        <w:rPr>
          <w:rFonts w:ascii="Arial" w:eastAsia="Times New Roman" w:hAnsi="Arial" w:cs="Arial"/>
        </w:rPr>
        <w:t>.</w:t>
      </w:r>
    </w:p>
    <w:p w14:paraId="75E3A6E2" w14:textId="77777777" w:rsidR="00834D22" w:rsidRPr="00834D22" w:rsidRDefault="00834D22" w:rsidP="00860B95">
      <w:pPr>
        <w:keepNext/>
        <w:overflowPunct w:val="0"/>
        <w:autoSpaceDE w:val="0"/>
        <w:autoSpaceDN w:val="0"/>
        <w:adjustRightInd w:val="0"/>
        <w:spacing w:after="0" w:line="240" w:lineRule="auto"/>
        <w:textAlignment w:val="baseline"/>
        <w:rPr>
          <w:rFonts w:ascii="Arial" w:eastAsia="Times New Roman" w:hAnsi="Arial" w:cs="Arial"/>
          <w:b/>
          <w:sz w:val="12"/>
          <w:szCs w:val="12"/>
        </w:rPr>
      </w:pPr>
    </w:p>
    <w:p w14:paraId="71AC9AB6" w14:textId="0FC9643C" w:rsidR="00860B95" w:rsidRPr="00860B95" w:rsidRDefault="00860B95" w:rsidP="00860B95">
      <w:pPr>
        <w:keepNext/>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b/>
        </w:rPr>
        <w:t>Information Services:</w:t>
      </w:r>
      <w:r w:rsidRPr="00860B95">
        <w:rPr>
          <w:rFonts w:ascii="Arial" w:eastAsia="Times New Roman" w:hAnsi="Arial" w:cs="Arial"/>
        </w:rPr>
        <w:t xml:space="preserve"> Subscription newsletters, email updates, and website</w:t>
      </w:r>
      <w:r w:rsidR="00783B16">
        <w:rPr>
          <w:rFonts w:ascii="Arial" w:eastAsia="Times New Roman" w:hAnsi="Arial" w:cs="Arial"/>
        </w:rPr>
        <w:t>.</w:t>
      </w:r>
    </w:p>
    <w:p w14:paraId="05B83F84" w14:textId="25CD1D68"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rPr>
        <w:t xml:space="preserve">To subscribe to NILC’s email distribution lists, visit: </w:t>
      </w:r>
      <w:r w:rsidRPr="00860B95">
        <w:rPr>
          <w:rFonts w:ascii="Arial" w:eastAsia="Times New Roman" w:hAnsi="Arial" w:cs="Arial"/>
          <w:u w:val="single"/>
        </w:rPr>
        <w:t>https://nilc.z2systems.com/np/clients/nilc/survey.jsp?surveyId=5&amp;</w:t>
      </w:r>
      <w:r w:rsidRPr="00860B95">
        <w:rPr>
          <w:rFonts w:ascii="Arial" w:eastAsia="Times New Roman" w:hAnsi="Arial" w:cs="Arial"/>
        </w:rPr>
        <w:t xml:space="preserve">. Visit NILC’s website at </w:t>
      </w:r>
      <w:r w:rsidRPr="00860B95">
        <w:rPr>
          <w:rFonts w:ascii="Arial" w:hAnsi="Arial" w:cs="Arial"/>
          <w:u w:val="single"/>
        </w:rPr>
        <w:t>nilc.org</w:t>
      </w:r>
      <w:r w:rsidRPr="00860B95">
        <w:rPr>
          <w:rFonts w:ascii="Arial" w:eastAsia="Times New Roman" w:hAnsi="Arial" w:cs="Arial"/>
        </w:rPr>
        <w:t xml:space="preserve"> for other publications, community education materials, and information.</w:t>
      </w:r>
    </w:p>
    <w:p w14:paraId="398631A9" w14:textId="77777777" w:rsidR="00834D22" w:rsidRPr="00834D22" w:rsidRDefault="00834D22" w:rsidP="00860B95">
      <w:pPr>
        <w:widowControl w:val="0"/>
        <w:overflowPunct w:val="0"/>
        <w:autoSpaceDE w:val="0"/>
        <w:autoSpaceDN w:val="0"/>
        <w:adjustRightInd w:val="0"/>
        <w:spacing w:after="0" w:line="240" w:lineRule="auto"/>
        <w:textAlignment w:val="baseline"/>
        <w:rPr>
          <w:rFonts w:ascii="Arial" w:eastAsia="Times New Roman" w:hAnsi="Arial" w:cs="Arial"/>
          <w:b/>
          <w:sz w:val="12"/>
          <w:szCs w:val="12"/>
        </w:rPr>
      </w:pPr>
    </w:p>
    <w:p w14:paraId="08696720" w14:textId="77777777"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b/>
        </w:rPr>
        <w:t>Representation:</w:t>
      </w:r>
      <w:r w:rsidRPr="00860B95">
        <w:rPr>
          <w:rFonts w:ascii="Arial" w:eastAsia="Times New Roman" w:hAnsi="Arial" w:cs="Arial"/>
        </w:rPr>
        <w:t xml:space="preserve"> Advice, co-counseling, and full representation in impact cases</w:t>
      </w:r>
    </w:p>
    <w:p w14:paraId="4EA5E4A1" w14:textId="77777777" w:rsidR="00860B95" w:rsidRPr="00860B95" w:rsidRDefault="00860B95" w:rsidP="00860B95">
      <w:pPr>
        <w:widowControl w:val="0"/>
        <w:overflowPunct w:val="0"/>
        <w:autoSpaceDE w:val="0"/>
        <w:autoSpaceDN w:val="0"/>
        <w:adjustRightInd w:val="0"/>
        <w:spacing w:after="0" w:line="240" w:lineRule="auto"/>
        <w:textAlignment w:val="baseline"/>
        <w:rPr>
          <w:rFonts w:ascii="Arial" w:eastAsia="Times New Roman" w:hAnsi="Arial" w:cs="Arial"/>
        </w:rPr>
      </w:pPr>
      <w:r w:rsidRPr="00860B95">
        <w:rPr>
          <w:rFonts w:ascii="Arial" w:eastAsia="Times New Roman" w:hAnsi="Arial" w:cs="Arial"/>
        </w:rPr>
        <w:t xml:space="preserve">Inquiries about potential impact litigation, as well as requests by legal service providers for assistance with individual cases, should be directed to NILC’s Los Angeles office at </w:t>
      </w:r>
      <w:r w:rsidRPr="00860B95">
        <w:rPr>
          <w:rFonts w:ascii="Arial" w:hAnsi="Arial" w:cs="Arial"/>
          <w:u w:val="single"/>
        </w:rPr>
        <w:t>info@nilc.org</w:t>
      </w:r>
      <w:r w:rsidRPr="00860B95">
        <w:rPr>
          <w:rFonts w:ascii="Arial" w:eastAsia="Times New Roman" w:hAnsi="Arial" w:cs="Arial"/>
        </w:rPr>
        <w:t xml:space="preserve"> or </w:t>
      </w:r>
      <w:r w:rsidRPr="00860B95">
        <w:rPr>
          <w:rFonts w:ascii="Arial" w:hAnsi="Arial" w:cs="Arial"/>
          <w:u w:val="single"/>
        </w:rPr>
        <w:t>technicalassistance@nilc.org</w:t>
      </w:r>
      <w:r w:rsidRPr="00860B95">
        <w:rPr>
          <w:rFonts w:ascii="Arial" w:eastAsia="Times New Roman" w:hAnsi="Arial" w:cs="Arial"/>
        </w:rPr>
        <w:t>.</w:t>
      </w:r>
    </w:p>
    <w:p w14:paraId="6C2C04DF" w14:textId="77777777" w:rsidR="00834D22" w:rsidRPr="00834D22" w:rsidRDefault="00834D22" w:rsidP="00860B95">
      <w:pPr>
        <w:spacing w:after="0" w:line="240" w:lineRule="auto"/>
        <w:rPr>
          <w:rFonts w:ascii="Arial" w:eastAsia="Times New Roman" w:hAnsi="Arial" w:cs="Arial"/>
          <w:b/>
          <w:sz w:val="12"/>
          <w:szCs w:val="12"/>
        </w:rPr>
      </w:pPr>
    </w:p>
    <w:p w14:paraId="6EA96EB5" w14:textId="0B268144" w:rsidR="00775F40" w:rsidRPr="00860B95" w:rsidRDefault="00860B95" w:rsidP="00860B95">
      <w:pPr>
        <w:spacing w:after="0" w:line="240" w:lineRule="auto"/>
      </w:pPr>
      <w:r w:rsidRPr="00860B95">
        <w:rPr>
          <w:rFonts w:ascii="Arial" w:eastAsia="Times New Roman" w:hAnsi="Arial" w:cs="Arial"/>
          <w:b/>
        </w:rPr>
        <w:t>Training:</w:t>
      </w:r>
      <w:r w:rsidRPr="00860B95">
        <w:rPr>
          <w:rFonts w:ascii="Arial" w:eastAsia="Times New Roman" w:hAnsi="Arial" w:cs="Arial"/>
        </w:rPr>
        <w:t xml:space="preserve"> Periodic and as needed.</w:t>
      </w:r>
      <w:r w:rsidR="004E55A6">
        <w:rPr>
          <w:rFonts w:ascii="Arial" w:eastAsia="Times New Roman" w:hAnsi="Arial" w:cs="Arial"/>
        </w:rPr>
        <w:t xml:space="preserve"> </w:t>
      </w:r>
      <w:r w:rsidRPr="00860B95">
        <w:rPr>
          <w:rFonts w:ascii="Arial" w:eastAsia="Times New Roman" w:hAnsi="Arial" w:cs="Arial"/>
        </w:rPr>
        <w:t xml:space="preserve">To find out about upcoming trainings, contact Sheila Miller at </w:t>
      </w:r>
      <w:r w:rsidR="00260CEB">
        <w:rPr>
          <w:rFonts w:ascii="Arial" w:eastAsia="Times New Roman" w:hAnsi="Arial" w:cs="Arial"/>
        </w:rPr>
        <w:t xml:space="preserve">(213) </w:t>
      </w:r>
      <w:r w:rsidRPr="00860B95">
        <w:rPr>
          <w:rFonts w:ascii="Arial" w:eastAsia="Times New Roman" w:hAnsi="Arial" w:cs="Arial"/>
        </w:rPr>
        <w:t xml:space="preserve">639-3900 </w:t>
      </w:r>
      <w:r w:rsidR="00783B16">
        <w:rPr>
          <w:rFonts w:ascii="Arial" w:eastAsia="Times New Roman" w:hAnsi="Arial" w:cs="Arial"/>
        </w:rPr>
        <w:t>e</w:t>
      </w:r>
      <w:r w:rsidRPr="00860B95">
        <w:rPr>
          <w:rFonts w:ascii="Arial" w:eastAsia="Times New Roman" w:hAnsi="Arial" w:cs="Arial"/>
        </w:rPr>
        <w:t>x</w:t>
      </w:r>
      <w:r w:rsidR="00783B16">
        <w:rPr>
          <w:rFonts w:ascii="Arial" w:eastAsia="Times New Roman" w:hAnsi="Arial" w:cs="Arial"/>
        </w:rPr>
        <w:t xml:space="preserve">t. </w:t>
      </w:r>
      <w:r w:rsidRPr="00860B95">
        <w:rPr>
          <w:rFonts w:ascii="Arial" w:eastAsia="Times New Roman" w:hAnsi="Arial" w:cs="Arial"/>
        </w:rPr>
        <w:t xml:space="preserve">1021, or email </w:t>
      </w:r>
      <w:r w:rsidRPr="00860B95">
        <w:rPr>
          <w:rFonts w:ascii="Arial" w:hAnsi="Arial" w:cs="Arial"/>
          <w:u w:val="single"/>
        </w:rPr>
        <w:t>miller@nilc.org</w:t>
      </w:r>
      <w:r w:rsidR="00783B16">
        <w:rPr>
          <w:rFonts w:ascii="Arial" w:hAnsi="Arial" w:cs="Arial"/>
          <w:u w:val="single"/>
        </w:rPr>
        <w:t>.</w:t>
      </w:r>
      <w:r w:rsidR="00775F40" w:rsidRPr="00FC0326">
        <w:rPr>
          <w:rFonts w:ascii="Arial" w:hAnsi="Arial" w:cs="Arial"/>
          <w:color w:val="FF0000"/>
          <w:sz w:val="24"/>
          <w:szCs w:val="24"/>
        </w:rPr>
        <w:br w:type="page"/>
      </w:r>
    </w:p>
    <w:p w14:paraId="7A4D6C94" w14:textId="6FC3CF1A" w:rsidR="00382480" w:rsidRPr="00FC0326" w:rsidRDefault="00382480" w:rsidP="00382480">
      <w:pPr>
        <w:keepNext/>
        <w:widowControl w:val="0"/>
        <w:overflowPunct w:val="0"/>
        <w:autoSpaceDE w:val="0"/>
        <w:autoSpaceDN w:val="0"/>
        <w:adjustRightInd w:val="0"/>
        <w:spacing w:after="60" w:line="240" w:lineRule="auto"/>
        <w:jc w:val="center"/>
        <w:textAlignment w:val="baseline"/>
        <w:outlineLvl w:val="0"/>
        <w:rPr>
          <w:rFonts w:ascii="Arial" w:eastAsia="Times New Roman" w:hAnsi="Arial" w:cs="Arial"/>
          <w:b/>
          <w:color w:val="FF0000"/>
          <w:kern w:val="28"/>
          <w:sz w:val="28"/>
          <w:szCs w:val="20"/>
        </w:rPr>
      </w:pPr>
      <w:bookmarkStart w:id="41" w:name="_Toc368995251"/>
      <w:bookmarkStart w:id="42" w:name="_Toc463598763"/>
      <w:bookmarkStart w:id="43" w:name="_Toc252286210"/>
      <w:r w:rsidRPr="00FC0326">
        <w:rPr>
          <w:rFonts w:ascii="Arial" w:eastAsia="Times New Roman" w:hAnsi="Arial" w:cs="Arial"/>
          <w:b/>
          <w:kern w:val="28"/>
          <w:sz w:val="28"/>
          <w:szCs w:val="20"/>
        </w:rPr>
        <w:t>OneJustice</w:t>
      </w:r>
      <w:bookmarkEnd w:id="41"/>
      <w:bookmarkEnd w:id="42"/>
    </w:p>
    <w:tbl>
      <w:tblPr>
        <w:tblW w:w="8640" w:type="dxa"/>
        <w:jc w:val="center"/>
        <w:tblLayout w:type="fixed"/>
        <w:tblLook w:val="0000" w:firstRow="0" w:lastRow="0" w:firstColumn="0" w:lastColumn="0" w:noHBand="0" w:noVBand="0"/>
      </w:tblPr>
      <w:tblGrid>
        <w:gridCol w:w="4079"/>
        <w:gridCol w:w="4561"/>
      </w:tblGrid>
      <w:tr w:rsidR="00382480" w:rsidRPr="00FC0326" w14:paraId="20595A51" w14:textId="77777777" w:rsidTr="007B0D82">
        <w:trPr>
          <w:cantSplit/>
          <w:jc w:val="center"/>
        </w:trPr>
        <w:tc>
          <w:tcPr>
            <w:tcW w:w="3165" w:type="dxa"/>
          </w:tcPr>
          <w:p w14:paraId="074B5D4F" w14:textId="77777777" w:rsidR="00382480" w:rsidRPr="00FC0326" w:rsidRDefault="00382480" w:rsidP="00715A5F">
            <w:pPr>
              <w:widowControl w:val="0"/>
              <w:overflowPunct w:val="0"/>
              <w:autoSpaceDE w:val="0"/>
              <w:autoSpaceDN w:val="0"/>
              <w:adjustRightInd w:val="0"/>
              <w:spacing w:after="0" w:line="240" w:lineRule="auto"/>
              <w:jc w:val="center"/>
              <w:rPr>
                <w:rFonts w:ascii="Arial" w:eastAsia="Times New Roman" w:hAnsi="Arial" w:cs="Arial"/>
                <w:b/>
                <w:sz w:val="24"/>
                <w:szCs w:val="24"/>
              </w:rPr>
            </w:pPr>
            <w:r w:rsidRPr="00FC0326">
              <w:rPr>
                <w:rFonts w:ascii="Arial" w:eastAsia="Times New Roman" w:hAnsi="Arial" w:cs="Arial"/>
                <w:b/>
                <w:sz w:val="24"/>
                <w:szCs w:val="24"/>
              </w:rPr>
              <w:t>San Francisco</w:t>
            </w:r>
          </w:p>
          <w:p w14:paraId="58D8B0D0" w14:textId="554CC7CD" w:rsidR="00382480" w:rsidRPr="00FC0326" w:rsidRDefault="007B0D82" w:rsidP="007B0D82">
            <w:pPr>
              <w:widowControl w:val="0"/>
              <w:overflowPunct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433 California Street, </w:t>
            </w:r>
            <w:r w:rsidR="00382480" w:rsidRPr="00FC0326">
              <w:rPr>
                <w:rFonts w:ascii="Arial" w:eastAsia="Times New Roman" w:hAnsi="Arial" w:cs="Arial"/>
                <w:sz w:val="24"/>
                <w:szCs w:val="24"/>
              </w:rPr>
              <w:t>Suite 815</w:t>
            </w:r>
          </w:p>
          <w:p w14:paraId="0C03EF1C" w14:textId="77777777" w:rsidR="00382480" w:rsidRPr="00FC0326" w:rsidRDefault="00382480" w:rsidP="00715A5F">
            <w:pPr>
              <w:widowControl w:val="0"/>
              <w:overflowPunct w:val="0"/>
              <w:autoSpaceDE w:val="0"/>
              <w:autoSpaceDN w:val="0"/>
              <w:adjustRightInd w:val="0"/>
              <w:spacing w:after="0" w:line="240" w:lineRule="auto"/>
              <w:jc w:val="center"/>
              <w:rPr>
                <w:rFonts w:ascii="Arial" w:eastAsia="Times New Roman" w:hAnsi="Arial" w:cs="Arial"/>
                <w:sz w:val="24"/>
                <w:szCs w:val="24"/>
              </w:rPr>
            </w:pPr>
            <w:r w:rsidRPr="00FC0326">
              <w:rPr>
                <w:rFonts w:ascii="Arial" w:eastAsia="Times New Roman" w:hAnsi="Arial" w:cs="Arial"/>
                <w:sz w:val="24"/>
                <w:szCs w:val="24"/>
              </w:rPr>
              <w:t>San Francisco, CA 94104</w:t>
            </w:r>
          </w:p>
          <w:p w14:paraId="0DF8CCF5" w14:textId="5308A0D0" w:rsidR="00382480" w:rsidRPr="00FC0326" w:rsidRDefault="007B0D82" w:rsidP="00715A5F">
            <w:pPr>
              <w:widowControl w:val="0"/>
              <w:overflowPunct w:val="0"/>
              <w:autoSpaceDE w:val="0"/>
              <w:autoSpaceDN w:val="0"/>
              <w:adjustRightInd w:val="0"/>
              <w:spacing w:after="0" w:line="240" w:lineRule="auto"/>
              <w:jc w:val="center"/>
              <w:rPr>
                <w:rFonts w:ascii="Arial" w:eastAsia="Times New Roman" w:hAnsi="Arial" w:cs="Arial"/>
                <w:sz w:val="24"/>
                <w:szCs w:val="24"/>
              </w:rPr>
            </w:pPr>
            <w:r w:rsidRPr="000D7D80">
              <w:rPr>
                <w:rFonts w:ascii="Arial" w:eastAsia="Times New Roman" w:hAnsi="Arial" w:cs="Arial"/>
                <w:sz w:val="24"/>
                <w:szCs w:val="24"/>
              </w:rPr>
              <w:t xml:space="preserve">Phone: </w:t>
            </w:r>
            <w:r w:rsidR="00A1472A">
              <w:rPr>
                <w:rFonts w:ascii="Arial" w:eastAsia="Times New Roman" w:hAnsi="Arial" w:cs="Arial"/>
                <w:sz w:val="24"/>
                <w:szCs w:val="24"/>
              </w:rPr>
              <w:t xml:space="preserve">(415) </w:t>
            </w:r>
            <w:r w:rsidR="00382480" w:rsidRPr="00FC0326">
              <w:rPr>
                <w:rFonts w:ascii="Arial" w:eastAsia="Times New Roman" w:hAnsi="Arial" w:cs="Arial"/>
                <w:sz w:val="24"/>
                <w:szCs w:val="24"/>
              </w:rPr>
              <w:t>834-0100</w:t>
            </w:r>
          </w:p>
        </w:tc>
        <w:tc>
          <w:tcPr>
            <w:tcW w:w="3539" w:type="dxa"/>
          </w:tcPr>
          <w:p w14:paraId="1CDB86EF" w14:textId="77777777" w:rsidR="00382480" w:rsidRPr="00FC0326" w:rsidRDefault="00382480" w:rsidP="00715A5F">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FC0326">
              <w:rPr>
                <w:rFonts w:ascii="Arial" w:eastAsia="Times New Roman" w:hAnsi="Arial" w:cs="Arial"/>
                <w:b/>
                <w:sz w:val="24"/>
                <w:szCs w:val="24"/>
              </w:rPr>
              <w:t>Los Angeles</w:t>
            </w:r>
          </w:p>
          <w:p w14:paraId="62E56DCA" w14:textId="7D99E63A" w:rsidR="00382480" w:rsidRPr="00FC0326" w:rsidRDefault="007B0D82" w:rsidP="007B0D8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1055 Wilshire Boulevard, </w:t>
            </w:r>
            <w:r w:rsidR="00382480" w:rsidRPr="00FC0326">
              <w:rPr>
                <w:rFonts w:ascii="Arial" w:eastAsia="Times New Roman" w:hAnsi="Arial" w:cs="Arial"/>
                <w:sz w:val="24"/>
                <w:szCs w:val="24"/>
              </w:rPr>
              <w:t>Suite 1660</w:t>
            </w:r>
          </w:p>
          <w:p w14:paraId="16B1D539" w14:textId="77777777" w:rsidR="00382480" w:rsidRPr="00FC0326" w:rsidRDefault="00382480" w:rsidP="00715A5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Los Angeles, CA 90017</w:t>
            </w:r>
          </w:p>
          <w:p w14:paraId="3F4DA255" w14:textId="39B7345E" w:rsidR="00382480" w:rsidRPr="00FC0326" w:rsidRDefault="007B0D82" w:rsidP="00715A5F">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0D7D80">
              <w:rPr>
                <w:rFonts w:ascii="Arial" w:eastAsia="Times New Roman" w:hAnsi="Arial" w:cs="Arial"/>
                <w:sz w:val="24"/>
                <w:szCs w:val="24"/>
              </w:rPr>
              <w:t xml:space="preserve">Phone: </w:t>
            </w:r>
            <w:r w:rsidR="00260CEB">
              <w:rPr>
                <w:rFonts w:ascii="Arial" w:eastAsia="Times New Roman" w:hAnsi="Arial" w:cs="Arial"/>
                <w:sz w:val="24"/>
                <w:szCs w:val="24"/>
              </w:rPr>
              <w:t xml:space="preserve">(213) </w:t>
            </w:r>
            <w:r w:rsidR="00382480" w:rsidRPr="00FC0326">
              <w:rPr>
                <w:rFonts w:ascii="Arial" w:eastAsia="Times New Roman" w:hAnsi="Arial" w:cs="Arial"/>
                <w:sz w:val="24"/>
                <w:szCs w:val="24"/>
              </w:rPr>
              <w:t>784-3937</w:t>
            </w:r>
          </w:p>
        </w:tc>
      </w:tr>
    </w:tbl>
    <w:p w14:paraId="29503809" w14:textId="750257F7" w:rsidR="00382480" w:rsidRPr="00FC0326" w:rsidRDefault="00382480" w:rsidP="00382480">
      <w:pPr>
        <w:widowControl w:val="0"/>
        <w:overflowPunct w:val="0"/>
        <w:autoSpaceDE w:val="0"/>
        <w:autoSpaceDN w:val="0"/>
        <w:adjustRightInd w:val="0"/>
        <w:spacing w:after="0" w:line="240" w:lineRule="auto"/>
        <w:jc w:val="center"/>
        <w:rPr>
          <w:rFonts w:ascii="Arial" w:eastAsia="Times New Roman" w:hAnsi="Arial" w:cs="Arial"/>
          <w:sz w:val="24"/>
          <w:szCs w:val="24"/>
        </w:rPr>
      </w:pPr>
      <w:r w:rsidRPr="00FC0326">
        <w:rPr>
          <w:rFonts w:ascii="Arial" w:eastAsia="Times New Roman" w:hAnsi="Arial" w:cs="Arial"/>
          <w:sz w:val="24"/>
          <w:szCs w:val="24"/>
        </w:rPr>
        <w:t xml:space="preserve">Fax: </w:t>
      </w:r>
      <w:r w:rsidR="00A1472A">
        <w:rPr>
          <w:rFonts w:ascii="Arial" w:eastAsia="Times New Roman" w:hAnsi="Arial" w:cs="Arial"/>
          <w:sz w:val="24"/>
          <w:szCs w:val="24"/>
        </w:rPr>
        <w:t xml:space="preserve">(415) </w:t>
      </w:r>
      <w:r w:rsidRPr="00FC0326">
        <w:rPr>
          <w:rFonts w:ascii="Arial" w:eastAsia="Times New Roman" w:hAnsi="Arial" w:cs="Arial"/>
          <w:sz w:val="24"/>
          <w:szCs w:val="24"/>
        </w:rPr>
        <w:t>834-0202</w:t>
      </w:r>
    </w:p>
    <w:p w14:paraId="7AD7D195" w14:textId="1758FD2C" w:rsidR="00382480" w:rsidRPr="00FC0326" w:rsidRDefault="00773EF8" w:rsidP="00382480">
      <w:pPr>
        <w:widowControl w:val="0"/>
        <w:overflowPunct w:val="0"/>
        <w:autoSpaceDE w:val="0"/>
        <w:autoSpaceDN w:val="0"/>
        <w:adjustRightInd w:val="0"/>
        <w:spacing w:after="0" w:line="240" w:lineRule="auto"/>
        <w:jc w:val="center"/>
        <w:rPr>
          <w:rFonts w:ascii="Arial" w:eastAsia="Times New Roman" w:hAnsi="Arial" w:cs="Arial"/>
          <w:sz w:val="24"/>
          <w:szCs w:val="24"/>
          <w:u w:val="single"/>
        </w:rPr>
      </w:pPr>
      <w:hyperlink r:id="rId36" w:history="1">
        <w:r w:rsidR="007B0D82" w:rsidRPr="00C80BCE">
          <w:rPr>
            <w:rStyle w:val="Hyperlink"/>
            <w:rFonts w:ascii="Arial" w:hAnsi="Arial" w:cs="Arial"/>
            <w:sz w:val="24"/>
            <w:szCs w:val="24"/>
          </w:rPr>
          <w:t>onejustice.org</w:t>
        </w:r>
      </w:hyperlink>
    </w:p>
    <w:tbl>
      <w:tblPr>
        <w:tblStyle w:val="TableGrid2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0"/>
        <w:gridCol w:w="2340"/>
        <w:gridCol w:w="3600"/>
        <w:gridCol w:w="2970"/>
      </w:tblGrid>
      <w:tr w:rsidR="007B0D82" w:rsidRPr="00FC0326" w14:paraId="1F6453E1" w14:textId="77777777" w:rsidTr="00050116">
        <w:trPr>
          <w:trHeight w:val="238"/>
        </w:trPr>
        <w:tc>
          <w:tcPr>
            <w:tcW w:w="1890" w:type="dxa"/>
            <w:vAlign w:val="bottom"/>
          </w:tcPr>
          <w:p w14:paraId="5CA5BA88" w14:textId="66F2A70B" w:rsidR="007B0D82" w:rsidRPr="00FC0326" w:rsidRDefault="007B0D82" w:rsidP="00243B1A">
            <w:pPr>
              <w:rPr>
                <w:rFonts w:ascii="Arial" w:eastAsia="Times New Roman" w:hAnsi="Arial" w:cs="Arial"/>
                <w:b/>
                <w:sz w:val="24"/>
                <w:szCs w:val="24"/>
              </w:rPr>
            </w:pPr>
            <w:r>
              <w:rPr>
                <w:rFonts w:ascii="Arial" w:eastAsia="Times New Roman" w:hAnsi="Arial" w:cs="Arial"/>
                <w:b/>
                <w:sz w:val="24"/>
                <w:szCs w:val="24"/>
              </w:rPr>
              <w:t>San Francisco</w:t>
            </w:r>
          </w:p>
        </w:tc>
        <w:tc>
          <w:tcPr>
            <w:tcW w:w="2340" w:type="dxa"/>
            <w:vAlign w:val="bottom"/>
          </w:tcPr>
          <w:p w14:paraId="5CF1E42C" w14:textId="77777777" w:rsidR="007B0D82" w:rsidRPr="00FC0326" w:rsidRDefault="007B0D82" w:rsidP="00243B1A">
            <w:pPr>
              <w:rPr>
                <w:rFonts w:ascii="Arial" w:eastAsia="Times New Roman" w:hAnsi="Arial" w:cs="Arial"/>
                <w:b/>
                <w:sz w:val="24"/>
                <w:szCs w:val="24"/>
              </w:rPr>
            </w:pPr>
          </w:p>
        </w:tc>
        <w:tc>
          <w:tcPr>
            <w:tcW w:w="3600" w:type="dxa"/>
            <w:vAlign w:val="bottom"/>
          </w:tcPr>
          <w:p w14:paraId="46CB53FC" w14:textId="77777777" w:rsidR="007B0D82" w:rsidRPr="00FC0326" w:rsidRDefault="007B0D82" w:rsidP="00243B1A">
            <w:pPr>
              <w:rPr>
                <w:rFonts w:ascii="Arial" w:eastAsia="Times New Roman" w:hAnsi="Arial" w:cs="Arial"/>
                <w:b/>
                <w:sz w:val="24"/>
                <w:szCs w:val="24"/>
              </w:rPr>
            </w:pPr>
          </w:p>
        </w:tc>
        <w:tc>
          <w:tcPr>
            <w:tcW w:w="2970" w:type="dxa"/>
            <w:vAlign w:val="bottom"/>
          </w:tcPr>
          <w:p w14:paraId="0161C8E3" w14:textId="77777777" w:rsidR="007B0D82" w:rsidRPr="00FC0326" w:rsidRDefault="007B0D82" w:rsidP="00243B1A">
            <w:pPr>
              <w:ind w:right="-108"/>
              <w:rPr>
                <w:rFonts w:ascii="Arial" w:eastAsia="Times New Roman" w:hAnsi="Arial" w:cs="Arial"/>
                <w:b/>
                <w:sz w:val="24"/>
                <w:szCs w:val="24"/>
              </w:rPr>
            </w:pPr>
          </w:p>
        </w:tc>
      </w:tr>
      <w:tr w:rsidR="007B0D82" w:rsidRPr="00FC0326" w14:paraId="32C77BA1" w14:textId="77777777" w:rsidTr="00050116">
        <w:trPr>
          <w:trHeight w:val="238"/>
        </w:trPr>
        <w:tc>
          <w:tcPr>
            <w:tcW w:w="1890" w:type="dxa"/>
            <w:vAlign w:val="bottom"/>
            <w:hideMark/>
          </w:tcPr>
          <w:p w14:paraId="70C702AB" w14:textId="77777777" w:rsidR="007B0D82" w:rsidRPr="007B0D82" w:rsidRDefault="007B0D82" w:rsidP="00243B1A">
            <w:pPr>
              <w:rPr>
                <w:rFonts w:ascii="Arial" w:eastAsia="Times New Roman" w:hAnsi="Arial" w:cs="Arial"/>
                <w:b/>
                <w:sz w:val="24"/>
                <w:szCs w:val="24"/>
                <w:u w:val="single"/>
              </w:rPr>
            </w:pPr>
            <w:r w:rsidRPr="007B0D82">
              <w:rPr>
                <w:rFonts w:ascii="Arial" w:eastAsia="Times New Roman" w:hAnsi="Arial" w:cs="Arial"/>
                <w:b/>
                <w:sz w:val="24"/>
                <w:szCs w:val="24"/>
                <w:u w:val="single"/>
              </w:rPr>
              <w:t xml:space="preserve">Phone Number </w:t>
            </w:r>
          </w:p>
        </w:tc>
        <w:tc>
          <w:tcPr>
            <w:tcW w:w="2340" w:type="dxa"/>
            <w:vAlign w:val="bottom"/>
            <w:hideMark/>
          </w:tcPr>
          <w:p w14:paraId="1DBE4A37" w14:textId="1CC22EF9" w:rsidR="007B0D82" w:rsidRPr="007B0D82" w:rsidRDefault="007B0D82" w:rsidP="00243B1A">
            <w:pPr>
              <w:rPr>
                <w:rFonts w:ascii="Arial" w:eastAsia="Times New Roman" w:hAnsi="Arial" w:cs="Arial"/>
                <w:b/>
                <w:sz w:val="24"/>
                <w:szCs w:val="24"/>
                <w:u w:val="single"/>
              </w:rPr>
            </w:pPr>
            <w:r w:rsidRPr="007B0D82">
              <w:rPr>
                <w:rFonts w:ascii="Arial" w:eastAsia="Times New Roman" w:hAnsi="Arial" w:cs="Arial"/>
                <w:b/>
                <w:sz w:val="24"/>
                <w:szCs w:val="24"/>
                <w:u w:val="single"/>
              </w:rPr>
              <w:t>Last, First Name</w:t>
            </w:r>
            <w:r w:rsidR="004E55A6">
              <w:rPr>
                <w:rFonts w:ascii="Arial" w:eastAsia="Times New Roman" w:hAnsi="Arial" w:cs="Arial"/>
                <w:b/>
                <w:sz w:val="24"/>
                <w:szCs w:val="24"/>
                <w:u w:val="single"/>
              </w:rPr>
              <w:t xml:space="preserve">     </w:t>
            </w:r>
          </w:p>
        </w:tc>
        <w:tc>
          <w:tcPr>
            <w:tcW w:w="3600" w:type="dxa"/>
            <w:vAlign w:val="bottom"/>
            <w:hideMark/>
          </w:tcPr>
          <w:p w14:paraId="2831EFA2" w14:textId="77777777" w:rsidR="007B0D82" w:rsidRPr="007B0D82" w:rsidRDefault="007B0D82" w:rsidP="00243B1A">
            <w:pPr>
              <w:rPr>
                <w:rFonts w:ascii="Arial" w:eastAsia="Times New Roman" w:hAnsi="Arial" w:cs="Arial"/>
                <w:b/>
                <w:sz w:val="24"/>
                <w:szCs w:val="24"/>
                <w:u w:val="single"/>
              </w:rPr>
            </w:pPr>
            <w:r w:rsidRPr="007B0D82">
              <w:rPr>
                <w:rFonts w:ascii="Arial" w:eastAsia="Times New Roman" w:hAnsi="Arial" w:cs="Arial"/>
                <w:b/>
                <w:sz w:val="24"/>
                <w:szCs w:val="24"/>
                <w:u w:val="single"/>
              </w:rPr>
              <w:t>Position</w:t>
            </w:r>
          </w:p>
        </w:tc>
        <w:tc>
          <w:tcPr>
            <w:tcW w:w="2970" w:type="dxa"/>
            <w:vAlign w:val="bottom"/>
            <w:hideMark/>
          </w:tcPr>
          <w:p w14:paraId="1EC2D08D" w14:textId="77777777" w:rsidR="007B0D82" w:rsidRPr="007B0D82" w:rsidRDefault="007B0D82" w:rsidP="00243B1A">
            <w:pPr>
              <w:ind w:right="-108"/>
              <w:rPr>
                <w:rFonts w:ascii="Arial" w:eastAsia="Times New Roman" w:hAnsi="Arial" w:cs="Arial"/>
                <w:b/>
                <w:sz w:val="24"/>
                <w:szCs w:val="24"/>
                <w:u w:val="single"/>
              </w:rPr>
            </w:pPr>
            <w:r w:rsidRPr="007B0D82">
              <w:rPr>
                <w:rFonts w:ascii="Arial" w:eastAsia="Times New Roman" w:hAnsi="Arial" w:cs="Arial"/>
                <w:b/>
                <w:sz w:val="24"/>
                <w:szCs w:val="24"/>
                <w:u w:val="single"/>
              </w:rPr>
              <w:t>Email Address</w:t>
            </w:r>
          </w:p>
        </w:tc>
      </w:tr>
      <w:tr w:rsidR="007B0D82" w:rsidRPr="00FC0326" w14:paraId="3CCD9C2A" w14:textId="77777777" w:rsidTr="00050116">
        <w:trPr>
          <w:trHeight w:val="279"/>
        </w:trPr>
        <w:tc>
          <w:tcPr>
            <w:tcW w:w="1890" w:type="dxa"/>
          </w:tcPr>
          <w:p w14:paraId="29DE9121" w14:textId="7E4F6E43" w:rsidR="007B0D82" w:rsidRPr="00D1227E" w:rsidRDefault="00050116" w:rsidP="00050116">
            <w:pPr>
              <w:rPr>
                <w:rFonts w:ascii="Arial" w:eastAsia="Times New Roman" w:hAnsi="Arial" w:cs="Arial"/>
                <w:sz w:val="24"/>
                <w:szCs w:val="24"/>
              </w:rPr>
            </w:pPr>
            <w:r>
              <w:rPr>
                <w:rFonts w:ascii="Arial" w:eastAsia="Times New Roman" w:hAnsi="Arial" w:cs="Arial"/>
                <w:sz w:val="24"/>
                <w:szCs w:val="24"/>
              </w:rPr>
              <w:t>E</w:t>
            </w:r>
            <w:r w:rsidR="007B0D82" w:rsidRPr="00FC0326">
              <w:rPr>
                <w:rFonts w:ascii="Arial" w:eastAsia="Times New Roman" w:hAnsi="Arial" w:cs="Arial"/>
                <w:sz w:val="24"/>
                <w:szCs w:val="24"/>
              </w:rPr>
              <w:t>x</w:t>
            </w:r>
            <w:r>
              <w:rPr>
                <w:rFonts w:ascii="Arial" w:eastAsia="Times New Roman" w:hAnsi="Arial" w:cs="Arial"/>
                <w:sz w:val="24"/>
                <w:szCs w:val="24"/>
              </w:rPr>
              <w:t>t.</w:t>
            </w:r>
            <w:r w:rsidR="007B0D82" w:rsidRPr="00FC0326">
              <w:rPr>
                <w:rFonts w:ascii="Arial" w:eastAsia="Times New Roman" w:hAnsi="Arial" w:cs="Arial"/>
                <w:sz w:val="24"/>
                <w:szCs w:val="24"/>
              </w:rPr>
              <w:t xml:space="preserve"> 306</w:t>
            </w:r>
          </w:p>
        </w:tc>
        <w:tc>
          <w:tcPr>
            <w:tcW w:w="2340" w:type="dxa"/>
          </w:tcPr>
          <w:p w14:paraId="5A7256F5" w14:textId="77777777" w:rsidR="007B0D82" w:rsidRPr="00CA2975" w:rsidRDefault="007B0D82" w:rsidP="00243B1A">
            <w:pPr>
              <w:rPr>
                <w:rFonts w:ascii="Arial" w:eastAsia="Times New Roman" w:hAnsi="Arial" w:cs="Arial"/>
                <w:sz w:val="24"/>
                <w:szCs w:val="24"/>
              </w:rPr>
            </w:pPr>
            <w:r w:rsidRPr="00FC0326">
              <w:rPr>
                <w:rFonts w:ascii="Arial" w:eastAsia="Times New Roman" w:hAnsi="Arial" w:cs="Arial"/>
                <w:sz w:val="24"/>
                <w:szCs w:val="24"/>
              </w:rPr>
              <w:t>Wilson, Julia</w:t>
            </w:r>
          </w:p>
        </w:tc>
        <w:tc>
          <w:tcPr>
            <w:tcW w:w="3600" w:type="dxa"/>
          </w:tcPr>
          <w:p w14:paraId="6F7EE924" w14:textId="77777777" w:rsidR="007B0D82" w:rsidRPr="00D1227E" w:rsidRDefault="007B0D82" w:rsidP="00243B1A">
            <w:pPr>
              <w:rPr>
                <w:rFonts w:ascii="Arial" w:eastAsia="Times New Roman" w:hAnsi="Arial" w:cs="Arial"/>
                <w:sz w:val="24"/>
                <w:szCs w:val="24"/>
              </w:rPr>
            </w:pPr>
            <w:r w:rsidRPr="00FC0326">
              <w:rPr>
                <w:rFonts w:ascii="Arial" w:eastAsia="Times New Roman" w:hAnsi="Arial" w:cs="Arial"/>
                <w:sz w:val="24"/>
                <w:szCs w:val="24"/>
              </w:rPr>
              <w:t xml:space="preserve">Chief Executive </w:t>
            </w:r>
            <w:r>
              <w:rPr>
                <w:rFonts w:ascii="Arial" w:eastAsia="Times New Roman" w:hAnsi="Arial" w:cs="Arial"/>
                <w:sz w:val="24"/>
                <w:szCs w:val="24"/>
              </w:rPr>
              <w:t>Officer</w:t>
            </w:r>
          </w:p>
        </w:tc>
        <w:tc>
          <w:tcPr>
            <w:tcW w:w="2970" w:type="dxa"/>
          </w:tcPr>
          <w:p w14:paraId="72C2F8BF" w14:textId="77777777" w:rsidR="007B0D82" w:rsidRPr="00D1227E" w:rsidRDefault="007B0D82" w:rsidP="00243B1A">
            <w:pPr>
              <w:rPr>
                <w:rFonts w:ascii="Arial" w:eastAsia="Times New Roman" w:hAnsi="Arial" w:cs="Arial"/>
                <w:sz w:val="24"/>
                <w:szCs w:val="24"/>
              </w:rPr>
            </w:pPr>
            <w:r w:rsidRPr="00FC0326">
              <w:rPr>
                <w:rFonts w:ascii="Arial" w:eastAsia="Times New Roman" w:hAnsi="Arial" w:cs="Arial"/>
                <w:sz w:val="24"/>
                <w:szCs w:val="24"/>
              </w:rPr>
              <w:t>jwilson@one-justice.org</w:t>
            </w:r>
          </w:p>
        </w:tc>
      </w:tr>
      <w:tr w:rsidR="007B0D82" w:rsidRPr="00FC0326" w14:paraId="5EB0FF68" w14:textId="77777777" w:rsidTr="00050116">
        <w:trPr>
          <w:trHeight w:val="279"/>
        </w:trPr>
        <w:tc>
          <w:tcPr>
            <w:tcW w:w="1890" w:type="dxa"/>
          </w:tcPr>
          <w:p w14:paraId="36ECDCF0" w14:textId="5A52A975" w:rsidR="007B0D82" w:rsidRPr="00CA2975"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D1227E">
              <w:rPr>
                <w:rFonts w:ascii="Arial" w:eastAsia="Times New Roman" w:hAnsi="Arial" w:cs="Arial"/>
                <w:sz w:val="24"/>
                <w:szCs w:val="24"/>
              </w:rPr>
              <w:t>305</w:t>
            </w:r>
          </w:p>
        </w:tc>
        <w:tc>
          <w:tcPr>
            <w:tcW w:w="2340" w:type="dxa"/>
          </w:tcPr>
          <w:p w14:paraId="37E4A952" w14:textId="77777777" w:rsidR="007B0D82" w:rsidRPr="00CA2975" w:rsidRDefault="007B0D82" w:rsidP="00243B1A">
            <w:pPr>
              <w:rPr>
                <w:rFonts w:ascii="Arial" w:eastAsia="Times New Roman" w:hAnsi="Arial" w:cs="Arial"/>
                <w:sz w:val="24"/>
                <w:szCs w:val="24"/>
              </w:rPr>
            </w:pPr>
            <w:r w:rsidRPr="00CA2975">
              <w:rPr>
                <w:rFonts w:ascii="Arial" w:eastAsia="Times New Roman" w:hAnsi="Arial" w:cs="Arial"/>
                <w:sz w:val="24"/>
                <w:szCs w:val="24"/>
              </w:rPr>
              <w:t>Aguilar</w:t>
            </w:r>
            <w:r>
              <w:rPr>
                <w:rFonts w:ascii="Arial" w:eastAsia="Times New Roman" w:hAnsi="Arial" w:cs="Arial"/>
                <w:sz w:val="24"/>
                <w:szCs w:val="24"/>
              </w:rPr>
              <w:t xml:space="preserve">, </w:t>
            </w:r>
            <w:r w:rsidRPr="00D1227E">
              <w:rPr>
                <w:rFonts w:ascii="Arial" w:eastAsia="Times New Roman" w:hAnsi="Arial" w:cs="Arial"/>
                <w:sz w:val="24"/>
                <w:szCs w:val="24"/>
              </w:rPr>
              <w:t>Sofia</w:t>
            </w:r>
          </w:p>
        </w:tc>
        <w:tc>
          <w:tcPr>
            <w:tcW w:w="3600" w:type="dxa"/>
          </w:tcPr>
          <w:p w14:paraId="5A40893A" w14:textId="77777777" w:rsidR="007B0D82" w:rsidRDefault="007B0D82" w:rsidP="00243B1A">
            <w:pPr>
              <w:rPr>
                <w:rFonts w:ascii="Arial" w:eastAsia="Times New Roman" w:hAnsi="Arial" w:cs="Arial"/>
                <w:sz w:val="24"/>
                <w:szCs w:val="24"/>
              </w:rPr>
            </w:pPr>
            <w:r w:rsidRPr="00D1227E">
              <w:rPr>
                <w:rFonts w:ascii="Arial" w:eastAsia="Times New Roman" w:hAnsi="Arial" w:cs="Arial"/>
                <w:sz w:val="24"/>
                <w:szCs w:val="24"/>
              </w:rPr>
              <w:t>Operations Associate</w:t>
            </w:r>
          </w:p>
        </w:tc>
        <w:tc>
          <w:tcPr>
            <w:tcW w:w="2970" w:type="dxa"/>
          </w:tcPr>
          <w:p w14:paraId="78DD591F" w14:textId="77777777" w:rsidR="007B0D82" w:rsidRPr="00CA2975" w:rsidRDefault="007B0D82" w:rsidP="00243B1A">
            <w:pPr>
              <w:rPr>
                <w:rFonts w:ascii="Arial" w:eastAsia="Times New Roman" w:hAnsi="Arial" w:cs="Arial"/>
                <w:sz w:val="24"/>
                <w:szCs w:val="24"/>
              </w:rPr>
            </w:pPr>
            <w:r w:rsidRPr="00D1227E">
              <w:rPr>
                <w:rFonts w:ascii="Arial" w:eastAsia="Times New Roman" w:hAnsi="Arial" w:cs="Arial"/>
                <w:sz w:val="24"/>
                <w:szCs w:val="24"/>
              </w:rPr>
              <w:t>saguilar@one-justice.org</w:t>
            </w:r>
          </w:p>
        </w:tc>
      </w:tr>
      <w:tr w:rsidR="007B0D82" w:rsidRPr="00FC0326" w14:paraId="2406303D" w14:textId="77777777" w:rsidTr="00050116">
        <w:trPr>
          <w:trHeight w:val="279"/>
        </w:trPr>
        <w:tc>
          <w:tcPr>
            <w:tcW w:w="1890" w:type="dxa"/>
          </w:tcPr>
          <w:p w14:paraId="47433071" w14:textId="02D0D053" w:rsidR="007B0D82"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CA2975">
              <w:rPr>
                <w:rFonts w:ascii="Arial" w:eastAsia="Times New Roman" w:hAnsi="Arial" w:cs="Arial"/>
                <w:sz w:val="24"/>
                <w:szCs w:val="24"/>
              </w:rPr>
              <w:t>314</w:t>
            </w:r>
          </w:p>
        </w:tc>
        <w:tc>
          <w:tcPr>
            <w:tcW w:w="2340" w:type="dxa"/>
          </w:tcPr>
          <w:p w14:paraId="77A63BF5" w14:textId="77777777" w:rsidR="007B0D82" w:rsidRPr="00DB7DDD" w:rsidRDefault="007B0D82" w:rsidP="00243B1A">
            <w:pPr>
              <w:rPr>
                <w:rFonts w:ascii="Arial" w:eastAsia="Times New Roman" w:hAnsi="Arial" w:cs="Arial"/>
                <w:sz w:val="24"/>
                <w:szCs w:val="24"/>
              </w:rPr>
            </w:pPr>
            <w:r w:rsidRPr="00CA2975">
              <w:rPr>
                <w:rFonts w:ascii="Arial" w:eastAsia="Times New Roman" w:hAnsi="Arial" w:cs="Arial"/>
                <w:sz w:val="24"/>
                <w:szCs w:val="24"/>
              </w:rPr>
              <w:t>Bugara</w:t>
            </w:r>
            <w:r>
              <w:rPr>
                <w:rFonts w:ascii="Arial" w:eastAsia="Times New Roman" w:hAnsi="Arial" w:cs="Arial"/>
                <w:sz w:val="24"/>
                <w:szCs w:val="24"/>
              </w:rPr>
              <w:t xml:space="preserve">, </w:t>
            </w:r>
            <w:r w:rsidRPr="00D1227E">
              <w:rPr>
                <w:rFonts w:ascii="Arial" w:eastAsia="Times New Roman" w:hAnsi="Arial" w:cs="Arial"/>
                <w:sz w:val="24"/>
                <w:szCs w:val="24"/>
              </w:rPr>
              <w:t>Lyla</w:t>
            </w:r>
          </w:p>
        </w:tc>
        <w:tc>
          <w:tcPr>
            <w:tcW w:w="3600" w:type="dxa"/>
          </w:tcPr>
          <w:p w14:paraId="3F572F33" w14:textId="77777777" w:rsidR="007B0D82" w:rsidRPr="00DB7DDD" w:rsidRDefault="007B0D82" w:rsidP="00243B1A">
            <w:pPr>
              <w:rPr>
                <w:rFonts w:ascii="Arial" w:eastAsia="Times New Roman" w:hAnsi="Arial" w:cs="Arial"/>
                <w:sz w:val="24"/>
                <w:szCs w:val="24"/>
              </w:rPr>
            </w:pPr>
            <w:r w:rsidRPr="00CA2975">
              <w:rPr>
                <w:rFonts w:ascii="Arial" w:eastAsia="Times New Roman" w:hAnsi="Arial" w:cs="Arial"/>
                <w:sz w:val="24"/>
                <w:szCs w:val="24"/>
              </w:rPr>
              <w:t>Program Associate</w:t>
            </w:r>
          </w:p>
        </w:tc>
        <w:tc>
          <w:tcPr>
            <w:tcW w:w="2970" w:type="dxa"/>
          </w:tcPr>
          <w:p w14:paraId="0EBA817C" w14:textId="77777777" w:rsidR="007B0D82" w:rsidRPr="00DB7DDD" w:rsidRDefault="007B0D82" w:rsidP="00243B1A">
            <w:pPr>
              <w:rPr>
                <w:rFonts w:ascii="Arial" w:eastAsia="Times New Roman" w:hAnsi="Arial" w:cs="Arial"/>
                <w:sz w:val="24"/>
                <w:szCs w:val="24"/>
              </w:rPr>
            </w:pPr>
            <w:r w:rsidRPr="00CA2975">
              <w:rPr>
                <w:rFonts w:ascii="Arial" w:eastAsia="Times New Roman" w:hAnsi="Arial" w:cs="Arial"/>
                <w:sz w:val="24"/>
                <w:szCs w:val="24"/>
              </w:rPr>
              <w:t>lbugara@one-justice.org</w:t>
            </w:r>
          </w:p>
        </w:tc>
      </w:tr>
      <w:tr w:rsidR="007B0D82" w:rsidRPr="00FC0326" w14:paraId="700598AC" w14:textId="77777777" w:rsidTr="00050116">
        <w:trPr>
          <w:trHeight w:val="223"/>
        </w:trPr>
        <w:tc>
          <w:tcPr>
            <w:tcW w:w="1890" w:type="dxa"/>
          </w:tcPr>
          <w:p w14:paraId="361EE86B" w14:textId="3AE57CBA" w:rsidR="007B0D82" w:rsidRPr="00FC0326"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FC0326">
              <w:rPr>
                <w:rFonts w:ascii="Arial" w:eastAsia="Times New Roman" w:hAnsi="Arial" w:cs="Arial"/>
                <w:sz w:val="24"/>
                <w:szCs w:val="24"/>
              </w:rPr>
              <w:t xml:space="preserve">308 </w:t>
            </w:r>
          </w:p>
        </w:tc>
        <w:tc>
          <w:tcPr>
            <w:tcW w:w="2340" w:type="dxa"/>
          </w:tcPr>
          <w:p w14:paraId="5AC73367"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Downey, Stephen</w:t>
            </w:r>
          </w:p>
        </w:tc>
        <w:tc>
          <w:tcPr>
            <w:tcW w:w="3600" w:type="dxa"/>
          </w:tcPr>
          <w:p w14:paraId="270BCACA" w14:textId="77777777" w:rsidR="007B0D82" w:rsidRPr="00FC0326" w:rsidRDefault="007B0D82" w:rsidP="00243B1A">
            <w:pPr>
              <w:rPr>
                <w:rFonts w:ascii="Arial" w:eastAsia="Times New Roman" w:hAnsi="Arial" w:cs="Arial"/>
                <w:sz w:val="24"/>
                <w:szCs w:val="24"/>
              </w:rPr>
            </w:pPr>
            <w:r>
              <w:rPr>
                <w:rFonts w:ascii="Arial" w:eastAsia="Times New Roman" w:hAnsi="Arial" w:cs="Arial"/>
                <w:sz w:val="24"/>
                <w:szCs w:val="24"/>
              </w:rPr>
              <w:t>HR</w:t>
            </w:r>
            <w:r w:rsidRPr="00FC0326">
              <w:rPr>
                <w:rFonts w:ascii="Arial" w:eastAsia="Times New Roman" w:hAnsi="Arial" w:cs="Arial"/>
                <w:sz w:val="24"/>
                <w:szCs w:val="24"/>
              </w:rPr>
              <w:t xml:space="preserve"> &amp; Operations Manager</w:t>
            </w:r>
          </w:p>
        </w:tc>
        <w:tc>
          <w:tcPr>
            <w:tcW w:w="2970" w:type="dxa"/>
          </w:tcPr>
          <w:p w14:paraId="0A6F6F18"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sdowney@one-justice.org</w:t>
            </w:r>
          </w:p>
        </w:tc>
      </w:tr>
      <w:tr w:rsidR="007B0D82" w:rsidRPr="00FC0326" w14:paraId="0200A1A4" w14:textId="77777777" w:rsidTr="00050116">
        <w:trPr>
          <w:trHeight w:val="279"/>
        </w:trPr>
        <w:tc>
          <w:tcPr>
            <w:tcW w:w="1890" w:type="dxa"/>
          </w:tcPr>
          <w:p w14:paraId="21BEFE17" w14:textId="33D5D648" w:rsidR="007B0D82" w:rsidRPr="00FC0326"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D640C3">
              <w:rPr>
                <w:rFonts w:ascii="Arial" w:eastAsia="Times New Roman" w:hAnsi="Arial" w:cs="Arial"/>
                <w:sz w:val="24"/>
                <w:szCs w:val="24"/>
              </w:rPr>
              <w:t>317</w:t>
            </w:r>
          </w:p>
        </w:tc>
        <w:tc>
          <w:tcPr>
            <w:tcW w:w="2340" w:type="dxa"/>
          </w:tcPr>
          <w:p w14:paraId="372678B8" w14:textId="77777777" w:rsidR="007B0D82" w:rsidRPr="00FC0326" w:rsidRDefault="007B0D82" w:rsidP="00243B1A">
            <w:pPr>
              <w:rPr>
                <w:rFonts w:ascii="Arial" w:eastAsia="Times New Roman" w:hAnsi="Arial" w:cs="Arial"/>
                <w:sz w:val="24"/>
                <w:szCs w:val="24"/>
              </w:rPr>
            </w:pPr>
            <w:r w:rsidRPr="00D640C3">
              <w:rPr>
                <w:rFonts w:ascii="Arial" w:eastAsia="Times New Roman" w:hAnsi="Arial" w:cs="Arial"/>
                <w:sz w:val="24"/>
                <w:szCs w:val="24"/>
              </w:rPr>
              <w:t>Goodman</w:t>
            </w:r>
            <w:r>
              <w:rPr>
                <w:rFonts w:ascii="Arial" w:eastAsia="Times New Roman" w:hAnsi="Arial" w:cs="Arial"/>
                <w:sz w:val="24"/>
                <w:szCs w:val="24"/>
              </w:rPr>
              <w:t xml:space="preserve">, </w:t>
            </w:r>
            <w:r w:rsidRPr="00D1227E">
              <w:rPr>
                <w:rFonts w:ascii="Arial" w:eastAsia="Times New Roman" w:hAnsi="Arial" w:cs="Arial"/>
                <w:sz w:val="24"/>
                <w:szCs w:val="24"/>
              </w:rPr>
              <w:t>Eleni</w:t>
            </w:r>
          </w:p>
        </w:tc>
        <w:tc>
          <w:tcPr>
            <w:tcW w:w="3600" w:type="dxa"/>
          </w:tcPr>
          <w:p w14:paraId="59F205CE" w14:textId="77777777" w:rsidR="007B0D82" w:rsidRPr="00FC0326" w:rsidRDefault="007B0D82" w:rsidP="00243B1A">
            <w:pPr>
              <w:rPr>
                <w:rFonts w:ascii="Arial" w:eastAsia="Times New Roman" w:hAnsi="Arial" w:cs="Arial"/>
                <w:sz w:val="24"/>
                <w:szCs w:val="24"/>
              </w:rPr>
            </w:pPr>
            <w:r w:rsidRPr="00D640C3">
              <w:rPr>
                <w:rFonts w:ascii="Arial" w:eastAsia="Times New Roman" w:hAnsi="Arial" w:cs="Arial"/>
                <w:sz w:val="24"/>
                <w:szCs w:val="24"/>
              </w:rPr>
              <w:t>Development Associate</w:t>
            </w:r>
          </w:p>
        </w:tc>
        <w:tc>
          <w:tcPr>
            <w:tcW w:w="2970" w:type="dxa"/>
          </w:tcPr>
          <w:p w14:paraId="34D59D4F" w14:textId="77777777" w:rsidR="007B0D82" w:rsidRPr="00FC0326" w:rsidRDefault="007B0D82" w:rsidP="00243B1A">
            <w:pPr>
              <w:rPr>
                <w:rFonts w:ascii="Arial" w:eastAsia="Times New Roman" w:hAnsi="Arial" w:cs="Arial"/>
                <w:sz w:val="24"/>
                <w:szCs w:val="24"/>
              </w:rPr>
            </w:pPr>
            <w:r w:rsidRPr="00D640C3">
              <w:rPr>
                <w:rFonts w:ascii="Arial" w:eastAsia="Times New Roman" w:hAnsi="Arial" w:cs="Arial"/>
                <w:sz w:val="24"/>
                <w:szCs w:val="24"/>
              </w:rPr>
              <w:t>egoodman@one-justice.org</w:t>
            </w:r>
          </w:p>
        </w:tc>
      </w:tr>
      <w:tr w:rsidR="007B0D82" w:rsidRPr="00FC0326" w14:paraId="5B5F18EE" w14:textId="77777777" w:rsidTr="00050116">
        <w:trPr>
          <w:trHeight w:val="125"/>
        </w:trPr>
        <w:tc>
          <w:tcPr>
            <w:tcW w:w="1890" w:type="dxa"/>
          </w:tcPr>
          <w:p w14:paraId="6D45BE0F" w14:textId="3048CC09" w:rsidR="007B0D82" w:rsidRPr="00FC0326"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FC0326">
              <w:rPr>
                <w:rFonts w:ascii="Arial" w:eastAsia="Times New Roman" w:hAnsi="Arial" w:cs="Arial"/>
                <w:sz w:val="24"/>
                <w:szCs w:val="24"/>
              </w:rPr>
              <w:t>320</w:t>
            </w:r>
          </w:p>
        </w:tc>
        <w:tc>
          <w:tcPr>
            <w:tcW w:w="2340" w:type="dxa"/>
          </w:tcPr>
          <w:p w14:paraId="2799291C" w14:textId="77777777" w:rsidR="007B0D82" w:rsidRPr="00FC0326" w:rsidRDefault="007B0D82" w:rsidP="00243B1A">
            <w:pPr>
              <w:rPr>
                <w:rFonts w:ascii="Arial" w:eastAsia="Times New Roman" w:hAnsi="Arial" w:cs="Arial"/>
                <w:spacing w:val="-4"/>
                <w:sz w:val="24"/>
                <w:szCs w:val="24"/>
              </w:rPr>
            </w:pPr>
            <w:r w:rsidRPr="00FC0326">
              <w:rPr>
                <w:rFonts w:ascii="Arial" w:eastAsia="Times New Roman" w:hAnsi="Arial" w:cs="Arial"/>
                <w:sz w:val="24"/>
                <w:szCs w:val="24"/>
              </w:rPr>
              <w:t>Irish, Kim</w:t>
            </w:r>
          </w:p>
        </w:tc>
        <w:tc>
          <w:tcPr>
            <w:tcW w:w="3600" w:type="dxa"/>
          </w:tcPr>
          <w:p w14:paraId="39CAD1B1"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 xml:space="preserve">Director, Healthy Nonprofits Program </w:t>
            </w:r>
          </w:p>
        </w:tc>
        <w:tc>
          <w:tcPr>
            <w:tcW w:w="2970" w:type="dxa"/>
          </w:tcPr>
          <w:p w14:paraId="34DB47D2" w14:textId="77777777" w:rsidR="007B0D82" w:rsidRPr="00FC0326" w:rsidRDefault="007B0D82" w:rsidP="00243B1A">
            <w:pPr>
              <w:rPr>
                <w:rFonts w:ascii="Arial" w:eastAsia="Times New Roman" w:hAnsi="Arial" w:cs="Arial"/>
                <w:spacing w:val="-6"/>
                <w:sz w:val="24"/>
                <w:szCs w:val="24"/>
              </w:rPr>
            </w:pPr>
            <w:r w:rsidRPr="00FC0326">
              <w:rPr>
                <w:rFonts w:ascii="Arial" w:eastAsia="Times New Roman" w:hAnsi="Arial" w:cs="Arial"/>
                <w:sz w:val="24"/>
                <w:szCs w:val="24"/>
              </w:rPr>
              <w:t>kirish@one-justice.org</w:t>
            </w:r>
          </w:p>
        </w:tc>
      </w:tr>
      <w:tr w:rsidR="007B0D82" w:rsidRPr="00FC0326" w14:paraId="24DD85CC" w14:textId="77777777" w:rsidTr="00050116">
        <w:trPr>
          <w:trHeight w:val="279"/>
        </w:trPr>
        <w:tc>
          <w:tcPr>
            <w:tcW w:w="1890" w:type="dxa"/>
          </w:tcPr>
          <w:p w14:paraId="6A4C53E6" w14:textId="641D1309" w:rsidR="007B0D82" w:rsidRPr="00FC0326"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Pr>
                <w:rFonts w:ascii="Arial" w:eastAsia="Times New Roman" w:hAnsi="Arial" w:cs="Arial"/>
                <w:sz w:val="24"/>
                <w:szCs w:val="24"/>
              </w:rPr>
              <w:t>309</w:t>
            </w:r>
          </w:p>
        </w:tc>
        <w:tc>
          <w:tcPr>
            <w:tcW w:w="2340" w:type="dxa"/>
          </w:tcPr>
          <w:p w14:paraId="0D3B9EE9" w14:textId="77777777" w:rsidR="007B0D82" w:rsidRPr="00FC0326" w:rsidRDefault="007B0D82" w:rsidP="00243B1A">
            <w:pPr>
              <w:rPr>
                <w:rFonts w:ascii="Arial" w:eastAsia="Times New Roman" w:hAnsi="Arial" w:cs="Arial"/>
                <w:sz w:val="24"/>
                <w:szCs w:val="24"/>
              </w:rPr>
            </w:pPr>
            <w:r w:rsidRPr="00DB7DDD">
              <w:rPr>
                <w:rFonts w:ascii="Arial" w:eastAsia="Times New Roman" w:hAnsi="Arial" w:cs="Arial"/>
                <w:sz w:val="24"/>
                <w:szCs w:val="24"/>
              </w:rPr>
              <w:t>Jackson</w:t>
            </w:r>
            <w:r>
              <w:rPr>
                <w:rFonts w:ascii="Arial" w:eastAsia="Times New Roman" w:hAnsi="Arial" w:cs="Arial"/>
                <w:sz w:val="24"/>
                <w:szCs w:val="24"/>
              </w:rPr>
              <w:t xml:space="preserve">, </w:t>
            </w:r>
            <w:r w:rsidRPr="00D1227E">
              <w:rPr>
                <w:rFonts w:ascii="Arial" w:eastAsia="Times New Roman" w:hAnsi="Arial" w:cs="Arial"/>
                <w:sz w:val="24"/>
                <w:szCs w:val="24"/>
              </w:rPr>
              <w:t>Brittany</w:t>
            </w:r>
          </w:p>
        </w:tc>
        <w:tc>
          <w:tcPr>
            <w:tcW w:w="3600" w:type="dxa"/>
          </w:tcPr>
          <w:p w14:paraId="434C09E4" w14:textId="77777777" w:rsidR="007B0D82" w:rsidRPr="00FC0326" w:rsidRDefault="007B0D82" w:rsidP="00243B1A">
            <w:pPr>
              <w:rPr>
                <w:rFonts w:ascii="Arial" w:eastAsia="Times New Roman" w:hAnsi="Arial" w:cs="Arial"/>
                <w:sz w:val="24"/>
                <w:szCs w:val="24"/>
              </w:rPr>
            </w:pPr>
            <w:r w:rsidRPr="00DB7DDD">
              <w:rPr>
                <w:rFonts w:ascii="Arial" w:eastAsia="Times New Roman" w:hAnsi="Arial" w:cs="Arial"/>
                <w:sz w:val="24"/>
                <w:szCs w:val="24"/>
              </w:rPr>
              <w:t>Executive &amp; Donor Relations Associate</w:t>
            </w:r>
          </w:p>
        </w:tc>
        <w:tc>
          <w:tcPr>
            <w:tcW w:w="2970" w:type="dxa"/>
          </w:tcPr>
          <w:p w14:paraId="572440F9" w14:textId="77777777" w:rsidR="007B0D82" w:rsidRPr="00FC0326" w:rsidRDefault="007B0D82" w:rsidP="00243B1A">
            <w:pPr>
              <w:rPr>
                <w:rFonts w:ascii="Arial" w:eastAsia="Times New Roman" w:hAnsi="Arial" w:cs="Arial"/>
                <w:sz w:val="24"/>
                <w:szCs w:val="24"/>
              </w:rPr>
            </w:pPr>
            <w:r w:rsidRPr="00DB7DDD">
              <w:rPr>
                <w:rFonts w:ascii="Arial" w:eastAsia="Times New Roman" w:hAnsi="Arial" w:cs="Arial"/>
                <w:sz w:val="24"/>
                <w:szCs w:val="24"/>
              </w:rPr>
              <w:t>bjackson@one-justice.org</w:t>
            </w:r>
          </w:p>
        </w:tc>
      </w:tr>
      <w:tr w:rsidR="007B0D82" w:rsidRPr="00FC0326" w14:paraId="6EA9182D" w14:textId="77777777" w:rsidTr="00050116">
        <w:trPr>
          <w:trHeight w:val="223"/>
        </w:trPr>
        <w:tc>
          <w:tcPr>
            <w:tcW w:w="1890" w:type="dxa"/>
            <w:hideMark/>
          </w:tcPr>
          <w:p w14:paraId="6162A7D1" w14:textId="4BFC5AF2" w:rsidR="007B0D82" w:rsidRPr="00FC0326"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FC0326">
              <w:rPr>
                <w:rFonts w:ascii="Arial" w:eastAsia="Times New Roman" w:hAnsi="Arial" w:cs="Arial"/>
                <w:sz w:val="24"/>
                <w:szCs w:val="24"/>
              </w:rPr>
              <w:t>322</w:t>
            </w:r>
          </w:p>
        </w:tc>
        <w:tc>
          <w:tcPr>
            <w:tcW w:w="2340" w:type="dxa"/>
            <w:hideMark/>
          </w:tcPr>
          <w:p w14:paraId="20CCEC6C" w14:textId="77777777" w:rsidR="007B0D82" w:rsidRPr="00FC0326" w:rsidRDefault="007B0D82" w:rsidP="00243B1A">
            <w:pPr>
              <w:rPr>
                <w:rFonts w:ascii="Arial" w:eastAsia="Times New Roman" w:hAnsi="Arial" w:cs="Arial"/>
                <w:spacing w:val="-4"/>
                <w:sz w:val="24"/>
                <w:szCs w:val="24"/>
              </w:rPr>
            </w:pPr>
            <w:r>
              <w:rPr>
                <w:rFonts w:ascii="Arial" w:eastAsia="Times New Roman" w:hAnsi="Arial" w:cs="Arial"/>
                <w:spacing w:val="-4"/>
                <w:sz w:val="24"/>
                <w:szCs w:val="24"/>
              </w:rPr>
              <w:t>McConkey, Chris</w:t>
            </w:r>
          </w:p>
        </w:tc>
        <w:tc>
          <w:tcPr>
            <w:tcW w:w="3600" w:type="dxa"/>
            <w:hideMark/>
          </w:tcPr>
          <w:p w14:paraId="7096A97F" w14:textId="77777777" w:rsidR="007B0D82" w:rsidRPr="00FC0326" w:rsidRDefault="007B0D82" w:rsidP="00243B1A">
            <w:pPr>
              <w:rPr>
                <w:rFonts w:ascii="Arial" w:eastAsia="Times New Roman" w:hAnsi="Arial" w:cs="Arial"/>
                <w:spacing w:val="-4"/>
                <w:sz w:val="24"/>
                <w:szCs w:val="24"/>
              </w:rPr>
            </w:pPr>
            <w:r w:rsidRPr="00FC0326">
              <w:rPr>
                <w:rFonts w:ascii="Arial" w:eastAsia="Times New Roman" w:hAnsi="Arial" w:cs="Arial"/>
                <w:spacing w:val="-4"/>
                <w:sz w:val="24"/>
                <w:szCs w:val="24"/>
              </w:rPr>
              <w:t>Staff Attorney, Healthy Nonprofits Program</w:t>
            </w:r>
          </w:p>
        </w:tc>
        <w:tc>
          <w:tcPr>
            <w:tcW w:w="2970" w:type="dxa"/>
            <w:hideMark/>
          </w:tcPr>
          <w:p w14:paraId="5EF16B2A"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cmcconkey</w:t>
            </w:r>
            <w:r w:rsidRPr="00FC0326">
              <w:rPr>
                <w:rFonts w:ascii="Arial" w:eastAsia="Times New Roman" w:hAnsi="Arial" w:cs="Arial"/>
                <w:spacing w:val="-8"/>
                <w:sz w:val="24"/>
                <w:szCs w:val="24"/>
              </w:rPr>
              <w:t>@one-justice.org</w:t>
            </w:r>
          </w:p>
        </w:tc>
      </w:tr>
      <w:tr w:rsidR="007B0D82" w:rsidRPr="00FC0326" w14:paraId="62818738" w14:textId="77777777" w:rsidTr="00050116">
        <w:trPr>
          <w:trHeight w:val="216"/>
        </w:trPr>
        <w:tc>
          <w:tcPr>
            <w:tcW w:w="1890" w:type="dxa"/>
            <w:hideMark/>
          </w:tcPr>
          <w:p w14:paraId="68116218" w14:textId="61D8C852" w:rsidR="007B0D82" w:rsidRPr="00FC0326"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FC0326">
              <w:rPr>
                <w:rFonts w:ascii="Arial" w:eastAsia="Times New Roman" w:hAnsi="Arial" w:cs="Arial"/>
                <w:sz w:val="24"/>
                <w:szCs w:val="24"/>
              </w:rPr>
              <w:t>307</w:t>
            </w:r>
          </w:p>
        </w:tc>
        <w:tc>
          <w:tcPr>
            <w:tcW w:w="2340" w:type="dxa"/>
            <w:hideMark/>
          </w:tcPr>
          <w:p w14:paraId="7DED1459"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Pluymert, Katherine</w:t>
            </w:r>
          </w:p>
        </w:tc>
        <w:tc>
          <w:tcPr>
            <w:tcW w:w="3600" w:type="dxa"/>
            <w:hideMark/>
          </w:tcPr>
          <w:p w14:paraId="0B328E2D"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Program Associate</w:t>
            </w:r>
          </w:p>
        </w:tc>
        <w:tc>
          <w:tcPr>
            <w:tcW w:w="2970" w:type="dxa"/>
            <w:hideMark/>
          </w:tcPr>
          <w:p w14:paraId="2D8500EE"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kpluymert</w:t>
            </w:r>
            <w:r w:rsidRPr="00FC0326">
              <w:rPr>
                <w:rFonts w:ascii="Arial" w:eastAsia="Times New Roman" w:hAnsi="Arial" w:cs="Arial"/>
                <w:spacing w:val="-8"/>
                <w:sz w:val="24"/>
                <w:szCs w:val="24"/>
              </w:rPr>
              <w:t>@one-justice.org</w:t>
            </w:r>
          </w:p>
        </w:tc>
      </w:tr>
      <w:tr w:rsidR="007B0D82" w:rsidRPr="00FC0326" w14:paraId="2D562DA4" w14:textId="77777777" w:rsidTr="00050116">
        <w:trPr>
          <w:trHeight w:val="238"/>
        </w:trPr>
        <w:tc>
          <w:tcPr>
            <w:tcW w:w="1890" w:type="dxa"/>
            <w:hideMark/>
          </w:tcPr>
          <w:p w14:paraId="1E2D6A9A" w14:textId="486F0D77" w:rsidR="007B0D82" w:rsidRPr="00FC0326"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FC0326">
              <w:rPr>
                <w:rFonts w:ascii="Arial" w:eastAsia="Times New Roman" w:hAnsi="Arial" w:cs="Arial"/>
                <w:sz w:val="24"/>
                <w:szCs w:val="24"/>
              </w:rPr>
              <w:t>313</w:t>
            </w:r>
          </w:p>
        </w:tc>
        <w:tc>
          <w:tcPr>
            <w:tcW w:w="2340" w:type="dxa"/>
            <w:hideMark/>
          </w:tcPr>
          <w:p w14:paraId="4F5F6811"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Roberts, Lauren</w:t>
            </w:r>
          </w:p>
        </w:tc>
        <w:tc>
          <w:tcPr>
            <w:tcW w:w="3600" w:type="dxa"/>
            <w:hideMark/>
          </w:tcPr>
          <w:p w14:paraId="1A283104"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Staff Attorney</w:t>
            </w:r>
          </w:p>
        </w:tc>
        <w:tc>
          <w:tcPr>
            <w:tcW w:w="2970" w:type="dxa"/>
            <w:hideMark/>
          </w:tcPr>
          <w:p w14:paraId="12ED1BF4"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lroberts@one-justice.org</w:t>
            </w:r>
          </w:p>
        </w:tc>
      </w:tr>
      <w:tr w:rsidR="007B0D82" w:rsidRPr="00FC0326" w14:paraId="45E234A8" w14:textId="77777777" w:rsidTr="00050116">
        <w:trPr>
          <w:trHeight w:val="279"/>
        </w:trPr>
        <w:tc>
          <w:tcPr>
            <w:tcW w:w="1890" w:type="dxa"/>
          </w:tcPr>
          <w:p w14:paraId="5E21C9CA" w14:textId="13ED75B6" w:rsidR="007B0D82" w:rsidRPr="00FC0326"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FC0326">
              <w:rPr>
                <w:rFonts w:ascii="Arial" w:eastAsia="Times New Roman" w:hAnsi="Arial" w:cs="Arial"/>
                <w:sz w:val="24"/>
                <w:szCs w:val="24"/>
              </w:rPr>
              <w:t>313</w:t>
            </w:r>
          </w:p>
        </w:tc>
        <w:tc>
          <w:tcPr>
            <w:tcW w:w="2340" w:type="dxa"/>
          </w:tcPr>
          <w:p w14:paraId="514722B9"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Schomp, Renée</w:t>
            </w:r>
          </w:p>
        </w:tc>
        <w:tc>
          <w:tcPr>
            <w:tcW w:w="3600" w:type="dxa"/>
          </w:tcPr>
          <w:p w14:paraId="310BF2F7" w14:textId="77777777" w:rsidR="007B0D82" w:rsidRPr="00FC0326" w:rsidRDefault="007B0D82" w:rsidP="00243B1A">
            <w:pPr>
              <w:rPr>
                <w:rFonts w:ascii="Arial" w:eastAsia="Times New Roman" w:hAnsi="Arial" w:cs="Arial"/>
                <w:sz w:val="24"/>
                <w:szCs w:val="24"/>
              </w:rPr>
            </w:pPr>
            <w:r>
              <w:rPr>
                <w:rFonts w:ascii="Arial" w:eastAsia="Times New Roman" w:hAnsi="Arial" w:cs="Arial"/>
                <w:sz w:val="24"/>
                <w:szCs w:val="24"/>
              </w:rPr>
              <w:t xml:space="preserve">EJW </w:t>
            </w:r>
            <w:r w:rsidRPr="00FC0326">
              <w:rPr>
                <w:rFonts w:ascii="Arial" w:eastAsia="Times New Roman" w:hAnsi="Arial" w:cs="Arial"/>
                <w:sz w:val="24"/>
                <w:szCs w:val="24"/>
              </w:rPr>
              <w:t>AmeriCorps Legal Fellow</w:t>
            </w:r>
          </w:p>
        </w:tc>
        <w:tc>
          <w:tcPr>
            <w:tcW w:w="2970" w:type="dxa"/>
          </w:tcPr>
          <w:p w14:paraId="3274CCD1" w14:textId="77777777" w:rsidR="007B0D82" w:rsidRPr="00FC0326" w:rsidRDefault="007B0D82" w:rsidP="00243B1A">
            <w:pPr>
              <w:rPr>
                <w:rFonts w:ascii="Arial" w:eastAsia="Times New Roman" w:hAnsi="Arial" w:cs="Arial"/>
                <w:sz w:val="24"/>
                <w:szCs w:val="24"/>
              </w:rPr>
            </w:pPr>
            <w:r w:rsidRPr="00FC0326">
              <w:rPr>
                <w:rFonts w:ascii="Arial" w:eastAsia="Times New Roman" w:hAnsi="Arial" w:cs="Arial"/>
                <w:sz w:val="24"/>
                <w:szCs w:val="24"/>
              </w:rPr>
              <w:t>rschomp@one-justice.org</w:t>
            </w:r>
          </w:p>
        </w:tc>
      </w:tr>
      <w:tr w:rsidR="007B0D82" w:rsidRPr="00FC0326" w14:paraId="29E7B051" w14:textId="77777777" w:rsidTr="00050116">
        <w:trPr>
          <w:trHeight w:val="279"/>
        </w:trPr>
        <w:tc>
          <w:tcPr>
            <w:tcW w:w="1890" w:type="dxa"/>
          </w:tcPr>
          <w:p w14:paraId="120AFCDB" w14:textId="2925D73C" w:rsidR="007B0D82" w:rsidRPr="00CA2975" w:rsidRDefault="00050116" w:rsidP="00243B1A">
            <w:pPr>
              <w:rPr>
                <w:rFonts w:ascii="Arial" w:eastAsia="Times New Roman" w:hAnsi="Arial" w:cs="Arial"/>
                <w:sz w:val="24"/>
                <w:szCs w:val="24"/>
              </w:rPr>
            </w:pPr>
            <w:r>
              <w:rPr>
                <w:rFonts w:ascii="Arial" w:eastAsia="Times New Roman" w:hAnsi="Arial" w:cs="Arial"/>
                <w:sz w:val="24"/>
                <w:szCs w:val="24"/>
              </w:rPr>
              <w:t xml:space="preserve">Ext. </w:t>
            </w:r>
            <w:r w:rsidR="007B0D82" w:rsidRPr="00CA2975">
              <w:rPr>
                <w:rFonts w:ascii="Arial" w:eastAsia="Times New Roman" w:hAnsi="Arial" w:cs="Arial"/>
                <w:sz w:val="24"/>
                <w:szCs w:val="24"/>
              </w:rPr>
              <w:t>316</w:t>
            </w:r>
          </w:p>
        </w:tc>
        <w:tc>
          <w:tcPr>
            <w:tcW w:w="2340" w:type="dxa"/>
          </w:tcPr>
          <w:p w14:paraId="4A931FA5" w14:textId="77777777" w:rsidR="007B0D82" w:rsidRPr="00CA2975" w:rsidRDefault="007B0D82" w:rsidP="00243B1A">
            <w:pPr>
              <w:rPr>
                <w:rFonts w:ascii="Arial" w:eastAsia="Times New Roman" w:hAnsi="Arial" w:cs="Arial"/>
                <w:sz w:val="24"/>
                <w:szCs w:val="24"/>
              </w:rPr>
            </w:pPr>
            <w:r w:rsidRPr="00CA2975">
              <w:rPr>
                <w:rFonts w:ascii="Arial" w:eastAsia="Times New Roman" w:hAnsi="Arial" w:cs="Arial"/>
                <w:sz w:val="24"/>
                <w:szCs w:val="24"/>
              </w:rPr>
              <w:t>Slack</w:t>
            </w:r>
            <w:r>
              <w:rPr>
                <w:rFonts w:ascii="Arial" w:eastAsia="Times New Roman" w:hAnsi="Arial" w:cs="Arial"/>
                <w:sz w:val="24"/>
                <w:szCs w:val="24"/>
              </w:rPr>
              <w:t xml:space="preserve">, </w:t>
            </w:r>
            <w:r w:rsidRPr="00D1227E">
              <w:rPr>
                <w:rFonts w:ascii="Arial" w:eastAsia="Times New Roman" w:hAnsi="Arial" w:cs="Arial"/>
                <w:sz w:val="24"/>
                <w:szCs w:val="24"/>
              </w:rPr>
              <w:t>Maureen</w:t>
            </w:r>
          </w:p>
        </w:tc>
        <w:tc>
          <w:tcPr>
            <w:tcW w:w="3600" w:type="dxa"/>
          </w:tcPr>
          <w:p w14:paraId="0931DEBA" w14:textId="77777777" w:rsidR="007B0D82" w:rsidRPr="00CA2975" w:rsidRDefault="007B0D82" w:rsidP="00243B1A">
            <w:pPr>
              <w:rPr>
                <w:rFonts w:ascii="Arial" w:eastAsia="Times New Roman" w:hAnsi="Arial" w:cs="Arial"/>
                <w:sz w:val="24"/>
                <w:szCs w:val="24"/>
              </w:rPr>
            </w:pPr>
            <w:r>
              <w:rPr>
                <w:rFonts w:ascii="Arial" w:eastAsia="Times New Roman" w:hAnsi="Arial" w:cs="Arial"/>
                <w:sz w:val="24"/>
                <w:szCs w:val="24"/>
              </w:rPr>
              <w:t>EJW</w:t>
            </w:r>
            <w:r w:rsidRPr="00CA2975">
              <w:rPr>
                <w:rFonts w:ascii="Arial" w:eastAsia="Times New Roman" w:hAnsi="Arial" w:cs="Arial"/>
                <w:sz w:val="24"/>
                <w:szCs w:val="24"/>
              </w:rPr>
              <w:t xml:space="preserve"> AmeriCorps Legal Fellow</w:t>
            </w:r>
          </w:p>
        </w:tc>
        <w:tc>
          <w:tcPr>
            <w:tcW w:w="2970" w:type="dxa"/>
          </w:tcPr>
          <w:p w14:paraId="593A3A9E" w14:textId="77777777" w:rsidR="007B0D82" w:rsidRPr="00CA2975" w:rsidRDefault="007B0D82" w:rsidP="00243B1A">
            <w:pPr>
              <w:rPr>
                <w:rFonts w:ascii="Arial" w:eastAsia="Times New Roman" w:hAnsi="Arial" w:cs="Arial"/>
                <w:sz w:val="24"/>
                <w:szCs w:val="24"/>
              </w:rPr>
            </w:pPr>
            <w:r w:rsidRPr="00CA2975">
              <w:rPr>
                <w:rFonts w:ascii="Arial" w:eastAsia="Times New Roman" w:hAnsi="Arial" w:cs="Arial"/>
                <w:sz w:val="24"/>
                <w:szCs w:val="24"/>
              </w:rPr>
              <w:t>mslack@one-justice.org</w:t>
            </w:r>
          </w:p>
        </w:tc>
      </w:tr>
      <w:tr w:rsidR="00050116" w:rsidRPr="00FC0326" w14:paraId="1661B41E" w14:textId="77777777" w:rsidTr="00050116">
        <w:trPr>
          <w:trHeight w:val="279"/>
        </w:trPr>
        <w:tc>
          <w:tcPr>
            <w:tcW w:w="1890" w:type="dxa"/>
          </w:tcPr>
          <w:p w14:paraId="17659892" w14:textId="77777777" w:rsidR="00050116" w:rsidRDefault="00050116" w:rsidP="00243B1A">
            <w:pPr>
              <w:rPr>
                <w:rFonts w:ascii="Arial" w:eastAsia="Times New Roman" w:hAnsi="Arial" w:cs="Arial"/>
                <w:sz w:val="24"/>
                <w:szCs w:val="24"/>
              </w:rPr>
            </w:pPr>
          </w:p>
        </w:tc>
        <w:tc>
          <w:tcPr>
            <w:tcW w:w="2340" w:type="dxa"/>
          </w:tcPr>
          <w:p w14:paraId="2F9AD030" w14:textId="77777777" w:rsidR="00050116" w:rsidRPr="00CA2975" w:rsidRDefault="00050116" w:rsidP="00243B1A">
            <w:pPr>
              <w:rPr>
                <w:rFonts w:ascii="Arial" w:eastAsia="Times New Roman" w:hAnsi="Arial" w:cs="Arial"/>
                <w:sz w:val="24"/>
                <w:szCs w:val="24"/>
              </w:rPr>
            </w:pPr>
          </w:p>
        </w:tc>
        <w:tc>
          <w:tcPr>
            <w:tcW w:w="3600" w:type="dxa"/>
          </w:tcPr>
          <w:p w14:paraId="61318F49" w14:textId="77777777" w:rsidR="00050116" w:rsidRDefault="00050116" w:rsidP="00243B1A">
            <w:pPr>
              <w:rPr>
                <w:rFonts w:ascii="Arial" w:eastAsia="Times New Roman" w:hAnsi="Arial" w:cs="Arial"/>
                <w:sz w:val="24"/>
                <w:szCs w:val="24"/>
              </w:rPr>
            </w:pPr>
          </w:p>
        </w:tc>
        <w:tc>
          <w:tcPr>
            <w:tcW w:w="2970" w:type="dxa"/>
          </w:tcPr>
          <w:p w14:paraId="4552D928" w14:textId="77777777" w:rsidR="00050116" w:rsidRPr="00CA2975" w:rsidRDefault="00050116" w:rsidP="00243B1A">
            <w:pPr>
              <w:rPr>
                <w:rFonts w:ascii="Arial" w:eastAsia="Times New Roman" w:hAnsi="Arial" w:cs="Arial"/>
                <w:sz w:val="24"/>
                <w:szCs w:val="24"/>
              </w:rPr>
            </w:pPr>
          </w:p>
        </w:tc>
      </w:tr>
      <w:tr w:rsidR="007B0D82" w:rsidRPr="00FC0326" w14:paraId="0B70B8D8" w14:textId="77777777" w:rsidTr="00050116">
        <w:trPr>
          <w:trHeight w:val="279"/>
        </w:trPr>
        <w:tc>
          <w:tcPr>
            <w:tcW w:w="1890" w:type="dxa"/>
          </w:tcPr>
          <w:p w14:paraId="600AA9C7" w14:textId="38B1B9A1" w:rsidR="007B0D82" w:rsidRPr="007B0D82" w:rsidRDefault="007B0D82" w:rsidP="00243B1A">
            <w:pPr>
              <w:rPr>
                <w:rFonts w:ascii="Arial" w:eastAsia="Times New Roman" w:hAnsi="Arial" w:cs="Arial"/>
                <w:b/>
                <w:sz w:val="24"/>
                <w:szCs w:val="24"/>
              </w:rPr>
            </w:pPr>
            <w:r w:rsidRPr="007B0D82">
              <w:rPr>
                <w:rFonts w:ascii="Arial" w:eastAsia="Times New Roman" w:hAnsi="Arial" w:cs="Arial"/>
                <w:b/>
                <w:sz w:val="24"/>
                <w:szCs w:val="24"/>
              </w:rPr>
              <w:t>Los Angeles</w:t>
            </w:r>
          </w:p>
        </w:tc>
        <w:tc>
          <w:tcPr>
            <w:tcW w:w="2340" w:type="dxa"/>
          </w:tcPr>
          <w:p w14:paraId="14202B96" w14:textId="77777777" w:rsidR="007B0D82" w:rsidRPr="00CA2975" w:rsidRDefault="007B0D82" w:rsidP="00243B1A">
            <w:pPr>
              <w:rPr>
                <w:rFonts w:ascii="Arial" w:eastAsia="Times New Roman" w:hAnsi="Arial" w:cs="Arial"/>
                <w:sz w:val="24"/>
                <w:szCs w:val="24"/>
              </w:rPr>
            </w:pPr>
          </w:p>
        </w:tc>
        <w:tc>
          <w:tcPr>
            <w:tcW w:w="3600" w:type="dxa"/>
          </w:tcPr>
          <w:p w14:paraId="3134C95F" w14:textId="77777777" w:rsidR="007B0D82" w:rsidRDefault="007B0D82" w:rsidP="00243B1A">
            <w:pPr>
              <w:rPr>
                <w:rFonts w:ascii="Arial" w:eastAsia="Times New Roman" w:hAnsi="Arial" w:cs="Arial"/>
                <w:sz w:val="24"/>
                <w:szCs w:val="24"/>
              </w:rPr>
            </w:pPr>
          </w:p>
        </w:tc>
        <w:tc>
          <w:tcPr>
            <w:tcW w:w="2970" w:type="dxa"/>
          </w:tcPr>
          <w:p w14:paraId="511E1DF9" w14:textId="77777777" w:rsidR="007B0D82" w:rsidRPr="00CA2975" w:rsidRDefault="007B0D82" w:rsidP="00243B1A">
            <w:pPr>
              <w:rPr>
                <w:rFonts w:ascii="Arial" w:eastAsia="Times New Roman" w:hAnsi="Arial" w:cs="Arial"/>
                <w:sz w:val="24"/>
                <w:szCs w:val="24"/>
              </w:rPr>
            </w:pPr>
          </w:p>
        </w:tc>
      </w:tr>
      <w:tr w:rsidR="007B0D82" w:rsidRPr="00FC0326" w14:paraId="3DDB8355" w14:textId="77777777" w:rsidTr="00050116">
        <w:trPr>
          <w:trHeight w:val="279"/>
        </w:trPr>
        <w:tc>
          <w:tcPr>
            <w:tcW w:w="1890" w:type="dxa"/>
            <w:vAlign w:val="bottom"/>
          </w:tcPr>
          <w:p w14:paraId="7E6FF2B5" w14:textId="513C6383" w:rsidR="007B0D82" w:rsidRPr="007B0D82" w:rsidRDefault="007B0D82" w:rsidP="00243B1A">
            <w:pPr>
              <w:rPr>
                <w:rFonts w:ascii="Arial" w:eastAsia="Times New Roman" w:hAnsi="Arial" w:cs="Arial"/>
                <w:sz w:val="24"/>
                <w:szCs w:val="24"/>
                <w:u w:val="single"/>
              </w:rPr>
            </w:pPr>
            <w:r w:rsidRPr="007B0D82">
              <w:rPr>
                <w:rFonts w:ascii="Arial" w:eastAsia="Times New Roman" w:hAnsi="Arial" w:cs="Arial"/>
                <w:b/>
                <w:sz w:val="24"/>
                <w:szCs w:val="24"/>
                <w:u w:val="single"/>
              </w:rPr>
              <w:t xml:space="preserve">Phone Number </w:t>
            </w:r>
          </w:p>
        </w:tc>
        <w:tc>
          <w:tcPr>
            <w:tcW w:w="2340" w:type="dxa"/>
            <w:vAlign w:val="bottom"/>
          </w:tcPr>
          <w:p w14:paraId="27BF0B75" w14:textId="26C1492A" w:rsidR="007B0D82" w:rsidRPr="007B0D82" w:rsidRDefault="007B0D82" w:rsidP="00243B1A">
            <w:pPr>
              <w:rPr>
                <w:rFonts w:ascii="Arial" w:eastAsia="Times New Roman" w:hAnsi="Arial" w:cs="Arial"/>
                <w:sz w:val="24"/>
                <w:szCs w:val="24"/>
                <w:u w:val="single"/>
              </w:rPr>
            </w:pPr>
            <w:r w:rsidRPr="007B0D82">
              <w:rPr>
                <w:rFonts w:ascii="Arial" w:eastAsia="Times New Roman" w:hAnsi="Arial" w:cs="Arial"/>
                <w:b/>
                <w:sz w:val="24"/>
                <w:szCs w:val="24"/>
                <w:u w:val="single"/>
              </w:rPr>
              <w:t>Last, First Name</w:t>
            </w:r>
            <w:r w:rsidR="004E55A6">
              <w:rPr>
                <w:rFonts w:ascii="Arial" w:eastAsia="Times New Roman" w:hAnsi="Arial" w:cs="Arial"/>
                <w:b/>
                <w:sz w:val="24"/>
                <w:szCs w:val="24"/>
                <w:u w:val="single"/>
              </w:rPr>
              <w:t xml:space="preserve">     </w:t>
            </w:r>
          </w:p>
        </w:tc>
        <w:tc>
          <w:tcPr>
            <w:tcW w:w="3600" w:type="dxa"/>
            <w:vAlign w:val="bottom"/>
          </w:tcPr>
          <w:p w14:paraId="67274B29" w14:textId="0478A2F2" w:rsidR="007B0D82" w:rsidRPr="007B0D82" w:rsidRDefault="007B0D82" w:rsidP="00243B1A">
            <w:pPr>
              <w:rPr>
                <w:rFonts w:ascii="Arial" w:eastAsia="Times New Roman" w:hAnsi="Arial" w:cs="Arial"/>
                <w:sz w:val="24"/>
                <w:szCs w:val="24"/>
                <w:u w:val="single"/>
              </w:rPr>
            </w:pPr>
            <w:r w:rsidRPr="007B0D82">
              <w:rPr>
                <w:rFonts w:ascii="Arial" w:eastAsia="Times New Roman" w:hAnsi="Arial" w:cs="Arial"/>
                <w:b/>
                <w:sz w:val="24"/>
                <w:szCs w:val="24"/>
                <w:u w:val="single"/>
              </w:rPr>
              <w:t>Position</w:t>
            </w:r>
          </w:p>
        </w:tc>
        <w:tc>
          <w:tcPr>
            <w:tcW w:w="2970" w:type="dxa"/>
            <w:vAlign w:val="bottom"/>
          </w:tcPr>
          <w:p w14:paraId="697B64EB" w14:textId="230FC9C0" w:rsidR="007B0D82" w:rsidRPr="007B0D82" w:rsidRDefault="007B0D82" w:rsidP="00243B1A">
            <w:pPr>
              <w:rPr>
                <w:rFonts w:ascii="Arial" w:eastAsia="Times New Roman" w:hAnsi="Arial" w:cs="Arial"/>
                <w:sz w:val="24"/>
                <w:szCs w:val="24"/>
                <w:u w:val="single"/>
              </w:rPr>
            </w:pPr>
            <w:r w:rsidRPr="007B0D82">
              <w:rPr>
                <w:rFonts w:ascii="Arial" w:eastAsia="Times New Roman" w:hAnsi="Arial" w:cs="Arial"/>
                <w:b/>
                <w:sz w:val="24"/>
                <w:szCs w:val="24"/>
                <w:u w:val="single"/>
              </w:rPr>
              <w:t>Email Address</w:t>
            </w:r>
          </w:p>
        </w:tc>
      </w:tr>
      <w:tr w:rsidR="007B0D82" w:rsidRPr="00FC0326" w14:paraId="36EE08F6" w14:textId="77777777" w:rsidTr="00050116">
        <w:trPr>
          <w:trHeight w:val="279"/>
        </w:trPr>
        <w:tc>
          <w:tcPr>
            <w:tcW w:w="1890" w:type="dxa"/>
          </w:tcPr>
          <w:p w14:paraId="374BEF31" w14:textId="5166A5F2" w:rsidR="007B0D82" w:rsidRPr="00CA2975" w:rsidRDefault="00260CEB" w:rsidP="00243B1A">
            <w:pPr>
              <w:rPr>
                <w:rFonts w:ascii="Arial" w:eastAsia="Times New Roman" w:hAnsi="Arial" w:cs="Arial"/>
                <w:sz w:val="24"/>
                <w:szCs w:val="24"/>
              </w:rPr>
            </w:pPr>
            <w:r>
              <w:rPr>
                <w:rFonts w:ascii="Arial" w:eastAsia="Times New Roman" w:hAnsi="Arial" w:cs="Arial"/>
                <w:sz w:val="24"/>
                <w:szCs w:val="24"/>
              </w:rPr>
              <w:t xml:space="preserve">(213) </w:t>
            </w:r>
            <w:r w:rsidR="007B0D82" w:rsidRPr="00FC0326">
              <w:rPr>
                <w:rFonts w:ascii="Arial" w:eastAsia="Times New Roman" w:hAnsi="Arial" w:cs="Arial"/>
                <w:sz w:val="24"/>
                <w:szCs w:val="24"/>
              </w:rPr>
              <w:t>335-7849</w:t>
            </w:r>
          </w:p>
        </w:tc>
        <w:tc>
          <w:tcPr>
            <w:tcW w:w="2340" w:type="dxa"/>
          </w:tcPr>
          <w:p w14:paraId="772406F6" w14:textId="4864978B" w:rsidR="007B0D82" w:rsidRPr="00CA2975" w:rsidRDefault="007B0D82" w:rsidP="00243B1A">
            <w:pPr>
              <w:rPr>
                <w:rFonts w:ascii="Arial" w:eastAsia="Times New Roman" w:hAnsi="Arial" w:cs="Arial"/>
                <w:sz w:val="24"/>
                <w:szCs w:val="24"/>
              </w:rPr>
            </w:pPr>
            <w:r w:rsidRPr="00FC0326">
              <w:rPr>
                <w:rFonts w:ascii="Arial" w:eastAsia="Times New Roman" w:hAnsi="Arial" w:cs="Arial"/>
                <w:sz w:val="24"/>
                <w:szCs w:val="24"/>
              </w:rPr>
              <w:t>Fodell, Patrick</w:t>
            </w:r>
          </w:p>
        </w:tc>
        <w:tc>
          <w:tcPr>
            <w:tcW w:w="3600" w:type="dxa"/>
          </w:tcPr>
          <w:p w14:paraId="3C2BF53E" w14:textId="56167DDF" w:rsidR="007B0D82" w:rsidRDefault="007B0D82" w:rsidP="00243B1A">
            <w:pPr>
              <w:rPr>
                <w:rFonts w:ascii="Arial" w:eastAsia="Times New Roman" w:hAnsi="Arial" w:cs="Arial"/>
                <w:sz w:val="24"/>
                <w:szCs w:val="24"/>
              </w:rPr>
            </w:pPr>
            <w:r w:rsidRPr="00FC0326">
              <w:rPr>
                <w:rFonts w:ascii="Arial" w:eastAsia="Times New Roman" w:hAnsi="Arial" w:cs="Arial"/>
                <w:sz w:val="24"/>
                <w:szCs w:val="24"/>
              </w:rPr>
              <w:t>Training Institute Coordinator</w:t>
            </w:r>
          </w:p>
        </w:tc>
        <w:tc>
          <w:tcPr>
            <w:tcW w:w="2970" w:type="dxa"/>
          </w:tcPr>
          <w:p w14:paraId="7D6C1852" w14:textId="37E7ADB4" w:rsidR="007B0D82" w:rsidRPr="00CA2975" w:rsidRDefault="007B0D82" w:rsidP="00243B1A">
            <w:pPr>
              <w:rPr>
                <w:rFonts w:ascii="Arial" w:eastAsia="Times New Roman" w:hAnsi="Arial" w:cs="Arial"/>
                <w:sz w:val="24"/>
                <w:szCs w:val="24"/>
              </w:rPr>
            </w:pPr>
            <w:r w:rsidRPr="00FC0326">
              <w:rPr>
                <w:rFonts w:ascii="Arial" w:eastAsia="Times New Roman" w:hAnsi="Arial" w:cs="Arial"/>
                <w:sz w:val="24"/>
                <w:szCs w:val="24"/>
              </w:rPr>
              <w:t>pfodell@one-justice.org</w:t>
            </w:r>
          </w:p>
        </w:tc>
      </w:tr>
      <w:tr w:rsidR="007B0D82" w:rsidRPr="00FC0326" w14:paraId="26F4A374" w14:textId="77777777" w:rsidTr="00050116">
        <w:trPr>
          <w:trHeight w:val="279"/>
        </w:trPr>
        <w:tc>
          <w:tcPr>
            <w:tcW w:w="1890" w:type="dxa"/>
          </w:tcPr>
          <w:p w14:paraId="64DA92EB" w14:textId="1175E246" w:rsidR="007B0D82" w:rsidRPr="00CA2975" w:rsidRDefault="00260CEB" w:rsidP="00243B1A">
            <w:pPr>
              <w:rPr>
                <w:rFonts w:ascii="Arial" w:eastAsia="Times New Roman" w:hAnsi="Arial" w:cs="Arial"/>
                <w:sz w:val="24"/>
                <w:szCs w:val="24"/>
              </w:rPr>
            </w:pPr>
            <w:r>
              <w:rPr>
                <w:rFonts w:ascii="Arial" w:eastAsia="Times New Roman" w:hAnsi="Arial" w:cs="Arial"/>
                <w:sz w:val="24"/>
                <w:szCs w:val="24"/>
              </w:rPr>
              <w:t xml:space="preserve">(213) </w:t>
            </w:r>
            <w:r w:rsidR="007B0D82" w:rsidRPr="00FC0326">
              <w:rPr>
                <w:rFonts w:ascii="Arial" w:eastAsia="Times New Roman" w:hAnsi="Arial" w:cs="Arial"/>
                <w:sz w:val="24"/>
                <w:szCs w:val="24"/>
              </w:rPr>
              <w:t>261-8932</w:t>
            </w:r>
          </w:p>
        </w:tc>
        <w:tc>
          <w:tcPr>
            <w:tcW w:w="2340" w:type="dxa"/>
          </w:tcPr>
          <w:p w14:paraId="30431B23" w14:textId="612F2B41" w:rsidR="007B0D82" w:rsidRPr="00CA2975" w:rsidRDefault="007B0D82" w:rsidP="00243B1A">
            <w:pPr>
              <w:rPr>
                <w:rFonts w:ascii="Arial" w:eastAsia="Times New Roman" w:hAnsi="Arial" w:cs="Arial"/>
                <w:sz w:val="24"/>
                <w:szCs w:val="24"/>
              </w:rPr>
            </w:pPr>
            <w:r w:rsidRPr="00FC0326">
              <w:rPr>
                <w:rFonts w:ascii="Arial" w:eastAsia="Times New Roman" w:hAnsi="Arial" w:cs="Arial"/>
                <w:sz w:val="24"/>
                <w:szCs w:val="24"/>
              </w:rPr>
              <w:t>Kaizuka, Amy</w:t>
            </w:r>
          </w:p>
        </w:tc>
        <w:tc>
          <w:tcPr>
            <w:tcW w:w="3600" w:type="dxa"/>
          </w:tcPr>
          <w:p w14:paraId="1974D86C" w14:textId="699B5073" w:rsidR="007B0D82" w:rsidRDefault="007B0D82" w:rsidP="00243B1A">
            <w:pPr>
              <w:rPr>
                <w:rFonts w:ascii="Arial" w:eastAsia="Times New Roman" w:hAnsi="Arial" w:cs="Arial"/>
                <w:sz w:val="24"/>
                <w:szCs w:val="24"/>
              </w:rPr>
            </w:pPr>
            <w:r w:rsidRPr="00FC0326">
              <w:rPr>
                <w:rFonts w:ascii="Arial" w:eastAsia="Times New Roman" w:hAnsi="Arial" w:cs="Arial"/>
                <w:sz w:val="24"/>
                <w:szCs w:val="24"/>
              </w:rPr>
              <w:t>Senior Staff Attorney</w:t>
            </w:r>
          </w:p>
        </w:tc>
        <w:tc>
          <w:tcPr>
            <w:tcW w:w="2970" w:type="dxa"/>
          </w:tcPr>
          <w:p w14:paraId="329F5E62" w14:textId="066A44F1" w:rsidR="007B0D82" w:rsidRPr="00CA2975" w:rsidRDefault="007B0D82" w:rsidP="00243B1A">
            <w:pPr>
              <w:rPr>
                <w:rFonts w:ascii="Arial" w:eastAsia="Times New Roman" w:hAnsi="Arial" w:cs="Arial"/>
                <w:sz w:val="24"/>
                <w:szCs w:val="24"/>
              </w:rPr>
            </w:pPr>
            <w:r w:rsidRPr="00FC0326">
              <w:rPr>
                <w:rFonts w:ascii="Arial" w:eastAsia="Times New Roman" w:hAnsi="Arial" w:cs="Arial"/>
                <w:sz w:val="24"/>
                <w:szCs w:val="24"/>
              </w:rPr>
              <w:t>akaizuka@one-justice.org</w:t>
            </w:r>
          </w:p>
        </w:tc>
      </w:tr>
      <w:tr w:rsidR="007B0D82" w:rsidRPr="00FC0326" w14:paraId="71156062" w14:textId="77777777" w:rsidTr="00050116">
        <w:trPr>
          <w:trHeight w:val="279"/>
        </w:trPr>
        <w:tc>
          <w:tcPr>
            <w:tcW w:w="1890" w:type="dxa"/>
          </w:tcPr>
          <w:p w14:paraId="294A264D" w14:textId="3F4136A9" w:rsidR="007B0D82" w:rsidRPr="00CA2975" w:rsidRDefault="00260CEB" w:rsidP="00243B1A">
            <w:pPr>
              <w:rPr>
                <w:rFonts w:ascii="Arial" w:eastAsia="Times New Roman" w:hAnsi="Arial" w:cs="Arial"/>
                <w:sz w:val="24"/>
                <w:szCs w:val="24"/>
              </w:rPr>
            </w:pPr>
            <w:r>
              <w:rPr>
                <w:rFonts w:ascii="Arial" w:eastAsia="Times New Roman" w:hAnsi="Arial" w:cs="Arial"/>
                <w:sz w:val="24"/>
                <w:szCs w:val="24"/>
              </w:rPr>
              <w:t xml:space="preserve">(213) </w:t>
            </w:r>
            <w:r w:rsidR="007B0D82" w:rsidRPr="00DB7DDD">
              <w:rPr>
                <w:rFonts w:ascii="Arial" w:eastAsia="Times New Roman" w:hAnsi="Arial" w:cs="Arial"/>
                <w:sz w:val="24"/>
                <w:szCs w:val="24"/>
              </w:rPr>
              <w:t>261-8930</w:t>
            </w:r>
          </w:p>
        </w:tc>
        <w:tc>
          <w:tcPr>
            <w:tcW w:w="2340" w:type="dxa"/>
          </w:tcPr>
          <w:p w14:paraId="1CAC2A52" w14:textId="72CCA239" w:rsidR="007B0D82" w:rsidRPr="00CA2975" w:rsidRDefault="007B0D82" w:rsidP="00243B1A">
            <w:pPr>
              <w:rPr>
                <w:rFonts w:ascii="Arial" w:eastAsia="Times New Roman" w:hAnsi="Arial" w:cs="Arial"/>
                <w:sz w:val="24"/>
                <w:szCs w:val="24"/>
              </w:rPr>
            </w:pPr>
            <w:r w:rsidRPr="00D640C3">
              <w:rPr>
                <w:rFonts w:ascii="Arial" w:eastAsia="Times New Roman" w:hAnsi="Arial" w:cs="Arial"/>
                <w:sz w:val="24"/>
                <w:szCs w:val="24"/>
              </w:rPr>
              <w:t>Morrison</w:t>
            </w:r>
            <w:r>
              <w:rPr>
                <w:rFonts w:ascii="Arial" w:eastAsia="Times New Roman" w:hAnsi="Arial" w:cs="Arial"/>
                <w:sz w:val="24"/>
                <w:szCs w:val="24"/>
              </w:rPr>
              <w:t xml:space="preserve">, </w:t>
            </w:r>
            <w:r w:rsidRPr="00D1227E">
              <w:rPr>
                <w:rFonts w:ascii="Arial" w:eastAsia="Times New Roman" w:hAnsi="Arial" w:cs="Arial"/>
                <w:sz w:val="24"/>
                <w:szCs w:val="24"/>
              </w:rPr>
              <w:t>Ariella</w:t>
            </w:r>
          </w:p>
        </w:tc>
        <w:tc>
          <w:tcPr>
            <w:tcW w:w="3600" w:type="dxa"/>
          </w:tcPr>
          <w:p w14:paraId="13E0572C" w14:textId="2F785C72" w:rsidR="007B0D82" w:rsidRDefault="007B0D82" w:rsidP="00243B1A">
            <w:pPr>
              <w:rPr>
                <w:rFonts w:ascii="Arial" w:eastAsia="Times New Roman" w:hAnsi="Arial" w:cs="Arial"/>
                <w:sz w:val="24"/>
                <w:szCs w:val="24"/>
              </w:rPr>
            </w:pPr>
            <w:r w:rsidRPr="00D640C3">
              <w:rPr>
                <w:rFonts w:ascii="Arial" w:eastAsia="Times New Roman" w:hAnsi="Arial" w:cs="Arial"/>
                <w:sz w:val="24"/>
                <w:szCs w:val="24"/>
              </w:rPr>
              <w:t>Staff Attorney</w:t>
            </w:r>
          </w:p>
        </w:tc>
        <w:tc>
          <w:tcPr>
            <w:tcW w:w="2970" w:type="dxa"/>
          </w:tcPr>
          <w:p w14:paraId="207CDC1F" w14:textId="377F3F15" w:rsidR="007B0D82" w:rsidRPr="00CA2975" w:rsidRDefault="007B0D82" w:rsidP="00243B1A">
            <w:pPr>
              <w:rPr>
                <w:rFonts w:ascii="Arial" w:eastAsia="Times New Roman" w:hAnsi="Arial" w:cs="Arial"/>
                <w:sz w:val="24"/>
                <w:szCs w:val="24"/>
              </w:rPr>
            </w:pPr>
            <w:r w:rsidRPr="00D640C3">
              <w:rPr>
                <w:rFonts w:ascii="Arial" w:eastAsia="Times New Roman" w:hAnsi="Arial" w:cs="Arial"/>
                <w:sz w:val="24"/>
                <w:szCs w:val="24"/>
              </w:rPr>
              <w:t>amorrison@one-justice.org</w:t>
            </w:r>
          </w:p>
        </w:tc>
      </w:tr>
      <w:tr w:rsidR="007B0D82" w:rsidRPr="00FC0326" w14:paraId="40B024BB" w14:textId="77777777" w:rsidTr="00050116">
        <w:trPr>
          <w:trHeight w:val="279"/>
        </w:trPr>
        <w:tc>
          <w:tcPr>
            <w:tcW w:w="1890" w:type="dxa"/>
          </w:tcPr>
          <w:p w14:paraId="5C1F889C" w14:textId="3B351429" w:rsidR="007B0D82" w:rsidRPr="00CA2975" w:rsidRDefault="00260CEB" w:rsidP="00243B1A">
            <w:pPr>
              <w:rPr>
                <w:rFonts w:ascii="Arial" w:eastAsia="Times New Roman" w:hAnsi="Arial" w:cs="Arial"/>
                <w:sz w:val="24"/>
                <w:szCs w:val="24"/>
              </w:rPr>
            </w:pPr>
            <w:r>
              <w:rPr>
                <w:rFonts w:ascii="Arial" w:eastAsia="Times New Roman" w:hAnsi="Arial" w:cs="Arial"/>
                <w:sz w:val="24"/>
                <w:szCs w:val="24"/>
              </w:rPr>
              <w:t xml:space="preserve">(213) </w:t>
            </w:r>
            <w:r w:rsidR="007B0D82" w:rsidRPr="00CA2975">
              <w:rPr>
                <w:rFonts w:ascii="Arial" w:eastAsia="Times New Roman" w:hAnsi="Arial" w:cs="Arial"/>
                <w:sz w:val="24"/>
                <w:szCs w:val="24"/>
              </w:rPr>
              <w:t>261-8931</w:t>
            </w:r>
          </w:p>
        </w:tc>
        <w:tc>
          <w:tcPr>
            <w:tcW w:w="2340" w:type="dxa"/>
          </w:tcPr>
          <w:p w14:paraId="40C8B000" w14:textId="5245A905" w:rsidR="007B0D82" w:rsidRPr="00CA2975" w:rsidRDefault="007B0D82" w:rsidP="00243B1A">
            <w:pPr>
              <w:rPr>
                <w:rFonts w:ascii="Arial" w:eastAsia="Times New Roman" w:hAnsi="Arial" w:cs="Arial"/>
                <w:sz w:val="24"/>
                <w:szCs w:val="24"/>
              </w:rPr>
            </w:pPr>
            <w:r w:rsidRPr="00CA2975">
              <w:rPr>
                <w:rFonts w:ascii="Arial" w:eastAsia="Times New Roman" w:hAnsi="Arial" w:cs="Arial"/>
                <w:sz w:val="24"/>
                <w:szCs w:val="24"/>
              </w:rPr>
              <w:t>Rushforth</w:t>
            </w:r>
            <w:r>
              <w:rPr>
                <w:rFonts w:ascii="Arial" w:eastAsia="Times New Roman" w:hAnsi="Arial" w:cs="Arial"/>
                <w:sz w:val="24"/>
                <w:szCs w:val="24"/>
              </w:rPr>
              <w:t>,</w:t>
            </w:r>
            <w:r>
              <w:t xml:space="preserve"> </w:t>
            </w:r>
            <w:r w:rsidRPr="00D1227E">
              <w:rPr>
                <w:rFonts w:ascii="Arial" w:eastAsia="Times New Roman" w:hAnsi="Arial" w:cs="Arial"/>
                <w:sz w:val="24"/>
                <w:szCs w:val="24"/>
              </w:rPr>
              <w:t>Ellie</w:t>
            </w:r>
          </w:p>
        </w:tc>
        <w:tc>
          <w:tcPr>
            <w:tcW w:w="3600" w:type="dxa"/>
          </w:tcPr>
          <w:p w14:paraId="6E14B5FB" w14:textId="5571FFA1" w:rsidR="007B0D82" w:rsidRDefault="007B0D82" w:rsidP="00243B1A">
            <w:pPr>
              <w:rPr>
                <w:rFonts w:ascii="Arial" w:eastAsia="Times New Roman" w:hAnsi="Arial" w:cs="Arial"/>
                <w:sz w:val="24"/>
                <w:szCs w:val="24"/>
              </w:rPr>
            </w:pPr>
            <w:r>
              <w:rPr>
                <w:rFonts w:ascii="Arial" w:eastAsia="Times New Roman" w:hAnsi="Arial" w:cs="Arial"/>
                <w:sz w:val="24"/>
                <w:szCs w:val="24"/>
              </w:rPr>
              <w:t>EJW</w:t>
            </w:r>
            <w:r w:rsidRPr="00CA2975">
              <w:rPr>
                <w:rFonts w:ascii="Arial" w:eastAsia="Times New Roman" w:hAnsi="Arial" w:cs="Arial"/>
                <w:sz w:val="24"/>
                <w:szCs w:val="24"/>
              </w:rPr>
              <w:t xml:space="preserve"> AmeriCorps Legal Fellow</w:t>
            </w:r>
          </w:p>
        </w:tc>
        <w:tc>
          <w:tcPr>
            <w:tcW w:w="2970" w:type="dxa"/>
          </w:tcPr>
          <w:p w14:paraId="2B96510D" w14:textId="1168A306" w:rsidR="007B0D82" w:rsidRPr="00CA2975" w:rsidRDefault="007B0D82" w:rsidP="00243B1A">
            <w:pPr>
              <w:rPr>
                <w:rFonts w:ascii="Arial" w:eastAsia="Times New Roman" w:hAnsi="Arial" w:cs="Arial"/>
                <w:sz w:val="24"/>
                <w:szCs w:val="24"/>
              </w:rPr>
            </w:pPr>
            <w:r w:rsidRPr="00CA2975">
              <w:rPr>
                <w:rFonts w:ascii="Arial" w:eastAsia="Times New Roman" w:hAnsi="Arial" w:cs="Arial"/>
                <w:sz w:val="24"/>
                <w:szCs w:val="24"/>
              </w:rPr>
              <w:t>erushforth@one-justice.org</w:t>
            </w:r>
          </w:p>
        </w:tc>
      </w:tr>
      <w:tr w:rsidR="007B0D82" w:rsidRPr="00FC0326" w14:paraId="3B9A5754" w14:textId="77777777" w:rsidTr="00050116">
        <w:trPr>
          <w:trHeight w:val="279"/>
        </w:trPr>
        <w:tc>
          <w:tcPr>
            <w:tcW w:w="1890" w:type="dxa"/>
          </w:tcPr>
          <w:p w14:paraId="407DFEF0" w14:textId="59904AD9" w:rsidR="007B0D82" w:rsidRPr="00CA2975" w:rsidRDefault="00260CEB" w:rsidP="00243B1A">
            <w:pPr>
              <w:rPr>
                <w:rFonts w:ascii="Arial" w:eastAsia="Times New Roman" w:hAnsi="Arial" w:cs="Arial"/>
                <w:sz w:val="24"/>
                <w:szCs w:val="24"/>
              </w:rPr>
            </w:pPr>
            <w:r>
              <w:rPr>
                <w:rFonts w:ascii="Arial" w:eastAsia="Times New Roman" w:hAnsi="Arial" w:cs="Arial"/>
                <w:sz w:val="24"/>
                <w:szCs w:val="24"/>
              </w:rPr>
              <w:t xml:space="preserve">(213) </w:t>
            </w:r>
            <w:r w:rsidR="007B0D82" w:rsidRPr="00DB7DDD">
              <w:rPr>
                <w:rFonts w:ascii="Arial" w:eastAsia="Times New Roman" w:hAnsi="Arial" w:cs="Arial"/>
                <w:sz w:val="24"/>
                <w:szCs w:val="24"/>
              </w:rPr>
              <w:t>784-3937</w:t>
            </w:r>
          </w:p>
        </w:tc>
        <w:tc>
          <w:tcPr>
            <w:tcW w:w="2340" w:type="dxa"/>
          </w:tcPr>
          <w:p w14:paraId="3CAA1155" w14:textId="7FB28784" w:rsidR="007B0D82" w:rsidRPr="00CA2975" w:rsidRDefault="007B0D82" w:rsidP="00243B1A">
            <w:pPr>
              <w:rPr>
                <w:rFonts w:ascii="Arial" w:eastAsia="Times New Roman" w:hAnsi="Arial" w:cs="Arial"/>
                <w:sz w:val="24"/>
                <w:szCs w:val="24"/>
              </w:rPr>
            </w:pPr>
            <w:r w:rsidRPr="00DB7DDD">
              <w:rPr>
                <w:rFonts w:ascii="Arial" w:eastAsia="Times New Roman" w:hAnsi="Arial" w:cs="Arial"/>
                <w:sz w:val="24"/>
                <w:szCs w:val="24"/>
              </w:rPr>
              <w:t>Sanchez</w:t>
            </w:r>
            <w:r>
              <w:rPr>
                <w:rFonts w:ascii="Arial" w:eastAsia="Times New Roman" w:hAnsi="Arial" w:cs="Arial"/>
                <w:sz w:val="24"/>
                <w:szCs w:val="24"/>
              </w:rPr>
              <w:t xml:space="preserve">, </w:t>
            </w:r>
            <w:r w:rsidRPr="00D1227E">
              <w:rPr>
                <w:rFonts w:ascii="Arial" w:eastAsia="Times New Roman" w:hAnsi="Arial" w:cs="Arial"/>
                <w:sz w:val="24"/>
                <w:szCs w:val="24"/>
              </w:rPr>
              <w:t>Dulce</w:t>
            </w:r>
          </w:p>
        </w:tc>
        <w:tc>
          <w:tcPr>
            <w:tcW w:w="3600" w:type="dxa"/>
          </w:tcPr>
          <w:p w14:paraId="6367C30B" w14:textId="7F05BDB9" w:rsidR="007B0D82" w:rsidRDefault="007B0D82" w:rsidP="00243B1A">
            <w:pPr>
              <w:rPr>
                <w:rFonts w:ascii="Arial" w:eastAsia="Times New Roman" w:hAnsi="Arial" w:cs="Arial"/>
                <w:sz w:val="24"/>
                <w:szCs w:val="24"/>
              </w:rPr>
            </w:pPr>
            <w:r w:rsidRPr="00DB7DDD">
              <w:rPr>
                <w:rFonts w:ascii="Arial" w:eastAsia="Times New Roman" w:hAnsi="Arial" w:cs="Arial"/>
                <w:sz w:val="24"/>
                <w:szCs w:val="24"/>
              </w:rPr>
              <w:t>Program Associate</w:t>
            </w:r>
          </w:p>
        </w:tc>
        <w:tc>
          <w:tcPr>
            <w:tcW w:w="2970" w:type="dxa"/>
          </w:tcPr>
          <w:p w14:paraId="1EB25CAF" w14:textId="1A4C5C45" w:rsidR="007B0D82" w:rsidRPr="00CA2975" w:rsidRDefault="007B0D82" w:rsidP="00243B1A">
            <w:pPr>
              <w:rPr>
                <w:rFonts w:ascii="Arial" w:eastAsia="Times New Roman" w:hAnsi="Arial" w:cs="Arial"/>
                <w:sz w:val="24"/>
                <w:szCs w:val="24"/>
              </w:rPr>
            </w:pPr>
            <w:r w:rsidRPr="00DB7DDD">
              <w:rPr>
                <w:rFonts w:ascii="Arial" w:eastAsia="Times New Roman" w:hAnsi="Arial" w:cs="Arial"/>
                <w:sz w:val="24"/>
                <w:szCs w:val="24"/>
              </w:rPr>
              <w:t>dsanchez@one-justice.org</w:t>
            </w:r>
          </w:p>
        </w:tc>
      </w:tr>
    </w:tbl>
    <w:p w14:paraId="22447EBC" w14:textId="77777777" w:rsidR="00DA298C" w:rsidRPr="00FC0326" w:rsidRDefault="00DA298C" w:rsidP="00DA298C">
      <w:pPr>
        <w:widowControl w:val="0"/>
        <w:overflowPunct w:val="0"/>
        <w:autoSpaceDE w:val="0"/>
        <w:autoSpaceDN w:val="0"/>
        <w:adjustRightInd w:val="0"/>
        <w:spacing w:after="0" w:line="240" w:lineRule="auto"/>
        <w:jc w:val="both"/>
        <w:rPr>
          <w:rFonts w:ascii="Arial" w:eastAsia="Times New Roman" w:hAnsi="Arial" w:cs="Arial"/>
          <w:i/>
          <w:sz w:val="24"/>
          <w:szCs w:val="24"/>
        </w:rPr>
      </w:pPr>
    </w:p>
    <w:p w14:paraId="54BA61A7" w14:textId="0D412228" w:rsidR="00382480" w:rsidRPr="00FC0326" w:rsidRDefault="00382480" w:rsidP="00DA298C">
      <w:pPr>
        <w:widowControl w:val="0"/>
        <w:overflowPunct w:val="0"/>
        <w:autoSpaceDE w:val="0"/>
        <w:autoSpaceDN w:val="0"/>
        <w:adjustRightInd w:val="0"/>
        <w:spacing w:after="0" w:line="240" w:lineRule="auto"/>
        <w:jc w:val="both"/>
        <w:rPr>
          <w:rFonts w:ascii="Arial" w:eastAsia="Times New Roman" w:hAnsi="Arial" w:cs="Arial"/>
          <w:i/>
          <w:sz w:val="24"/>
          <w:szCs w:val="24"/>
        </w:rPr>
      </w:pPr>
      <w:r w:rsidRPr="00FC0326">
        <w:rPr>
          <w:rFonts w:ascii="Arial" w:eastAsia="Times New Roman" w:hAnsi="Arial" w:cs="Arial"/>
          <w:i/>
          <w:sz w:val="24"/>
          <w:szCs w:val="24"/>
        </w:rPr>
        <w:t>OneJustice also supports the placement of Equal Justice Works AmeriCorps Legal Fellows at Inner City Law Center, Watsonville Law Center, and Legal Aid Foundation of Los Angeles.</w:t>
      </w:r>
    </w:p>
    <w:p w14:paraId="45ED0E75"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32507BA4"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54A413F3"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359E3528"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116A1E3E"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2F16FAC7"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1F9F7E5C"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44BF4FA3"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7A5EED3D"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26C032E0"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24FB85E6" w14:textId="77777777" w:rsidR="004556C6" w:rsidRDefault="004556C6"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366C7CA3" w14:textId="77777777" w:rsidR="00834D22" w:rsidRDefault="00834D22"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447A1015" w14:textId="77777777" w:rsidR="00773F50" w:rsidRPr="00FC0326" w:rsidRDefault="00773F50" w:rsidP="00DA298C">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r w:rsidRPr="00FC0326">
        <w:rPr>
          <w:rFonts w:ascii="Arial" w:eastAsia="Times New Roman" w:hAnsi="Arial" w:cs="Arial"/>
          <w:b/>
          <w:sz w:val="24"/>
          <w:szCs w:val="24"/>
          <w:u w:val="single"/>
        </w:rPr>
        <w:t>Description of OneJustice Programs/Areas of Expertise:</w:t>
      </w:r>
    </w:p>
    <w:p w14:paraId="19C7D2C4" w14:textId="77777777" w:rsidR="00773F50" w:rsidRPr="00FC0326" w:rsidRDefault="00773F50" w:rsidP="00DA298C">
      <w:pPr>
        <w:widowControl w:val="0"/>
        <w:overflowPunct w:val="0"/>
        <w:autoSpaceDE w:val="0"/>
        <w:autoSpaceDN w:val="0"/>
        <w:adjustRightInd w:val="0"/>
        <w:spacing w:after="0" w:line="240" w:lineRule="auto"/>
        <w:jc w:val="both"/>
        <w:rPr>
          <w:rFonts w:ascii="Arial" w:eastAsia="Times New Roman" w:hAnsi="Arial" w:cs="Arial"/>
          <w:sz w:val="24"/>
          <w:szCs w:val="24"/>
        </w:rPr>
      </w:pPr>
    </w:p>
    <w:p w14:paraId="290EB6C1" w14:textId="77777777" w:rsidR="007B0D82" w:rsidRPr="00FC0326" w:rsidRDefault="007B0D82" w:rsidP="007B0D82">
      <w:pPr>
        <w:keepNext/>
        <w:widowControl w:val="0"/>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OneJustice provides technical assistance, trainings, and support in two program areas:</w:t>
      </w:r>
    </w:p>
    <w:p w14:paraId="3485DDCF" w14:textId="77777777" w:rsidR="007B0D82" w:rsidRPr="00FC0326" w:rsidRDefault="007B0D82" w:rsidP="007B0D82">
      <w:pPr>
        <w:keepNext/>
        <w:widowControl w:val="0"/>
        <w:overflowPunct w:val="0"/>
        <w:autoSpaceDE w:val="0"/>
        <w:autoSpaceDN w:val="0"/>
        <w:adjustRightInd w:val="0"/>
        <w:spacing w:after="0" w:line="240" w:lineRule="auto"/>
        <w:jc w:val="both"/>
        <w:rPr>
          <w:rFonts w:ascii="Arial" w:eastAsia="Times New Roman" w:hAnsi="Arial" w:cs="Arial"/>
          <w:sz w:val="24"/>
          <w:szCs w:val="24"/>
        </w:rPr>
      </w:pPr>
    </w:p>
    <w:p w14:paraId="0E9B23EC" w14:textId="77777777" w:rsidR="007B0D82" w:rsidRPr="008A0211" w:rsidRDefault="007B0D82" w:rsidP="007B0D82">
      <w:pPr>
        <w:keepNext/>
        <w:widowControl w:val="0"/>
        <w:overflowPunct w:val="0"/>
        <w:autoSpaceDE w:val="0"/>
        <w:autoSpaceDN w:val="0"/>
        <w:adjustRightInd w:val="0"/>
        <w:spacing w:after="0" w:line="240" w:lineRule="auto"/>
        <w:jc w:val="both"/>
        <w:rPr>
          <w:rFonts w:ascii="Arial" w:eastAsia="Times New Roman" w:hAnsi="Arial" w:cs="Arial"/>
          <w:b/>
          <w:sz w:val="24"/>
          <w:szCs w:val="24"/>
        </w:rPr>
      </w:pPr>
      <w:r w:rsidRPr="008A0211">
        <w:rPr>
          <w:rFonts w:ascii="Arial" w:eastAsia="Times New Roman" w:hAnsi="Arial" w:cs="Arial"/>
          <w:b/>
          <w:sz w:val="24"/>
          <w:szCs w:val="24"/>
        </w:rPr>
        <w:t>Pro Bono Justice</w:t>
      </w:r>
    </w:p>
    <w:p w14:paraId="70BDC06A" w14:textId="77777777" w:rsidR="007B0D82" w:rsidRPr="00FC0326" w:rsidRDefault="007B0D82" w:rsidP="007B0D82">
      <w:pPr>
        <w:keepNext/>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3A8B9EBD" w14:textId="77777777" w:rsidR="007B0D82" w:rsidRPr="00FC0326" w:rsidRDefault="007B0D82" w:rsidP="007B0D82">
      <w:pPr>
        <w:keepNext/>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PBJ builds</w:t>
      </w:r>
      <w:r w:rsidRPr="00FC0326">
        <w:rPr>
          <w:rFonts w:ascii="Arial" w:eastAsia="Times New Roman" w:hAnsi="Arial" w:cs="Arial"/>
          <w:sz w:val="24"/>
          <w:szCs w:val="24"/>
        </w:rPr>
        <w:t xml:space="preserve"> </w:t>
      </w:r>
      <w:r w:rsidRPr="00D3275F">
        <w:rPr>
          <w:rFonts w:ascii="Arial" w:eastAsia="Times New Roman" w:hAnsi="Arial" w:cs="Arial"/>
          <w:i/>
          <w:sz w:val="24"/>
          <w:szCs w:val="24"/>
        </w:rPr>
        <w:t>pro bono</w:t>
      </w:r>
      <w:r w:rsidRPr="00FC0326">
        <w:rPr>
          <w:rFonts w:ascii="Arial" w:eastAsia="Times New Roman" w:hAnsi="Arial" w:cs="Arial"/>
          <w:sz w:val="24"/>
          <w:szCs w:val="24"/>
        </w:rPr>
        <w:t xml:space="preserve"> bridges among legal services nonprofits, law schools, law firms, corporate in-house counsel departments, and courts.</w:t>
      </w:r>
      <w:r>
        <w:rPr>
          <w:rFonts w:ascii="Arial" w:eastAsia="Times New Roman" w:hAnsi="Arial" w:cs="Arial"/>
          <w:sz w:val="24"/>
          <w:szCs w:val="24"/>
        </w:rPr>
        <w:t xml:space="preserve"> This work includes:</w:t>
      </w:r>
    </w:p>
    <w:p w14:paraId="195598CC" w14:textId="77777777" w:rsidR="007B0D82" w:rsidRPr="00FC0326" w:rsidRDefault="007B0D82" w:rsidP="007B0D82">
      <w:pPr>
        <w:widowControl w:val="0"/>
        <w:overflowPunct w:val="0"/>
        <w:autoSpaceDE w:val="0"/>
        <w:autoSpaceDN w:val="0"/>
        <w:adjustRightInd w:val="0"/>
        <w:spacing w:after="0" w:line="240" w:lineRule="auto"/>
        <w:jc w:val="both"/>
        <w:rPr>
          <w:rFonts w:ascii="Arial" w:eastAsia="Times New Roman" w:hAnsi="Arial" w:cs="Arial"/>
          <w:sz w:val="24"/>
          <w:szCs w:val="24"/>
        </w:rPr>
      </w:pPr>
    </w:p>
    <w:p w14:paraId="03D37F50"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Justice Bus</w:t>
      </w:r>
      <w:r w:rsidRPr="00FC0326">
        <w:rPr>
          <w:rFonts w:ascii="Arial" w:eastAsia="Times New Roman" w:hAnsi="Arial" w:cs="Arial"/>
          <w:sz w:val="24"/>
          <w:szCs w:val="24"/>
          <w:vertAlign w:val="superscript"/>
        </w:rPr>
        <w:t>®</w:t>
      </w:r>
      <w:r w:rsidRPr="00FC0326">
        <w:rPr>
          <w:rFonts w:ascii="Arial" w:eastAsia="Times New Roman" w:hAnsi="Arial" w:cs="Arial"/>
          <w:sz w:val="24"/>
          <w:szCs w:val="24"/>
        </w:rPr>
        <w:t xml:space="preserve"> Project</w:t>
      </w:r>
    </w:p>
    <w:p w14:paraId="63C7D230"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Bay Area Rural Justice Collaborative</w:t>
      </w:r>
    </w:p>
    <w:p w14:paraId="03D76923" w14:textId="77777777" w:rsid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IMPACT LA</w:t>
      </w:r>
    </w:p>
    <w:p w14:paraId="79E91431" w14:textId="77777777" w:rsid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7D4400">
        <w:rPr>
          <w:rFonts w:ascii="Arial" w:eastAsia="Times New Roman" w:hAnsi="Arial" w:cs="Arial"/>
          <w:sz w:val="24"/>
          <w:szCs w:val="24"/>
        </w:rPr>
        <w:t>Rural Immigrant Connect</w:t>
      </w:r>
    </w:p>
    <w:p w14:paraId="7DB889A4" w14:textId="77777777" w:rsid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7D4400">
        <w:rPr>
          <w:rFonts w:ascii="Arial" w:eastAsia="Times New Roman" w:hAnsi="Arial" w:cs="Arial"/>
          <w:sz w:val="24"/>
          <w:szCs w:val="24"/>
        </w:rPr>
        <w:t>Pro Bono Immigration Response Network</w:t>
      </w:r>
    </w:p>
    <w:p w14:paraId="2B8563DF"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7D4400">
        <w:rPr>
          <w:rFonts w:ascii="Arial" w:eastAsia="Times New Roman" w:hAnsi="Arial" w:cs="Arial"/>
          <w:sz w:val="24"/>
          <w:szCs w:val="24"/>
        </w:rPr>
        <w:t>California Pro Bono Training Institute</w:t>
      </w:r>
    </w:p>
    <w:p w14:paraId="37552F43"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OneJustice Summer</w:t>
      </w:r>
    </w:p>
    <w:p w14:paraId="5A030198"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Statewide and Regional Pro Bono Conferences</w:t>
      </w:r>
    </w:p>
    <w:p w14:paraId="4060FF68"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bCs/>
          <w:sz w:val="24"/>
          <w:szCs w:val="24"/>
        </w:rPr>
        <w:t>Law Student Pro Bono Project</w:t>
      </w:r>
    </w:p>
    <w:p w14:paraId="643314CB"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Central Valley Pro Bono Challenge</w:t>
      </w:r>
    </w:p>
    <w:p w14:paraId="16B18BB0"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NorCal and SoCal Pro Bono Managers Groups</w:t>
      </w:r>
    </w:p>
    <w:p w14:paraId="34488D8B" w14:textId="77777777" w:rsidR="007B0D82" w:rsidRPr="00FC0326"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California Pro Bono Best Practices Guide</w:t>
      </w:r>
    </w:p>
    <w:p w14:paraId="5E6AE696" w14:textId="77777777" w:rsidR="007B0D82" w:rsidRDefault="007B0D82" w:rsidP="007B0D82">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461CE135" w14:textId="77777777" w:rsidR="007B0D82" w:rsidRPr="00FC0326" w:rsidRDefault="007B0D82" w:rsidP="007B0D82">
      <w:pPr>
        <w:widowControl w:val="0"/>
        <w:overflowPunct w:val="0"/>
        <w:autoSpaceDE w:val="0"/>
        <w:autoSpaceDN w:val="0"/>
        <w:adjustRightInd w:val="0"/>
        <w:spacing w:after="0" w:line="240" w:lineRule="auto"/>
        <w:jc w:val="both"/>
        <w:rPr>
          <w:rFonts w:ascii="Arial" w:eastAsia="Times New Roman" w:hAnsi="Arial" w:cs="Arial"/>
          <w:b/>
          <w:sz w:val="24"/>
          <w:szCs w:val="24"/>
          <w:u w:val="single"/>
        </w:rPr>
      </w:pPr>
    </w:p>
    <w:p w14:paraId="5CF88A7D" w14:textId="77777777" w:rsidR="007B0D82" w:rsidRDefault="007B0D82" w:rsidP="007B0D82">
      <w:pPr>
        <w:widowControl w:val="0"/>
        <w:overflowPunct w:val="0"/>
        <w:autoSpaceDE w:val="0"/>
        <w:autoSpaceDN w:val="0"/>
        <w:adjustRightInd w:val="0"/>
        <w:spacing w:after="0" w:line="240" w:lineRule="auto"/>
        <w:jc w:val="both"/>
        <w:rPr>
          <w:rFonts w:ascii="Arial" w:eastAsia="Times New Roman" w:hAnsi="Arial" w:cs="Arial"/>
          <w:b/>
          <w:sz w:val="24"/>
          <w:szCs w:val="24"/>
        </w:rPr>
      </w:pPr>
      <w:r w:rsidRPr="008A0211">
        <w:rPr>
          <w:rFonts w:ascii="Arial" w:eastAsia="Times New Roman" w:hAnsi="Arial" w:cs="Arial"/>
          <w:b/>
          <w:sz w:val="24"/>
          <w:szCs w:val="24"/>
        </w:rPr>
        <w:t>Healthy Nonprofits Program</w:t>
      </w:r>
    </w:p>
    <w:p w14:paraId="45E5CE41" w14:textId="77777777" w:rsidR="007B0D82" w:rsidRPr="008A0211" w:rsidRDefault="007B0D82" w:rsidP="007B0D82">
      <w:pPr>
        <w:widowControl w:val="0"/>
        <w:overflowPunct w:val="0"/>
        <w:autoSpaceDE w:val="0"/>
        <w:autoSpaceDN w:val="0"/>
        <w:adjustRightInd w:val="0"/>
        <w:spacing w:after="0" w:line="240" w:lineRule="auto"/>
        <w:jc w:val="both"/>
        <w:rPr>
          <w:rFonts w:ascii="Arial" w:eastAsia="Times New Roman" w:hAnsi="Arial" w:cs="Arial"/>
          <w:sz w:val="24"/>
          <w:szCs w:val="24"/>
        </w:rPr>
      </w:pPr>
    </w:p>
    <w:p w14:paraId="1C265C39" w14:textId="77777777" w:rsidR="007B0D82" w:rsidRDefault="007B0D82" w:rsidP="007B0D82">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HNP provides n</w:t>
      </w:r>
      <w:r w:rsidRPr="00367A8C">
        <w:rPr>
          <w:rFonts w:ascii="Arial" w:eastAsia="Times New Roman" w:hAnsi="Arial" w:cs="Arial"/>
          <w:sz w:val="24"/>
          <w:szCs w:val="24"/>
        </w:rPr>
        <w:t xml:space="preserve">onprofit management </w:t>
      </w:r>
      <w:r>
        <w:rPr>
          <w:rFonts w:ascii="Arial" w:eastAsia="Times New Roman" w:hAnsi="Arial" w:cs="Arial"/>
          <w:sz w:val="24"/>
          <w:szCs w:val="24"/>
        </w:rPr>
        <w:t>c</w:t>
      </w:r>
      <w:r w:rsidRPr="00FC0326">
        <w:rPr>
          <w:rFonts w:ascii="Arial" w:eastAsia="Times New Roman" w:hAnsi="Arial" w:cs="Arial"/>
          <w:sz w:val="24"/>
          <w:szCs w:val="24"/>
        </w:rPr>
        <w:t xml:space="preserve">onsulting, training, and </w:t>
      </w:r>
      <w:r>
        <w:rPr>
          <w:rFonts w:ascii="Arial" w:eastAsia="Times New Roman" w:hAnsi="Arial" w:cs="Arial"/>
          <w:sz w:val="24"/>
          <w:szCs w:val="24"/>
        </w:rPr>
        <w:t>technical support, as well as policy advocacy, to</w:t>
      </w:r>
      <w:r w:rsidRPr="00FC0326">
        <w:rPr>
          <w:rFonts w:ascii="Arial" w:eastAsia="Times New Roman" w:hAnsi="Arial" w:cs="Arial"/>
          <w:sz w:val="24"/>
          <w:szCs w:val="24"/>
        </w:rPr>
        <w:t xml:space="preserve"> </w:t>
      </w:r>
      <w:r>
        <w:rPr>
          <w:rFonts w:ascii="Arial" w:eastAsia="Times New Roman" w:hAnsi="Arial" w:cs="Arial"/>
          <w:sz w:val="24"/>
          <w:szCs w:val="24"/>
        </w:rPr>
        <w:t>the legal aid sector in California. This work includes:</w:t>
      </w:r>
    </w:p>
    <w:p w14:paraId="06ACAA90" w14:textId="77777777" w:rsidR="007B0D82" w:rsidRDefault="007B0D82" w:rsidP="007B0D82">
      <w:pPr>
        <w:widowControl w:val="0"/>
        <w:overflowPunct w:val="0"/>
        <w:autoSpaceDE w:val="0"/>
        <w:autoSpaceDN w:val="0"/>
        <w:adjustRightInd w:val="0"/>
        <w:spacing w:after="0" w:line="240" w:lineRule="auto"/>
        <w:jc w:val="both"/>
        <w:rPr>
          <w:rFonts w:ascii="Arial" w:eastAsia="Times New Roman" w:hAnsi="Arial" w:cs="Arial"/>
          <w:sz w:val="24"/>
          <w:szCs w:val="24"/>
        </w:rPr>
      </w:pPr>
    </w:p>
    <w:p w14:paraId="2917FE1A" w14:textId="77777777" w:rsid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Nonprofit management c</w:t>
      </w:r>
      <w:r w:rsidRPr="00105D6F">
        <w:rPr>
          <w:rFonts w:ascii="Arial" w:eastAsia="Times New Roman" w:hAnsi="Arial" w:cs="Arial"/>
          <w:sz w:val="24"/>
          <w:szCs w:val="24"/>
        </w:rPr>
        <w:t>onsulting, training, and technical support</w:t>
      </w:r>
    </w:p>
    <w:p w14:paraId="187BF03B" w14:textId="77777777" w:rsidR="007B0D82" w:rsidRDefault="007B0D82" w:rsidP="007B0D82">
      <w:pPr>
        <w:widowControl w:val="0"/>
        <w:numPr>
          <w:ilvl w:val="1"/>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B</w:t>
      </w:r>
      <w:r>
        <w:rPr>
          <w:rFonts w:ascii="Arial" w:eastAsia="Times New Roman" w:hAnsi="Arial" w:cs="Arial"/>
          <w:sz w:val="24"/>
          <w:szCs w:val="24"/>
        </w:rPr>
        <w:t>oard governance, development, and f</w:t>
      </w:r>
      <w:r w:rsidRPr="00B55843">
        <w:rPr>
          <w:rFonts w:ascii="Arial" w:eastAsia="Times New Roman" w:hAnsi="Arial" w:cs="Arial"/>
          <w:sz w:val="24"/>
          <w:szCs w:val="24"/>
        </w:rPr>
        <w:t>undraising</w:t>
      </w:r>
    </w:p>
    <w:p w14:paraId="65BBD788" w14:textId="77777777" w:rsidR="007B0D82" w:rsidRDefault="007B0D82" w:rsidP="007B0D82">
      <w:pPr>
        <w:widowControl w:val="0"/>
        <w:numPr>
          <w:ilvl w:val="1"/>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Board self-assessments</w:t>
      </w:r>
    </w:p>
    <w:p w14:paraId="72485CE9" w14:textId="77777777" w:rsidR="007B0D82" w:rsidRDefault="007B0D82" w:rsidP="007B0D82">
      <w:pPr>
        <w:widowControl w:val="0"/>
        <w:numPr>
          <w:ilvl w:val="1"/>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Executive director evaluations and support</w:t>
      </w:r>
    </w:p>
    <w:p w14:paraId="5D21550C" w14:textId="77777777" w:rsidR="007B0D82" w:rsidRPr="00B55843" w:rsidRDefault="007B0D82" w:rsidP="007B0D82">
      <w:pPr>
        <w:widowControl w:val="0"/>
        <w:numPr>
          <w:ilvl w:val="1"/>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Revenue model analysis</w:t>
      </w:r>
    </w:p>
    <w:p w14:paraId="62C897AE" w14:textId="77777777" w:rsidR="007B0D82" w:rsidRDefault="007B0D82" w:rsidP="007B0D82">
      <w:pPr>
        <w:widowControl w:val="0"/>
        <w:numPr>
          <w:ilvl w:val="1"/>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Strategic planning</w:t>
      </w:r>
    </w:p>
    <w:p w14:paraId="446FE4BF" w14:textId="77777777" w:rsidR="007B0D82" w:rsidRDefault="007B0D82" w:rsidP="007B0D82">
      <w:pPr>
        <w:widowControl w:val="0"/>
        <w:numPr>
          <w:ilvl w:val="1"/>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Legal ethics</w:t>
      </w:r>
    </w:p>
    <w:p w14:paraId="13A75ADE" w14:textId="77777777" w:rsid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6D4AC3">
        <w:rPr>
          <w:rFonts w:ascii="Arial" w:eastAsia="Times New Roman" w:hAnsi="Arial" w:cs="Arial"/>
          <w:sz w:val="24"/>
          <w:szCs w:val="24"/>
        </w:rPr>
        <w:t>Executive Fellowship</w:t>
      </w:r>
      <w:r>
        <w:rPr>
          <w:rFonts w:ascii="Arial" w:eastAsia="Times New Roman" w:hAnsi="Arial" w:cs="Arial"/>
          <w:sz w:val="24"/>
          <w:szCs w:val="24"/>
        </w:rPr>
        <w:t xml:space="preserve"> Program</w:t>
      </w:r>
    </w:p>
    <w:p w14:paraId="1655A435" w14:textId="77777777" w:rsid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Californians for Legal Aid (policy education and advocacy)</w:t>
      </w:r>
    </w:p>
    <w:p w14:paraId="6E894983" w14:textId="77777777" w:rsid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Pay and benefits survey of California legal services organizations</w:t>
      </w:r>
    </w:p>
    <w:p w14:paraId="23D612A3" w14:textId="77777777" w:rsidR="007B0D82" w:rsidRPr="00132E9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Fall webinar series for C</w:t>
      </w:r>
      <w:r w:rsidRPr="000D5559">
        <w:rPr>
          <w:rFonts w:ascii="Arial" w:eastAsia="Times New Roman" w:hAnsi="Arial" w:cs="Arial"/>
          <w:sz w:val="24"/>
          <w:szCs w:val="24"/>
        </w:rPr>
        <w:t xml:space="preserve">alifornia </w:t>
      </w:r>
      <w:r w:rsidRPr="006D4AC3">
        <w:rPr>
          <w:rFonts w:ascii="Arial" w:eastAsia="Times New Roman" w:hAnsi="Arial" w:cs="Arial"/>
          <w:sz w:val="24"/>
          <w:szCs w:val="24"/>
        </w:rPr>
        <w:t>legal services organizations</w:t>
      </w:r>
    </w:p>
    <w:p w14:paraId="6695CE5B" w14:textId="77777777" w:rsid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Public Interest/Public Sector Legal Careers Day</w:t>
      </w:r>
    </w:p>
    <w:p w14:paraId="716B31AA" w14:textId="449DCF5C" w:rsidR="00BD7EFA" w:rsidRPr="007B0D82" w:rsidRDefault="007B0D82" w:rsidP="007B0D82">
      <w:pPr>
        <w:widowControl w:val="0"/>
        <w:numPr>
          <w:ilvl w:val="0"/>
          <w:numId w:val="11"/>
        </w:numPr>
        <w:overflowPunct w:val="0"/>
        <w:autoSpaceDE w:val="0"/>
        <w:autoSpaceDN w:val="0"/>
        <w:adjustRightInd w:val="0"/>
        <w:spacing w:after="0" w:line="240" w:lineRule="auto"/>
        <w:jc w:val="both"/>
        <w:rPr>
          <w:rFonts w:ascii="Arial" w:eastAsia="Times New Roman" w:hAnsi="Arial" w:cs="Arial"/>
          <w:sz w:val="24"/>
          <w:szCs w:val="24"/>
        </w:rPr>
      </w:pPr>
      <w:r w:rsidRPr="00FC0326">
        <w:rPr>
          <w:rFonts w:ascii="Arial" w:eastAsia="Times New Roman" w:hAnsi="Arial" w:cs="Arial"/>
          <w:sz w:val="24"/>
          <w:szCs w:val="24"/>
        </w:rPr>
        <w:t>Huma</w:t>
      </w:r>
      <w:r>
        <w:rPr>
          <w:rFonts w:ascii="Arial" w:eastAsia="Times New Roman" w:hAnsi="Arial" w:cs="Arial"/>
          <w:sz w:val="24"/>
          <w:szCs w:val="24"/>
        </w:rPr>
        <w:t>n r</w:t>
      </w:r>
      <w:r w:rsidRPr="00FC0326">
        <w:rPr>
          <w:rFonts w:ascii="Arial" w:eastAsia="Times New Roman" w:hAnsi="Arial" w:cs="Arial"/>
          <w:sz w:val="24"/>
          <w:szCs w:val="24"/>
        </w:rPr>
        <w:t xml:space="preserve">esources </w:t>
      </w:r>
      <w:r>
        <w:rPr>
          <w:rFonts w:ascii="Arial" w:eastAsia="Times New Roman" w:hAnsi="Arial" w:cs="Arial"/>
          <w:sz w:val="24"/>
          <w:szCs w:val="24"/>
        </w:rPr>
        <w:t>listserv</w:t>
      </w:r>
      <w:r w:rsidR="00F30112" w:rsidRPr="007B0D82">
        <w:rPr>
          <w:rFonts w:ascii="Arial" w:hAnsi="Arial" w:cs="Arial"/>
        </w:rPr>
        <w:br w:type="page"/>
      </w:r>
      <w:bookmarkEnd w:id="43"/>
    </w:p>
    <w:p w14:paraId="634F756A" w14:textId="5810A3EB" w:rsidR="003B78B5" w:rsidRPr="00FC0326" w:rsidRDefault="003B78B5" w:rsidP="003B78B5">
      <w:pPr>
        <w:pStyle w:val="Heading1"/>
      </w:pPr>
      <w:bookmarkStart w:id="44" w:name="_Toc368995253"/>
      <w:bookmarkStart w:id="45" w:name="_Toc463598764"/>
      <w:r w:rsidRPr="00FC0326">
        <w:t>The Public Interest Law Project</w:t>
      </w:r>
      <w:bookmarkEnd w:id="44"/>
      <w:bookmarkEnd w:id="45"/>
    </w:p>
    <w:p w14:paraId="7A583F4B" w14:textId="77777777" w:rsidR="003B78B5" w:rsidRPr="00FC0326" w:rsidRDefault="003B78B5" w:rsidP="003B78B5">
      <w:pPr>
        <w:widowControl w:val="0"/>
        <w:overflowPunct w:val="0"/>
        <w:autoSpaceDE w:val="0"/>
        <w:autoSpaceDN w:val="0"/>
        <w:adjustRightInd w:val="0"/>
        <w:spacing w:after="0" w:line="240" w:lineRule="auto"/>
        <w:jc w:val="center"/>
        <w:textAlignment w:val="baseline"/>
        <w:rPr>
          <w:rFonts w:ascii="Arial" w:hAnsi="Arial" w:cs="Arial"/>
          <w:sz w:val="24"/>
          <w:szCs w:val="24"/>
        </w:rPr>
      </w:pPr>
      <w:r w:rsidRPr="00FC0326">
        <w:rPr>
          <w:rFonts w:ascii="Arial" w:hAnsi="Arial" w:cs="Arial"/>
          <w:sz w:val="24"/>
          <w:szCs w:val="24"/>
        </w:rPr>
        <w:t>449 15th Street, Suite 301</w:t>
      </w:r>
    </w:p>
    <w:p w14:paraId="26810DA5" w14:textId="77777777" w:rsidR="003B78B5" w:rsidRPr="00FC0326" w:rsidRDefault="003B78B5" w:rsidP="003B78B5">
      <w:pPr>
        <w:widowControl w:val="0"/>
        <w:overflowPunct w:val="0"/>
        <w:autoSpaceDE w:val="0"/>
        <w:autoSpaceDN w:val="0"/>
        <w:adjustRightInd w:val="0"/>
        <w:spacing w:after="0" w:line="240" w:lineRule="auto"/>
        <w:jc w:val="center"/>
        <w:textAlignment w:val="baseline"/>
        <w:rPr>
          <w:rFonts w:ascii="Arial" w:hAnsi="Arial" w:cs="Arial"/>
          <w:sz w:val="24"/>
          <w:szCs w:val="24"/>
        </w:rPr>
      </w:pPr>
      <w:r w:rsidRPr="00FC0326">
        <w:rPr>
          <w:rFonts w:ascii="Arial" w:hAnsi="Arial" w:cs="Arial"/>
          <w:sz w:val="24"/>
          <w:szCs w:val="24"/>
        </w:rPr>
        <w:t>Oakland, CA 94612</w:t>
      </w:r>
    </w:p>
    <w:p w14:paraId="5F0312F3" w14:textId="5C8E4CF0" w:rsidR="003B78B5" w:rsidRPr="00FC0326" w:rsidRDefault="007B0D82" w:rsidP="00C073F8">
      <w:pPr>
        <w:widowControl w:val="0"/>
        <w:overflowPunct w:val="0"/>
        <w:autoSpaceDE w:val="0"/>
        <w:autoSpaceDN w:val="0"/>
        <w:adjustRightInd w:val="0"/>
        <w:spacing w:after="0" w:line="240" w:lineRule="auto"/>
        <w:jc w:val="center"/>
        <w:textAlignment w:val="baseline"/>
        <w:rPr>
          <w:rFonts w:ascii="Arial" w:hAnsi="Arial" w:cs="Arial"/>
          <w:sz w:val="24"/>
          <w:szCs w:val="24"/>
        </w:rPr>
      </w:pPr>
      <w:r>
        <w:rPr>
          <w:rFonts w:ascii="Arial" w:hAnsi="Arial" w:cs="Arial"/>
          <w:sz w:val="24"/>
          <w:szCs w:val="24"/>
        </w:rPr>
        <w:t>Phone:</w:t>
      </w:r>
      <w:r w:rsidR="00C073F8">
        <w:rPr>
          <w:rFonts w:ascii="Arial" w:hAnsi="Arial" w:cs="Arial"/>
          <w:sz w:val="24"/>
          <w:szCs w:val="24"/>
        </w:rPr>
        <w:t xml:space="preserve"> </w:t>
      </w:r>
      <w:r w:rsidR="00BC0F82">
        <w:rPr>
          <w:rFonts w:ascii="Arial" w:hAnsi="Arial" w:cs="Arial"/>
          <w:sz w:val="24"/>
          <w:szCs w:val="24"/>
        </w:rPr>
        <w:t xml:space="preserve">(510) </w:t>
      </w:r>
      <w:r w:rsidR="00C073F8">
        <w:rPr>
          <w:rFonts w:ascii="Arial" w:hAnsi="Arial" w:cs="Arial"/>
          <w:sz w:val="24"/>
          <w:szCs w:val="24"/>
        </w:rPr>
        <w:t>891-9794</w:t>
      </w:r>
      <w:r w:rsidR="00C073F8">
        <w:rPr>
          <w:rFonts w:ascii="Arial" w:hAnsi="Arial" w:cs="Arial"/>
          <w:sz w:val="24"/>
          <w:szCs w:val="24"/>
        </w:rPr>
        <w:tab/>
      </w:r>
      <w:r w:rsidR="003B78B5" w:rsidRPr="00FC0326">
        <w:rPr>
          <w:rFonts w:ascii="Arial" w:hAnsi="Arial" w:cs="Arial"/>
          <w:sz w:val="24"/>
          <w:szCs w:val="24"/>
        </w:rPr>
        <w:t xml:space="preserve">Fax: </w:t>
      </w:r>
      <w:r w:rsidR="00BC0F82">
        <w:rPr>
          <w:rFonts w:ascii="Arial" w:hAnsi="Arial" w:cs="Arial"/>
          <w:sz w:val="24"/>
          <w:szCs w:val="24"/>
        </w:rPr>
        <w:t xml:space="preserve">(510) </w:t>
      </w:r>
      <w:r w:rsidR="003B78B5" w:rsidRPr="00FC0326">
        <w:rPr>
          <w:rFonts w:ascii="Arial" w:hAnsi="Arial" w:cs="Arial"/>
          <w:sz w:val="24"/>
          <w:szCs w:val="24"/>
        </w:rPr>
        <w:t>891-9727</w:t>
      </w:r>
    </w:p>
    <w:p w14:paraId="13FAE7F8" w14:textId="0E3B7BD9" w:rsidR="003B78B5" w:rsidRPr="00FC0326" w:rsidRDefault="003B78B5" w:rsidP="003B78B5">
      <w:pPr>
        <w:widowControl w:val="0"/>
        <w:overflowPunct w:val="0"/>
        <w:autoSpaceDE w:val="0"/>
        <w:autoSpaceDN w:val="0"/>
        <w:adjustRightInd w:val="0"/>
        <w:spacing w:after="0" w:line="240" w:lineRule="auto"/>
        <w:jc w:val="center"/>
        <w:textAlignment w:val="baseline"/>
        <w:rPr>
          <w:rFonts w:ascii="Arial" w:hAnsi="Arial" w:cs="Arial"/>
          <w:sz w:val="24"/>
          <w:szCs w:val="24"/>
          <w:u w:val="single"/>
        </w:rPr>
      </w:pPr>
      <w:r w:rsidRPr="00FC0326">
        <w:rPr>
          <w:rFonts w:ascii="Arial" w:hAnsi="Arial" w:cs="Arial"/>
          <w:sz w:val="24"/>
          <w:szCs w:val="24"/>
          <w:u w:val="single"/>
        </w:rPr>
        <w:t>pilpca.org</w:t>
      </w:r>
    </w:p>
    <w:tbl>
      <w:tblPr>
        <w:tblW w:w="10800" w:type="dxa"/>
        <w:tblCellMar>
          <w:left w:w="0" w:type="dxa"/>
          <w:right w:w="0" w:type="dxa"/>
        </w:tblCellMar>
        <w:tblLook w:val="0000" w:firstRow="0" w:lastRow="0" w:firstColumn="0" w:lastColumn="0" w:noHBand="0" w:noVBand="0"/>
      </w:tblPr>
      <w:tblGrid>
        <w:gridCol w:w="2698"/>
        <w:gridCol w:w="2876"/>
        <w:gridCol w:w="2612"/>
        <w:gridCol w:w="2614"/>
      </w:tblGrid>
      <w:tr w:rsidR="003B78B5" w:rsidRPr="00FC0326" w14:paraId="43567E77" w14:textId="77777777" w:rsidTr="00773EF8">
        <w:trPr>
          <w:trHeight w:val="241"/>
        </w:trPr>
        <w:tc>
          <w:tcPr>
            <w:tcW w:w="2699" w:type="dxa"/>
            <w:tcBorders>
              <w:top w:val="nil"/>
              <w:left w:val="nil"/>
              <w:bottom w:val="nil"/>
              <w:right w:val="nil"/>
            </w:tcBorders>
            <w:noWrap/>
            <w:vAlign w:val="bottom"/>
          </w:tcPr>
          <w:p w14:paraId="1BA1D9F5" w14:textId="77777777" w:rsidR="003B78B5" w:rsidRPr="00FC0326" w:rsidRDefault="003B78B5" w:rsidP="00C11BE5">
            <w:pPr>
              <w:widowControl w:val="0"/>
              <w:overflowPunct w:val="0"/>
              <w:autoSpaceDE w:val="0"/>
              <w:autoSpaceDN w:val="0"/>
              <w:adjustRightInd w:val="0"/>
              <w:spacing w:after="0" w:line="240" w:lineRule="auto"/>
              <w:textAlignment w:val="baseline"/>
              <w:rPr>
                <w:rFonts w:ascii="Arial" w:hAnsi="Arial" w:cs="Arial"/>
                <w:b/>
                <w:bCs/>
                <w:sz w:val="24"/>
                <w:szCs w:val="24"/>
                <w:u w:val="single"/>
              </w:rPr>
            </w:pPr>
            <w:r w:rsidRPr="00FC0326">
              <w:rPr>
                <w:rFonts w:ascii="Arial" w:hAnsi="Arial" w:cs="Arial"/>
                <w:b/>
                <w:bCs/>
                <w:sz w:val="24"/>
                <w:szCs w:val="24"/>
                <w:u w:val="single"/>
              </w:rPr>
              <w:t>Key Staff:</w:t>
            </w:r>
          </w:p>
          <w:p w14:paraId="2B333CB5" w14:textId="5BB52618" w:rsidR="003B78B5" w:rsidRPr="00FC0326" w:rsidRDefault="003B78B5"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bCs/>
                <w:sz w:val="24"/>
                <w:szCs w:val="24"/>
              </w:rPr>
              <w:t>Phone Number</w:t>
            </w:r>
            <w:r w:rsidR="004E55A6">
              <w:rPr>
                <w:rFonts w:ascii="Arial" w:hAnsi="Arial" w:cs="Arial"/>
                <w:b/>
                <w:bCs/>
                <w:sz w:val="24"/>
                <w:szCs w:val="24"/>
              </w:rPr>
              <w:t xml:space="preserve"> </w:t>
            </w:r>
          </w:p>
        </w:tc>
        <w:tc>
          <w:tcPr>
            <w:tcW w:w="2877" w:type="dxa"/>
            <w:tcBorders>
              <w:top w:val="nil"/>
              <w:left w:val="nil"/>
              <w:bottom w:val="nil"/>
              <w:right w:val="nil"/>
            </w:tcBorders>
            <w:noWrap/>
            <w:vAlign w:val="bottom"/>
          </w:tcPr>
          <w:p w14:paraId="67ACC823" w14:textId="7422D951" w:rsidR="003B78B5" w:rsidRPr="00FC0326" w:rsidRDefault="003B78B5" w:rsidP="00C11BE5">
            <w:pPr>
              <w:widowControl w:val="0"/>
              <w:overflowPunct w:val="0"/>
              <w:autoSpaceDE w:val="0"/>
              <w:autoSpaceDN w:val="0"/>
              <w:adjustRightInd w:val="0"/>
              <w:spacing w:after="0" w:line="240" w:lineRule="auto"/>
              <w:textAlignment w:val="baseline"/>
              <w:rPr>
                <w:rFonts w:ascii="Arial" w:hAnsi="Arial" w:cs="Arial"/>
                <w:b/>
                <w:bCs/>
                <w:sz w:val="24"/>
                <w:szCs w:val="24"/>
              </w:rPr>
            </w:pPr>
            <w:r w:rsidRPr="00FC0326">
              <w:rPr>
                <w:rFonts w:ascii="Arial" w:hAnsi="Arial" w:cs="Arial"/>
                <w:b/>
                <w:bCs/>
                <w:sz w:val="24"/>
                <w:szCs w:val="24"/>
              </w:rPr>
              <w:t>Last, First Name</w:t>
            </w:r>
            <w:r w:rsidR="004E55A6">
              <w:rPr>
                <w:rFonts w:ascii="Arial" w:hAnsi="Arial" w:cs="Arial"/>
                <w:b/>
                <w:bCs/>
                <w:sz w:val="24"/>
                <w:szCs w:val="24"/>
              </w:rPr>
              <w:t xml:space="preserve">     </w:t>
            </w:r>
          </w:p>
        </w:tc>
        <w:tc>
          <w:tcPr>
            <w:tcW w:w="2611" w:type="dxa"/>
            <w:tcBorders>
              <w:top w:val="nil"/>
              <w:left w:val="nil"/>
              <w:bottom w:val="nil"/>
              <w:right w:val="nil"/>
            </w:tcBorders>
            <w:noWrap/>
            <w:vAlign w:val="bottom"/>
          </w:tcPr>
          <w:p w14:paraId="6A86E57E" w14:textId="77777777" w:rsidR="003B78B5" w:rsidRPr="00FC0326" w:rsidRDefault="003B78B5"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bCs/>
                <w:sz w:val="24"/>
                <w:szCs w:val="24"/>
              </w:rPr>
              <w:t>Position</w:t>
            </w:r>
          </w:p>
        </w:tc>
        <w:tc>
          <w:tcPr>
            <w:tcW w:w="2613" w:type="dxa"/>
            <w:tcBorders>
              <w:top w:val="nil"/>
              <w:left w:val="nil"/>
              <w:bottom w:val="nil"/>
              <w:right w:val="nil"/>
            </w:tcBorders>
            <w:noWrap/>
            <w:vAlign w:val="bottom"/>
          </w:tcPr>
          <w:p w14:paraId="541EF980" w14:textId="77777777" w:rsidR="003B78B5" w:rsidRPr="00FC0326" w:rsidRDefault="003B78B5"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b/>
                <w:bCs/>
                <w:sz w:val="24"/>
                <w:szCs w:val="24"/>
              </w:rPr>
              <w:t>Email Address</w:t>
            </w:r>
          </w:p>
        </w:tc>
      </w:tr>
      <w:tr w:rsidR="00C073F8" w:rsidRPr="00FC0326" w14:paraId="4EE05BD5" w14:textId="77777777" w:rsidTr="00773EF8">
        <w:trPr>
          <w:trHeight w:val="272"/>
        </w:trPr>
        <w:tc>
          <w:tcPr>
            <w:tcW w:w="2699" w:type="dxa"/>
            <w:tcBorders>
              <w:top w:val="nil"/>
              <w:left w:val="nil"/>
              <w:bottom w:val="nil"/>
              <w:right w:val="nil"/>
            </w:tcBorders>
            <w:noWrap/>
          </w:tcPr>
          <w:p w14:paraId="62F10982" w14:textId="2D6E0020" w:rsidR="00C073F8" w:rsidRPr="00FC0326" w:rsidRDefault="00BC0F82" w:rsidP="0077085B">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C073F8" w:rsidRPr="00FC0326">
              <w:rPr>
                <w:rFonts w:ascii="Arial" w:hAnsi="Arial" w:cs="Arial"/>
                <w:sz w:val="24"/>
                <w:szCs w:val="24"/>
              </w:rPr>
              <w:t>891-9794 x 145</w:t>
            </w:r>
          </w:p>
        </w:tc>
        <w:tc>
          <w:tcPr>
            <w:tcW w:w="2877" w:type="dxa"/>
            <w:tcBorders>
              <w:top w:val="nil"/>
              <w:left w:val="nil"/>
              <w:bottom w:val="nil"/>
              <w:right w:val="nil"/>
            </w:tcBorders>
            <w:noWrap/>
          </w:tcPr>
          <w:p w14:paraId="5406A228" w14:textId="4F67FA8C" w:rsidR="00C073F8" w:rsidRPr="00FC0326" w:rsidRDefault="00C073F8" w:rsidP="0077085B">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Rawson, Michael</w:t>
            </w:r>
          </w:p>
        </w:tc>
        <w:tc>
          <w:tcPr>
            <w:tcW w:w="2611" w:type="dxa"/>
            <w:tcBorders>
              <w:top w:val="nil"/>
              <w:left w:val="nil"/>
              <w:bottom w:val="nil"/>
              <w:right w:val="nil"/>
            </w:tcBorders>
            <w:noWrap/>
          </w:tcPr>
          <w:p w14:paraId="1D87C1E2" w14:textId="21C248CD" w:rsidR="00C073F8" w:rsidRPr="00FC0326" w:rsidRDefault="00C073F8" w:rsidP="0077085B">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Director</w:t>
            </w:r>
          </w:p>
        </w:tc>
        <w:tc>
          <w:tcPr>
            <w:tcW w:w="2613" w:type="dxa"/>
            <w:tcBorders>
              <w:top w:val="nil"/>
              <w:left w:val="nil"/>
              <w:bottom w:val="nil"/>
              <w:right w:val="nil"/>
            </w:tcBorders>
            <w:noWrap/>
          </w:tcPr>
          <w:p w14:paraId="7C25BD69" w14:textId="1599D6CC" w:rsidR="00C073F8" w:rsidRPr="00FC0326" w:rsidRDefault="00C073F8" w:rsidP="0077085B">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mrawson@pilpca.org</w:t>
            </w:r>
          </w:p>
        </w:tc>
      </w:tr>
      <w:tr w:rsidR="00C073F8" w:rsidRPr="00FC0326" w14:paraId="3E99CE25" w14:textId="77777777" w:rsidTr="00773EF8">
        <w:trPr>
          <w:trHeight w:val="272"/>
        </w:trPr>
        <w:tc>
          <w:tcPr>
            <w:tcW w:w="2699" w:type="dxa"/>
            <w:tcBorders>
              <w:top w:val="nil"/>
              <w:left w:val="nil"/>
              <w:bottom w:val="nil"/>
              <w:right w:val="nil"/>
            </w:tcBorders>
            <w:noWrap/>
          </w:tcPr>
          <w:p w14:paraId="683E6256" w14:textId="6BF14B1D" w:rsidR="00C073F8" w:rsidRPr="00FC0326" w:rsidRDefault="00BC0F82"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C073F8" w:rsidRPr="00FC0326">
              <w:rPr>
                <w:rFonts w:ascii="Arial" w:hAnsi="Arial" w:cs="Arial"/>
                <w:sz w:val="24"/>
                <w:szCs w:val="24"/>
              </w:rPr>
              <w:t>891-9794 x 132</w:t>
            </w:r>
          </w:p>
        </w:tc>
        <w:tc>
          <w:tcPr>
            <w:tcW w:w="2877" w:type="dxa"/>
            <w:tcBorders>
              <w:top w:val="nil"/>
              <w:left w:val="nil"/>
              <w:bottom w:val="nil"/>
              <w:right w:val="nil"/>
            </w:tcBorders>
            <w:noWrap/>
          </w:tcPr>
          <w:p w14:paraId="3C4F658B" w14:textId="1E04F22D"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Castellanet, Craig</w:t>
            </w:r>
          </w:p>
        </w:tc>
        <w:tc>
          <w:tcPr>
            <w:tcW w:w="2611" w:type="dxa"/>
            <w:tcBorders>
              <w:top w:val="nil"/>
              <w:left w:val="nil"/>
              <w:bottom w:val="nil"/>
              <w:right w:val="nil"/>
            </w:tcBorders>
            <w:noWrap/>
          </w:tcPr>
          <w:p w14:paraId="4CF75957" w14:textId="1F00CC1D"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Staff Attorney</w:t>
            </w:r>
          </w:p>
        </w:tc>
        <w:tc>
          <w:tcPr>
            <w:tcW w:w="2613" w:type="dxa"/>
            <w:tcBorders>
              <w:top w:val="nil"/>
              <w:left w:val="nil"/>
              <w:bottom w:val="nil"/>
              <w:right w:val="nil"/>
            </w:tcBorders>
            <w:noWrap/>
          </w:tcPr>
          <w:p w14:paraId="482B4243" w14:textId="1CD7EF05"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ccastellanet@pilpca.org</w:t>
            </w:r>
          </w:p>
        </w:tc>
      </w:tr>
      <w:tr w:rsidR="00C073F8" w:rsidRPr="00FC0326" w14:paraId="7CC07F9C" w14:textId="77777777" w:rsidTr="00773EF8">
        <w:trPr>
          <w:trHeight w:val="272"/>
        </w:trPr>
        <w:tc>
          <w:tcPr>
            <w:tcW w:w="2699" w:type="dxa"/>
            <w:tcBorders>
              <w:top w:val="nil"/>
              <w:left w:val="nil"/>
              <w:bottom w:val="nil"/>
              <w:right w:val="nil"/>
            </w:tcBorders>
            <w:noWrap/>
          </w:tcPr>
          <w:p w14:paraId="2D86380F" w14:textId="5AA71E72" w:rsidR="00C073F8" w:rsidRPr="00FC0326" w:rsidRDefault="00BC0F82"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C073F8" w:rsidRPr="00FC0326">
              <w:rPr>
                <w:rFonts w:ascii="Arial" w:hAnsi="Arial" w:cs="Arial"/>
                <w:sz w:val="24"/>
                <w:szCs w:val="24"/>
              </w:rPr>
              <w:t>891-9794 x 156</w:t>
            </w:r>
          </w:p>
        </w:tc>
        <w:tc>
          <w:tcPr>
            <w:tcW w:w="2877" w:type="dxa"/>
            <w:tcBorders>
              <w:top w:val="nil"/>
              <w:left w:val="nil"/>
              <w:bottom w:val="nil"/>
              <w:right w:val="nil"/>
            </w:tcBorders>
            <w:noWrap/>
          </w:tcPr>
          <w:p w14:paraId="11217064" w14:textId="12B45044"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Collins, Deborah</w:t>
            </w:r>
          </w:p>
        </w:tc>
        <w:tc>
          <w:tcPr>
            <w:tcW w:w="2611" w:type="dxa"/>
            <w:tcBorders>
              <w:top w:val="nil"/>
              <w:left w:val="nil"/>
              <w:bottom w:val="nil"/>
              <w:right w:val="nil"/>
            </w:tcBorders>
            <w:noWrap/>
          </w:tcPr>
          <w:p w14:paraId="4AE1771B" w14:textId="5940BEF7"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Managing Attorney</w:t>
            </w:r>
          </w:p>
        </w:tc>
        <w:tc>
          <w:tcPr>
            <w:tcW w:w="2613" w:type="dxa"/>
            <w:tcBorders>
              <w:top w:val="nil"/>
              <w:left w:val="nil"/>
              <w:bottom w:val="nil"/>
              <w:right w:val="nil"/>
            </w:tcBorders>
            <w:noWrap/>
          </w:tcPr>
          <w:p w14:paraId="46A32B4A" w14:textId="06655B7D"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dcollins@pilpca.org</w:t>
            </w:r>
          </w:p>
        </w:tc>
      </w:tr>
      <w:tr w:rsidR="00C073F8" w:rsidRPr="00FC0326" w14:paraId="119B687C" w14:textId="77777777" w:rsidTr="00773EF8">
        <w:trPr>
          <w:trHeight w:val="272"/>
        </w:trPr>
        <w:tc>
          <w:tcPr>
            <w:tcW w:w="2699" w:type="dxa"/>
            <w:tcBorders>
              <w:top w:val="nil"/>
              <w:left w:val="nil"/>
              <w:bottom w:val="nil"/>
              <w:right w:val="nil"/>
            </w:tcBorders>
            <w:noWrap/>
          </w:tcPr>
          <w:p w14:paraId="7FEC79AE" w14:textId="56851384" w:rsidR="00C073F8" w:rsidRPr="00FC0326" w:rsidRDefault="00BC0F82"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C073F8">
              <w:rPr>
                <w:rFonts w:ascii="Arial" w:hAnsi="Arial" w:cs="Arial"/>
                <w:sz w:val="24"/>
                <w:szCs w:val="24"/>
              </w:rPr>
              <w:t>891-9794 x 125</w:t>
            </w:r>
          </w:p>
        </w:tc>
        <w:tc>
          <w:tcPr>
            <w:tcW w:w="2877" w:type="dxa"/>
            <w:tcBorders>
              <w:top w:val="nil"/>
              <w:left w:val="nil"/>
              <w:bottom w:val="nil"/>
              <w:right w:val="nil"/>
            </w:tcBorders>
            <w:noWrap/>
          </w:tcPr>
          <w:p w14:paraId="2E050BB6" w14:textId="78225A9E"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Feldman, Valerie</w:t>
            </w:r>
          </w:p>
        </w:tc>
        <w:tc>
          <w:tcPr>
            <w:tcW w:w="2611" w:type="dxa"/>
            <w:tcBorders>
              <w:top w:val="nil"/>
              <w:left w:val="nil"/>
              <w:bottom w:val="nil"/>
              <w:right w:val="nil"/>
            </w:tcBorders>
            <w:noWrap/>
          </w:tcPr>
          <w:p w14:paraId="129F1691" w14:textId="3AC3D468"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Staff Attorney</w:t>
            </w:r>
          </w:p>
        </w:tc>
        <w:tc>
          <w:tcPr>
            <w:tcW w:w="2613" w:type="dxa"/>
            <w:tcBorders>
              <w:top w:val="nil"/>
              <w:left w:val="nil"/>
              <w:bottom w:val="nil"/>
              <w:right w:val="nil"/>
            </w:tcBorders>
            <w:noWrap/>
          </w:tcPr>
          <w:p w14:paraId="7C317D28" w14:textId="0D38EEF8"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vfeldman@pilpca.org</w:t>
            </w:r>
          </w:p>
        </w:tc>
      </w:tr>
      <w:tr w:rsidR="00C073F8" w:rsidRPr="00FC0326" w14:paraId="62D082A2" w14:textId="77777777" w:rsidTr="00773EF8">
        <w:trPr>
          <w:trHeight w:val="272"/>
        </w:trPr>
        <w:tc>
          <w:tcPr>
            <w:tcW w:w="2699" w:type="dxa"/>
            <w:tcBorders>
              <w:top w:val="nil"/>
              <w:left w:val="nil"/>
              <w:bottom w:val="nil"/>
              <w:right w:val="nil"/>
            </w:tcBorders>
            <w:noWrap/>
          </w:tcPr>
          <w:p w14:paraId="120427C1" w14:textId="2C4E58CD" w:rsidR="00C073F8" w:rsidRPr="00FC0326" w:rsidRDefault="00BC0F82"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C073F8" w:rsidRPr="00FC0326">
              <w:rPr>
                <w:rFonts w:ascii="Arial" w:hAnsi="Arial" w:cs="Arial"/>
                <w:sz w:val="24"/>
                <w:szCs w:val="24"/>
              </w:rPr>
              <w:t>891-9794 x 112</w:t>
            </w:r>
          </w:p>
        </w:tc>
        <w:tc>
          <w:tcPr>
            <w:tcW w:w="2877" w:type="dxa"/>
            <w:tcBorders>
              <w:top w:val="nil"/>
              <w:left w:val="nil"/>
              <w:bottom w:val="nil"/>
              <w:right w:val="nil"/>
            </w:tcBorders>
            <w:noWrap/>
          </w:tcPr>
          <w:p w14:paraId="4475CE43" w14:textId="1071FB30"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Hansen, Lauren</w:t>
            </w:r>
          </w:p>
        </w:tc>
        <w:tc>
          <w:tcPr>
            <w:tcW w:w="2611" w:type="dxa"/>
            <w:tcBorders>
              <w:top w:val="nil"/>
              <w:left w:val="nil"/>
              <w:bottom w:val="nil"/>
              <w:right w:val="nil"/>
            </w:tcBorders>
            <w:noWrap/>
          </w:tcPr>
          <w:p w14:paraId="7676AE30" w14:textId="3AE65FFB"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Staff Attorney</w:t>
            </w:r>
          </w:p>
        </w:tc>
        <w:tc>
          <w:tcPr>
            <w:tcW w:w="2613" w:type="dxa"/>
            <w:tcBorders>
              <w:top w:val="nil"/>
              <w:left w:val="nil"/>
              <w:bottom w:val="nil"/>
              <w:right w:val="nil"/>
            </w:tcBorders>
            <w:noWrap/>
          </w:tcPr>
          <w:p w14:paraId="42055D13" w14:textId="2DAECE40"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lhansen@pilpca.org</w:t>
            </w:r>
          </w:p>
        </w:tc>
      </w:tr>
      <w:tr w:rsidR="00C073F8" w:rsidRPr="00FC0326" w14:paraId="3F688CA7" w14:textId="77777777" w:rsidTr="00773EF8">
        <w:trPr>
          <w:trHeight w:val="272"/>
        </w:trPr>
        <w:tc>
          <w:tcPr>
            <w:tcW w:w="2699" w:type="dxa"/>
            <w:tcBorders>
              <w:top w:val="nil"/>
              <w:left w:val="nil"/>
              <w:bottom w:val="nil"/>
              <w:right w:val="nil"/>
            </w:tcBorders>
            <w:noWrap/>
          </w:tcPr>
          <w:p w14:paraId="74306DCB" w14:textId="39A99585" w:rsidR="00C073F8" w:rsidRPr="00FC0326" w:rsidRDefault="00BC0F82"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C073F8" w:rsidRPr="00FC0326">
              <w:rPr>
                <w:rFonts w:ascii="Arial" w:hAnsi="Arial" w:cs="Arial"/>
                <w:sz w:val="24"/>
                <w:szCs w:val="24"/>
              </w:rPr>
              <w:t>891-9794 x 101</w:t>
            </w:r>
          </w:p>
        </w:tc>
        <w:tc>
          <w:tcPr>
            <w:tcW w:w="2877" w:type="dxa"/>
            <w:tcBorders>
              <w:top w:val="nil"/>
              <w:left w:val="nil"/>
              <w:bottom w:val="nil"/>
              <w:right w:val="nil"/>
            </w:tcBorders>
            <w:noWrap/>
          </w:tcPr>
          <w:p w14:paraId="00F10900" w14:textId="31AAF1BE"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Hill, Linda</w:t>
            </w:r>
          </w:p>
        </w:tc>
        <w:tc>
          <w:tcPr>
            <w:tcW w:w="2611" w:type="dxa"/>
            <w:tcBorders>
              <w:top w:val="nil"/>
              <w:left w:val="nil"/>
              <w:bottom w:val="nil"/>
              <w:right w:val="nil"/>
            </w:tcBorders>
            <w:noWrap/>
          </w:tcPr>
          <w:p w14:paraId="39F2E90B" w14:textId="1AC39284"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Office Manager</w:t>
            </w:r>
          </w:p>
        </w:tc>
        <w:tc>
          <w:tcPr>
            <w:tcW w:w="2613" w:type="dxa"/>
            <w:tcBorders>
              <w:top w:val="nil"/>
              <w:left w:val="nil"/>
              <w:bottom w:val="nil"/>
              <w:right w:val="nil"/>
            </w:tcBorders>
            <w:noWrap/>
          </w:tcPr>
          <w:p w14:paraId="36E30CA3" w14:textId="1DA8D172"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lhill@pilpca.org</w:t>
            </w:r>
          </w:p>
        </w:tc>
      </w:tr>
      <w:tr w:rsidR="00C073F8" w:rsidRPr="00FC0326" w14:paraId="3B0D1770" w14:textId="77777777" w:rsidTr="00773EF8">
        <w:trPr>
          <w:trHeight w:val="272"/>
        </w:trPr>
        <w:tc>
          <w:tcPr>
            <w:tcW w:w="2699" w:type="dxa"/>
            <w:tcBorders>
              <w:top w:val="nil"/>
              <w:left w:val="nil"/>
              <w:bottom w:val="nil"/>
              <w:right w:val="nil"/>
            </w:tcBorders>
            <w:noWrap/>
          </w:tcPr>
          <w:p w14:paraId="28E8A86E" w14:textId="779BD7A8" w:rsidR="00C073F8" w:rsidRPr="00FC0326" w:rsidRDefault="00BC0F82" w:rsidP="00C11BE5">
            <w:pPr>
              <w:widowControl w:val="0"/>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(510) </w:t>
            </w:r>
            <w:r w:rsidR="00C073F8" w:rsidRPr="00FC0326">
              <w:rPr>
                <w:rFonts w:ascii="Arial" w:hAnsi="Arial" w:cs="Arial"/>
                <w:sz w:val="24"/>
                <w:szCs w:val="24"/>
              </w:rPr>
              <w:t>891-9794 x 110</w:t>
            </w:r>
          </w:p>
        </w:tc>
        <w:tc>
          <w:tcPr>
            <w:tcW w:w="2877" w:type="dxa"/>
            <w:tcBorders>
              <w:top w:val="nil"/>
              <w:left w:val="nil"/>
              <w:bottom w:val="nil"/>
              <w:right w:val="nil"/>
            </w:tcBorders>
            <w:noWrap/>
          </w:tcPr>
          <w:p w14:paraId="00923B90" w14:textId="5E54AC0A"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Kirshbaum-Ray, Noah</w:t>
            </w:r>
          </w:p>
        </w:tc>
        <w:tc>
          <w:tcPr>
            <w:tcW w:w="2611" w:type="dxa"/>
            <w:tcBorders>
              <w:top w:val="nil"/>
              <w:left w:val="nil"/>
              <w:bottom w:val="nil"/>
              <w:right w:val="nil"/>
            </w:tcBorders>
            <w:noWrap/>
          </w:tcPr>
          <w:p w14:paraId="0503AE40" w14:textId="77B797FD"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 xml:space="preserve">Legal Assistant </w:t>
            </w:r>
          </w:p>
        </w:tc>
        <w:tc>
          <w:tcPr>
            <w:tcW w:w="2613" w:type="dxa"/>
            <w:tcBorders>
              <w:top w:val="nil"/>
              <w:left w:val="nil"/>
              <w:bottom w:val="nil"/>
              <w:right w:val="nil"/>
            </w:tcBorders>
            <w:noWrap/>
          </w:tcPr>
          <w:p w14:paraId="794083CC" w14:textId="3CAAC9C4" w:rsidR="00C073F8" w:rsidRPr="00FC0326" w:rsidRDefault="00C073F8" w:rsidP="00C11BE5">
            <w:pPr>
              <w:widowControl w:val="0"/>
              <w:overflowPunct w:val="0"/>
              <w:autoSpaceDE w:val="0"/>
              <w:autoSpaceDN w:val="0"/>
              <w:adjustRightInd w:val="0"/>
              <w:spacing w:after="0" w:line="240" w:lineRule="auto"/>
              <w:textAlignment w:val="baseline"/>
              <w:rPr>
                <w:rFonts w:ascii="Arial" w:hAnsi="Arial" w:cs="Arial"/>
                <w:sz w:val="24"/>
                <w:szCs w:val="24"/>
              </w:rPr>
            </w:pPr>
            <w:r w:rsidRPr="00FC0326">
              <w:rPr>
                <w:rFonts w:ascii="Arial" w:hAnsi="Arial" w:cs="Arial"/>
                <w:sz w:val="24"/>
                <w:szCs w:val="24"/>
              </w:rPr>
              <w:t>nkirshbaum@pilpca.org</w:t>
            </w:r>
          </w:p>
        </w:tc>
      </w:tr>
    </w:tbl>
    <w:p w14:paraId="1EEF590C" w14:textId="77777777" w:rsidR="003B78B5" w:rsidRPr="00FC0326" w:rsidRDefault="003B78B5" w:rsidP="003B78B5">
      <w:pPr>
        <w:widowControl w:val="0"/>
        <w:overflowPunct w:val="0"/>
        <w:autoSpaceDE w:val="0"/>
        <w:autoSpaceDN w:val="0"/>
        <w:adjustRightInd w:val="0"/>
        <w:spacing w:after="0" w:line="240" w:lineRule="auto"/>
        <w:textAlignment w:val="baseline"/>
        <w:rPr>
          <w:rFonts w:ascii="Arial" w:hAnsi="Arial" w:cs="Arial"/>
          <w:sz w:val="14"/>
          <w:szCs w:val="24"/>
        </w:rPr>
      </w:pPr>
      <w:bookmarkStart w:id="46" w:name="_GoBack"/>
      <w:bookmarkEnd w:id="46"/>
    </w:p>
    <w:p w14:paraId="7F8D5DA3" w14:textId="4E2A23A5" w:rsidR="003B78B5" w:rsidRPr="00C073F8" w:rsidRDefault="003B78B5" w:rsidP="00DA298C">
      <w:pPr>
        <w:widowControl w:val="0"/>
        <w:overflowPunct w:val="0"/>
        <w:autoSpaceDE w:val="0"/>
        <w:autoSpaceDN w:val="0"/>
        <w:adjustRightInd w:val="0"/>
        <w:spacing w:after="0" w:line="240" w:lineRule="auto"/>
        <w:jc w:val="both"/>
        <w:textAlignment w:val="baseline"/>
        <w:rPr>
          <w:rFonts w:ascii="Arial" w:hAnsi="Arial" w:cs="Arial"/>
          <w:b/>
          <w:bCs/>
          <w:sz w:val="24"/>
          <w:szCs w:val="24"/>
          <w:u w:val="single"/>
        </w:rPr>
      </w:pPr>
      <w:r w:rsidRPr="00C073F8">
        <w:rPr>
          <w:rFonts w:ascii="Arial" w:hAnsi="Arial" w:cs="Arial"/>
          <w:b/>
          <w:bCs/>
          <w:sz w:val="24"/>
          <w:szCs w:val="24"/>
          <w:u w:val="single"/>
        </w:rPr>
        <w:t>Description</w:t>
      </w:r>
      <w:r w:rsidR="00C073F8">
        <w:rPr>
          <w:rFonts w:ascii="Arial" w:hAnsi="Arial" w:cs="Arial"/>
          <w:b/>
          <w:bCs/>
          <w:sz w:val="24"/>
          <w:szCs w:val="24"/>
          <w:u w:val="single"/>
        </w:rPr>
        <w:t xml:space="preserve"> of Program/Areas of Expertise:</w:t>
      </w:r>
    </w:p>
    <w:p w14:paraId="4CBDF6D1" w14:textId="2772020D"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bookmarkStart w:id="47" w:name="_Toc368995254"/>
      <w:r w:rsidRPr="00C073F8">
        <w:rPr>
          <w:rFonts w:ascii="Arial" w:hAnsi="Arial" w:cs="Arial"/>
          <w:sz w:val="24"/>
          <w:szCs w:val="24"/>
        </w:rPr>
        <w:t>The Public Interest Law Project (PILP) provides litigation, policy advocacy, consultation, and training support for local IOLTA legal services programs in California. We concentrate on housing, public benefits, health</w:t>
      </w:r>
      <w:r w:rsidR="006721D9">
        <w:rPr>
          <w:rFonts w:ascii="Arial" w:hAnsi="Arial" w:cs="Arial"/>
          <w:sz w:val="24"/>
          <w:szCs w:val="24"/>
        </w:rPr>
        <w:t xml:space="preserve"> </w:t>
      </w:r>
      <w:r w:rsidRPr="00C073F8">
        <w:rPr>
          <w:rFonts w:ascii="Arial" w:hAnsi="Arial" w:cs="Arial"/>
          <w:sz w:val="24"/>
          <w:szCs w:val="24"/>
        </w:rPr>
        <w:t>care, and civil rights. We strive to fulfill our mission of providing local poverty law programs with the capacity to engage in major litigation and other significant advocacy. PILP sponsors the California Affordable Housing Law Project (CAHLP). CAHLP provides assistance on land use (especially housing elements), fair housing, redevelopment, anti-displacement, and affordable housing development and policy.</w:t>
      </w:r>
    </w:p>
    <w:p w14:paraId="2EB2850C"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49A05CA7" w14:textId="5401A778"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b/>
          <w:bCs/>
          <w:sz w:val="24"/>
          <w:szCs w:val="24"/>
          <w:u w:val="single"/>
        </w:rPr>
      </w:pPr>
      <w:r w:rsidRPr="00C073F8">
        <w:rPr>
          <w:rFonts w:ascii="Arial" w:hAnsi="Arial" w:cs="Arial"/>
          <w:b/>
          <w:bCs/>
          <w:sz w:val="24"/>
          <w:szCs w:val="24"/>
          <w:u w:val="single"/>
        </w:rPr>
        <w:t>Services Offered:</w:t>
      </w:r>
    </w:p>
    <w:p w14:paraId="280F4FA8"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C073F8">
        <w:rPr>
          <w:rFonts w:ascii="Arial" w:hAnsi="Arial" w:cs="Arial"/>
          <w:b/>
          <w:bCs/>
          <w:sz w:val="24"/>
          <w:szCs w:val="24"/>
        </w:rPr>
        <w:t>Advice, Consultation, Research and Other Technical Assistance:</w:t>
      </w:r>
      <w:r w:rsidRPr="00C073F8">
        <w:rPr>
          <w:rFonts w:ascii="Arial" w:hAnsi="Arial" w:cs="Arial"/>
          <w:sz w:val="24"/>
          <w:szCs w:val="24"/>
        </w:rPr>
        <w:t xml:space="preserve"> Telephone, email, and fax.</w:t>
      </w:r>
    </w:p>
    <w:p w14:paraId="4BDEF85A" w14:textId="507E7B8C"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C073F8">
        <w:rPr>
          <w:rFonts w:ascii="Arial" w:hAnsi="Arial" w:cs="Arial"/>
          <w:sz w:val="24"/>
          <w:szCs w:val="24"/>
        </w:rPr>
        <w:t>We are available on a daily basis.</w:t>
      </w:r>
    </w:p>
    <w:p w14:paraId="6FC7F065"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b/>
          <w:bCs/>
          <w:sz w:val="12"/>
          <w:szCs w:val="12"/>
        </w:rPr>
      </w:pPr>
    </w:p>
    <w:p w14:paraId="43EA72BB"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b/>
          <w:bCs/>
          <w:sz w:val="24"/>
          <w:szCs w:val="24"/>
        </w:rPr>
      </w:pPr>
      <w:r w:rsidRPr="00C073F8">
        <w:rPr>
          <w:rFonts w:ascii="Arial" w:hAnsi="Arial" w:cs="Arial"/>
          <w:b/>
          <w:bCs/>
          <w:sz w:val="24"/>
          <w:szCs w:val="24"/>
        </w:rPr>
        <w:t xml:space="preserve">Information Services: </w:t>
      </w:r>
    </w:p>
    <w:p w14:paraId="011EA552" w14:textId="2CB3BCDB"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C073F8">
        <w:rPr>
          <w:rFonts w:ascii="Arial" w:hAnsi="Arial" w:cs="Arial"/>
          <w:sz w:val="24"/>
          <w:szCs w:val="24"/>
        </w:rPr>
        <w:t>With adequate advance notice, staff can provide review and analysis of state or local policies, laws, or regulations. Publications available online and upon request to IOLTA-funded programs include “California Housing Element Manual” (Third Edition, November 2013), “Inclusionary Zoning—Alive and Well in California” (May 2010, update in progress), “Laws Affecting the Location &amp; Approval of Affordable Housing” (March 2000, update in progress), “Inclusionary Zoning: Policy Considerations and Best Practices” (December 2002, with Western Center on Law and Poverty), and “Inclusionary Zoning: Legal Issues” (December 2002, with Western Center on Law and Poverty).</w:t>
      </w:r>
    </w:p>
    <w:p w14:paraId="645E3BD0"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b/>
          <w:bCs/>
          <w:sz w:val="12"/>
          <w:szCs w:val="12"/>
        </w:rPr>
      </w:pPr>
    </w:p>
    <w:p w14:paraId="0FB8F7A2"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C073F8">
        <w:rPr>
          <w:rFonts w:ascii="Arial" w:hAnsi="Arial" w:cs="Arial"/>
          <w:b/>
          <w:bCs/>
          <w:sz w:val="24"/>
          <w:szCs w:val="24"/>
        </w:rPr>
        <w:t>Representation and Other Advocacy:</w:t>
      </w:r>
      <w:r w:rsidRPr="00C073F8">
        <w:rPr>
          <w:rFonts w:ascii="Arial" w:hAnsi="Arial" w:cs="Arial"/>
          <w:sz w:val="24"/>
          <w:szCs w:val="24"/>
        </w:rPr>
        <w:t xml:space="preserve"> Advocacy and co-counseling.</w:t>
      </w:r>
    </w:p>
    <w:p w14:paraId="270D941A" w14:textId="0660F408"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C073F8">
        <w:rPr>
          <w:rFonts w:ascii="Arial" w:hAnsi="Arial" w:cs="Arial"/>
          <w:sz w:val="24"/>
          <w:szCs w:val="24"/>
        </w:rPr>
        <w:t xml:space="preserve">We will co-counsel with local programs on impact cases and other advocacy within our areas of specialization in state and federal courts. </w:t>
      </w:r>
    </w:p>
    <w:p w14:paraId="03B921AF"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b/>
          <w:sz w:val="12"/>
          <w:szCs w:val="12"/>
        </w:rPr>
      </w:pPr>
    </w:p>
    <w:p w14:paraId="046C67A0" w14:textId="7AA8FCAB"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C073F8">
        <w:rPr>
          <w:rFonts w:ascii="Arial" w:hAnsi="Arial" w:cs="Arial"/>
          <w:b/>
          <w:sz w:val="24"/>
          <w:szCs w:val="24"/>
        </w:rPr>
        <w:t>Legislative and Administrative Advocacy:</w:t>
      </w:r>
      <w:r w:rsidRPr="00C073F8">
        <w:rPr>
          <w:rFonts w:ascii="Arial" w:hAnsi="Arial" w:cs="Arial"/>
          <w:sz w:val="24"/>
          <w:szCs w:val="24"/>
        </w:rPr>
        <w:t xml:space="preserve"> </w:t>
      </w:r>
      <w:r w:rsidRPr="00C073F8">
        <w:rPr>
          <w:rFonts w:ascii="Arial" w:hAnsi="Arial" w:cs="Arial"/>
          <w:spacing w:val="-2"/>
          <w:sz w:val="24"/>
          <w:szCs w:val="24"/>
        </w:rPr>
        <w:t>We participate with other support centers in sponsoring and advocating for law reform in Sacramento on behalf of clients of local programs.</w:t>
      </w:r>
      <w:r w:rsidR="004E55A6">
        <w:rPr>
          <w:rFonts w:ascii="Arial" w:hAnsi="Arial" w:cs="Arial"/>
          <w:spacing w:val="-2"/>
          <w:sz w:val="24"/>
          <w:szCs w:val="24"/>
        </w:rPr>
        <w:t xml:space="preserve"> </w:t>
      </w:r>
      <w:r w:rsidRPr="00C073F8">
        <w:rPr>
          <w:rFonts w:ascii="Arial" w:hAnsi="Arial" w:cs="Arial"/>
          <w:spacing w:val="-2"/>
          <w:sz w:val="24"/>
          <w:szCs w:val="24"/>
        </w:rPr>
        <w:t>We also assist in developing and implementing local and regional legislative and administrative proposals and strategies.</w:t>
      </w:r>
      <w:r w:rsidRPr="00C073F8">
        <w:rPr>
          <w:rFonts w:ascii="Arial" w:hAnsi="Arial" w:cs="Arial"/>
          <w:sz w:val="24"/>
          <w:szCs w:val="24"/>
        </w:rPr>
        <w:t xml:space="preserve"> </w:t>
      </w:r>
    </w:p>
    <w:p w14:paraId="704DE52D"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b/>
          <w:bCs/>
          <w:sz w:val="12"/>
          <w:szCs w:val="12"/>
        </w:rPr>
      </w:pPr>
    </w:p>
    <w:p w14:paraId="4DD00771" w14:textId="77777777" w:rsidR="00C073F8" w:rsidRPr="00C073F8" w:rsidRDefault="00C073F8" w:rsidP="00C073F8">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C073F8">
        <w:rPr>
          <w:rFonts w:ascii="Arial" w:hAnsi="Arial" w:cs="Arial"/>
          <w:b/>
          <w:bCs/>
          <w:sz w:val="24"/>
          <w:szCs w:val="24"/>
        </w:rPr>
        <w:t>Training:</w:t>
      </w:r>
      <w:r w:rsidRPr="00C073F8">
        <w:rPr>
          <w:rFonts w:ascii="Arial" w:hAnsi="Arial" w:cs="Arial"/>
          <w:sz w:val="24"/>
          <w:szCs w:val="24"/>
        </w:rPr>
        <w:t xml:space="preserve"> On-site available.</w:t>
      </w:r>
    </w:p>
    <w:p w14:paraId="437DB2ED" w14:textId="264C9940" w:rsidR="00C073F8" w:rsidRPr="00C073F8" w:rsidRDefault="00C073F8" w:rsidP="00756374">
      <w:pPr>
        <w:spacing w:after="0" w:line="240" w:lineRule="auto"/>
        <w:jc w:val="both"/>
        <w:rPr>
          <w:rFonts w:ascii="Arial" w:hAnsi="Arial" w:cs="Arial"/>
          <w:sz w:val="24"/>
          <w:szCs w:val="24"/>
        </w:rPr>
      </w:pPr>
      <w:r w:rsidRPr="00C073F8">
        <w:rPr>
          <w:rFonts w:ascii="Arial" w:hAnsi="Arial" w:cs="Arial"/>
          <w:sz w:val="24"/>
          <w:szCs w:val="24"/>
        </w:rPr>
        <w:t>Staff will provide training to local program staff on site (as resources permit) or in conjunction with other state support centers on a regular basis.</w:t>
      </w:r>
    </w:p>
    <w:p w14:paraId="2F4A49D3" w14:textId="116D5B3F" w:rsidR="009377FA" w:rsidRPr="00FC0326" w:rsidRDefault="009377FA" w:rsidP="00F67F7C">
      <w:pPr>
        <w:pStyle w:val="Heading1"/>
      </w:pPr>
      <w:bookmarkStart w:id="48" w:name="_Toc463598765"/>
      <w:r w:rsidRPr="00FC0326">
        <w:t>Western Center on Law and Poverty</w:t>
      </w:r>
      <w:bookmarkEnd w:id="47"/>
      <w:bookmarkEnd w:id="48"/>
    </w:p>
    <w:tbl>
      <w:tblPr>
        <w:tblStyle w:val="TableGrid"/>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008"/>
        <w:gridCol w:w="3666"/>
        <w:gridCol w:w="3666"/>
      </w:tblGrid>
      <w:tr w:rsidR="00F67F7C" w:rsidRPr="00FC0326" w14:paraId="36880CCC" w14:textId="77777777" w:rsidTr="00C11BE5">
        <w:trPr>
          <w:jc w:val="center"/>
        </w:trPr>
        <w:tc>
          <w:tcPr>
            <w:tcW w:w="4008" w:type="dxa"/>
          </w:tcPr>
          <w:p w14:paraId="09D67DA7" w14:textId="77777777" w:rsidR="00F67F7C" w:rsidRPr="00F67F7C" w:rsidRDefault="00F67F7C" w:rsidP="00F731C8">
            <w:pPr>
              <w:widowControl w:val="0"/>
              <w:overflowPunct w:val="0"/>
              <w:autoSpaceDE w:val="0"/>
              <w:autoSpaceDN w:val="0"/>
              <w:adjustRightInd w:val="0"/>
              <w:jc w:val="center"/>
              <w:rPr>
                <w:rFonts w:ascii="Arial" w:eastAsia="Times New Roman" w:hAnsi="Arial" w:cs="Arial"/>
                <w:b/>
                <w:sz w:val="24"/>
                <w:szCs w:val="24"/>
              </w:rPr>
            </w:pPr>
            <w:r w:rsidRPr="00F67F7C">
              <w:rPr>
                <w:rFonts w:ascii="Arial" w:hAnsi="Arial" w:cs="Arial"/>
                <w:sz w:val="24"/>
                <w:szCs w:val="24"/>
              </w:rPr>
              <w:tab/>
            </w:r>
            <w:r w:rsidRPr="00F67F7C">
              <w:rPr>
                <w:rFonts w:ascii="Arial" w:eastAsia="Times New Roman" w:hAnsi="Arial" w:cs="Arial"/>
                <w:b/>
                <w:sz w:val="24"/>
                <w:szCs w:val="24"/>
              </w:rPr>
              <w:t>Los Angeles Office</w:t>
            </w:r>
          </w:p>
          <w:p w14:paraId="049F29F7" w14:textId="77777777" w:rsidR="00F67F7C" w:rsidRPr="00F67F7C" w:rsidRDefault="00F67F7C" w:rsidP="00F731C8">
            <w:pPr>
              <w:widowControl w:val="0"/>
              <w:overflowPunct w:val="0"/>
              <w:autoSpaceDE w:val="0"/>
              <w:autoSpaceDN w:val="0"/>
              <w:adjustRightInd w:val="0"/>
              <w:jc w:val="center"/>
              <w:rPr>
                <w:rFonts w:ascii="Arial" w:eastAsia="Times New Roman" w:hAnsi="Arial" w:cs="Arial"/>
                <w:sz w:val="24"/>
                <w:szCs w:val="24"/>
              </w:rPr>
            </w:pPr>
            <w:r w:rsidRPr="00F67F7C">
              <w:rPr>
                <w:rFonts w:ascii="Arial" w:eastAsia="Times New Roman" w:hAnsi="Arial" w:cs="Arial"/>
                <w:sz w:val="24"/>
                <w:szCs w:val="24"/>
              </w:rPr>
              <w:t>3701 Wilshire Boulevard, Suite 208</w:t>
            </w:r>
          </w:p>
          <w:p w14:paraId="6919A858" w14:textId="77777777" w:rsidR="00F67F7C" w:rsidRPr="00F67F7C" w:rsidRDefault="00F67F7C" w:rsidP="00F731C8">
            <w:pPr>
              <w:widowControl w:val="0"/>
              <w:overflowPunct w:val="0"/>
              <w:autoSpaceDE w:val="0"/>
              <w:autoSpaceDN w:val="0"/>
              <w:adjustRightInd w:val="0"/>
              <w:jc w:val="center"/>
              <w:rPr>
                <w:rFonts w:ascii="Arial" w:eastAsia="Times New Roman" w:hAnsi="Arial" w:cs="Arial"/>
                <w:sz w:val="24"/>
                <w:szCs w:val="24"/>
              </w:rPr>
            </w:pPr>
            <w:r w:rsidRPr="00F67F7C">
              <w:rPr>
                <w:rFonts w:ascii="Arial" w:eastAsia="Times New Roman" w:hAnsi="Arial" w:cs="Arial"/>
                <w:sz w:val="24"/>
                <w:szCs w:val="24"/>
              </w:rPr>
              <w:t>Los Angeles, CA 90010</w:t>
            </w:r>
          </w:p>
          <w:p w14:paraId="185C19FA" w14:textId="495EABAB" w:rsidR="00F67F7C" w:rsidRPr="00F67F7C" w:rsidRDefault="007B0D82" w:rsidP="00F731C8">
            <w:pPr>
              <w:widowControl w:val="0"/>
              <w:overflowPunct w:val="0"/>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Phone:</w:t>
            </w:r>
            <w:r w:rsidR="00F67F7C" w:rsidRPr="00F67F7C">
              <w:rPr>
                <w:rFonts w:ascii="Arial" w:eastAsia="Times New Roman" w:hAnsi="Arial" w:cs="Arial"/>
                <w:sz w:val="24"/>
                <w:szCs w:val="24"/>
              </w:rPr>
              <w:t xml:space="preserve"> </w:t>
            </w:r>
            <w:r w:rsidR="00260CEB">
              <w:rPr>
                <w:rFonts w:ascii="Arial" w:eastAsia="Times New Roman" w:hAnsi="Arial" w:cs="Arial"/>
                <w:sz w:val="24"/>
                <w:szCs w:val="24"/>
              </w:rPr>
              <w:t xml:space="preserve">(213) </w:t>
            </w:r>
            <w:r w:rsidR="00F67F7C" w:rsidRPr="00F67F7C">
              <w:rPr>
                <w:rFonts w:ascii="Arial" w:eastAsia="Times New Roman" w:hAnsi="Arial" w:cs="Arial"/>
                <w:sz w:val="24"/>
                <w:szCs w:val="24"/>
              </w:rPr>
              <w:t>487-7211</w:t>
            </w:r>
          </w:p>
          <w:p w14:paraId="6DE0175F" w14:textId="42E8A4B6" w:rsidR="00F67F7C" w:rsidRPr="00F67F7C" w:rsidRDefault="00F67F7C" w:rsidP="00C11BE5">
            <w:pPr>
              <w:widowControl w:val="0"/>
              <w:overflowPunct w:val="0"/>
              <w:autoSpaceDE w:val="0"/>
              <w:autoSpaceDN w:val="0"/>
              <w:adjustRightInd w:val="0"/>
              <w:jc w:val="center"/>
              <w:rPr>
                <w:rFonts w:ascii="Arial" w:eastAsia="Times New Roman" w:hAnsi="Arial" w:cs="Arial"/>
                <w:sz w:val="24"/>
                <w:szCs w:val="24"/>
              </w:rPr>
            </w:pPr>
            <w:r w:rsidRPr="00F67F7C">
              <w:rPr>
                <w:rFonts w:ascii="Arial" w:eastAsia="Times New Roman" w:hAnsi="Arial" w:cs="Arial"/>
                <w:sz w:val="24"/>
                <w:szCs w:val="24"/>
              </w:rPr>
              <w:t xml:space="preserve">Fax: </w:t>
            </w:r>
            <w:r w:rsidR="00260CEB">
              <w:rPr>
                <w:rFonts w:ascii="Arial" w:eastAsia="Times New Roman" w:hAnsi="Arial" w:cs="Arial"/>
                <w:sz w:val="24"/>
                <w:szCs w:val="24"/>
              </w:rPr>
              <w:t xml:space="preserve">(213) </w:t>
            </w:r>
            <w:r w:rsidRPr="00F67F7C">
              <w:rPr>
                <w:rFonts w:ascii="Arial" w:eastAsia="Times New Roman" w:hAnsi="Arial" w:cs="Arial"/>
                <w:sz w:val="24"/>
                <w:szCs w:val="24"/>
              </w:rPr>
              <w:t>487-0242</w:t>
            </w:r>
          </w:p>
        </w:tc>
        <w:tc>
          <w:tcPr>
            <w:tcW w:w="3666" w:type="dxa"/>
          </w:tcPr>
          <w:p w14:paraId="06FE72C0" w14:textId="77777777" w:rsidR="00F67F7C" w:rsidRPr="00F67F7C" w:rsidRDefault="00F67F7C" w:rsidP="00F731C8">
            <w:pPr>
              <w:widowControl w:val="0"/>
              <w:overflowPunct w:val="0"/>
              <w:autoSpaceDE w:val="0"/>
              <w:autoSpaceDN w:val="0"/>
              <w:adjustRightInd w:val="0"/>
              <w:jc w:val="center"/>
              <w:textAlignment w:val="baseline"/>
              <w:rPr>
                <w:rFonts w:ascii="Arial" w:eastAsia="Times New Roman" w:hAnsi="Arial" w:cs="Arial"/>
                <w:b/>
                <w:sz w:val="24"/>
                <w:szCs w:val="24"/>
              </w:rPr>
            </w:pPr>
            <w:r w:rsidRPr="00F67F7C">
              <w:rPr>
                <w:rFonts w:ascii="Arial" w:eastAsia="Times New Roman" w:hAnsi="Arial" w:cs="Arial"/>
                <w:b/>
                <w:sz w:val="24"/>
                <w:szCs w:val="24"/>
              </w:rPr>
              <w:t>Sacramento Office</w:t>
            </w:r>
          </w:p>
          <w:p w14:paraId="6A84D4EA" w14:textId="77777777" w:rsidR="00F67F7C" w:rsidRPr="00F67F7C" w:rsidRDefault="00F67F7C" w:rsidP="00F731C8">
            <w:pPr>
              <w:widowControl w:val="0"/>
              <w:overflowPunct w:val="0"/>
              <w:autoSpaceDE w:val="0"/>
              <w:autoSpaceDN w:val="0"/>
              <w:adjustRightInd w:val="0"/>
              <w:jc w:val="center"/>
              <w:textAlignment w:val="baseline"/>
              <w:rPr>
                <w:rFonts w:ascii="Arial" w:eastAsia="Times New Roman" w:hAnsi="Arial" w:cs="Arial"/>
                <w:sz w:val="24"/>
                <w:szCs w:val="24"/>
              </w:rPr>
            </w:pPr>
            <w:r w:rsidRPr="00F67F7C">
              <w:rPr>
                <w:rFonts w:ascii="Arial" w:eastAsia="Times New Roman" w:hAnsi="Arial" w:cs="Arial"/>
                <w:sz w:val="24"/>
                <w:szCs w:val="24"/>
              </w:rPr>
              <w:t>1107 Ninth Street, Suite 700</w:t>
            </w:r>
          </w:p>
          <w:p w14:paraId="04E8F273" w14:textId="77777777" w:rsidR="00F67F7C" w:rsidRPr="00F67F7C" w:rsidRDefault="00F67F7C" w:rsidP="00F731C8">
            <w:pPr>
              <w:widowControl w:val="0"/>
              <w:overflowPunct w:val="0"/>
              <w:autoSpaceDE w:val="0"/>
              <w:autoSpaceDN w:val="0"/>
              <w:adjustRightInd w:val="0"/>
              <w:jc w:val="center"/>
              <w:textAlignment w:val="baseline"/>
              <w:rPr>
                <w:rFonts w:ascii="Arial" w:eastAsia="Times New Roman" w:hAnsi="Arial" w:cs="Arial"/>
                <w:sz w:val="24"/>
                <w:szCs w:val="24"/>
              </w:rPr>
            </w:pPr>
            <w:r w:rsidRPr="00F67F7C">
              <w:rPr>
                <w:rFonts w:ascii="Arial" w:eastAsia="Times New Roman" w:hAnsi="Arial" w:cs="Arial"/>
                <w:sz w:val="24"/>
                <w:szCs w:val="24"/>
              </w:rPr>
              <w:t>Sacramento, CA 95814</w:t>
            </w:r>
          </w:p>
          <w:p w14:paraId="77A9C64B" w14:textId="409ED874" w:rsidR="00F67F7C" w:rsidRPr="00F67F7C" w:rsidRDefault="007B0D82" w:rsidP="00F731C8">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Phone:</w:t>
            </w:r>
            <w:r w:rsidR="00F67F7C" w:rsidRPr="00F67F7C">
              <w:rPr>
                <w:rFonts w:ascii="Arial" w:eastAsia="Times New Roman" w:hAnsi="Arial" w:cs="Arial"/>
                <w:sz w:val="24"/>
                <w:szCs w:val="24"/>
              </w:rPr>
              <w:t xml:space="preserve"> </w:t>
            </w:r>
            <w:r w:rsidR="00A1472A">
              <w:rPr>
                <w:rFonts w:ascii="Arial" w:eastAsia="Times New Roman" w:hAnsi="Arial" w:cs="Arial"/>
                <w:sz w:val="24"/>
                <w:szCs w:val="24"/>
              </w:rPr>
              <w:t xml:space="preserve">(916) </w:t>
            </w:r>
            <w:r w:rsidR="00F67F7C" w:rsidRPr="00F67F7C">
              <w:rPr>
                <w:rFonts w:ascii="Arial" w:eastAsia="Times New Roman" w:hAnsi="Arial" w:cs="Arial"/>
                <w:sz w:val="24"/>
                <w:szCs w:val="24"/>
              </w:rPr>
              <w:t>442-0753</w:t>
            </w:r>
          </w:p>
          <w:p w14:paraId="20690A0E" w14:textId="1DE2C18E" w:rsidR="00F67F7C" w:rsidRPr="00F67F7C" w:rsidRDefault="00F67F7C" w:rsidP="00C11BE5">
            <w:pPr>
              <w:widowControl w:val="0"/>
              <w:overflowPunct w:val="0"/>
              <w:autoSpaceDE w:val="0"/>
              <w:autoSpaceDN w:val="0"/>
              <w:adjustRightInd w:val="0"/>
              <w:jc w:val="center"/>
              <w:textAlignment w:val="baseline"/>
              <w:rPr>
                <w:rFonts w:ascii="Arial" w:eastAsia="Times New Roman" w:hAnsi="Arial" w:cs="Arial"/>
                <w:sz w:val="24"/>
                <w:szCs w:val="24"/>
              </w:rPr>
            </w:pPr>
            <w:r w:rsidRPr="00F67F7C">
              <w:rPr>
                <w:rFonts w:ascii="Arial" w:eastAsia="Times New Roman" w:hAnsi="Arial" w:cs="Arial"/>
                <w:sz w:val="24"/>
                <w:szCs w:val="24"/>
              </w:rPr>
              <w:t xml:space="preserve">Fax: </w:t>
            </w:r>
            <w:r w:rsidR="00A1472A">
              <w:rPr>
                <w:rFonts w:ascii="Arial" w:eastAsia="Times New Roman" w:hAnsi="Arial" w:cs="Arial"/>
                <w:sz w:val="24"/>
                <w:szCs w:val="24"/>
              </w:rPr>
              <w:t xml:space="preserve">(916) </w:t>
            </w:r>
            <w:r w:rsidRPr="00F67F7C">
              <w:rPr>
                <w:rFonts w:ascii="Arial" w:eastAsia="Times New Roman" w:hAnsi="Arial" w:cs="Arial"/>
                <w:sz w:val="24"/>
                <w:szCs w:val="24"/>
              </w:rPr>
              <w:t>442-7966</w:t>
            </w:r>
          </w:p>
        </w:tc>
        <w:tc>
          <w:tcPr>
            <w:tcW w:w="3666" w:type="dxa"/>
          </w:tcPr>
          <w:p w14:paraId="3863DE71" w14:textId="77777777" w:rsidR="00F67F7C" w:rsidRPr="00F67F7C" w:rsidRDefault="00F67F7C" w:rsidP="00F731C8">
            <w:pPr>
              <w:widowControl w:val="0"/>
              <w:overflowPunct w:val="0"/>
              <w:autoSpaceDE w:val="0"/>
              <w:autoSpaceDN w:val="0"/>
              <w:adjustRightInd w:val="0"/>
              <w:jc w:val="center"/>
              <w:textAlignment w:val="baseline"/>
              <w:rPr>
                <w:rFonts w:ascii="Arial" w:eastAsia="Times New Roman" w:hAnsi="Arial" w:cs="Arial"/>
                <w:b/>
                <w:sz w:val="24"/>
                <w:szCs w:val="24"/>
              </w:rPr>
            </w:pPr>
            <w:r w:rsidRPr="00F67F7C">
              <w:rPr>
                <w:rFonts w:ascii="Arial" w:eastAsia="Times New Roman" w:hAnsi="Arial" w:cs="Arial"/>
                <w:b/>
                <w:sz w:val="24"/>
                <w:szCs w:val="24"/>
              </w:rPr>
              <w:t>Oakland Office</w:t>
            </w:r>
          </w:p>
          <w:p w14:paraId="6A59654C" w14:textId="77777777" w:rsidR="00F67F7C" w:rsidRPr="00F67F7C" w:rsidRDefault="00F67F7C" w:rsidP="00F731C8">
            <w:pPr>
              <w:widowControl w:val="0"/>
              <w:overflowPunct w:val="0"/>
              <w:autoSpaceDE w:val="0"/>
              <w:autoSpaceDN w:val="0"/>
              <w:adjustRightInd w:val="0"/>
              <w:jc w:val="center"/>
              <w:textAlignment w:val="baseline"/>
              <w:rPr>
                <w:rFonts w:ascii="Arial" w:eastAsia="Times New Roman" w:hAnsi="Arial" w:cs="Arial"/>
                <w:sz w:val="24"/>
                <w:szCs w:val="24"/>
              </w:rPr>
            </w:pPr>
            <w:r w:rsidRPr="00F67F7C">
              <w:rPr>
                <w:rFonts w:ascii="Arial" w:eastAsia="Times New Roman" w:hAnsi="Arial" w:cs="Arial"/>
                <w:sz w:val="24"/>
                <w:szCs w:val="24"/>
              </w:rPr>
              <w:t>449 15</w:t>
            </w:r>
            <w:r w:rsidRPr="00F67F7C">
              <w:rPr>
                <w:rFonts w:ascii="Arial" w:eastAsia="Times New Roman" w:hAnsi="Arial" w:cs="Arial"/>
                <w:sz w:val="24"/>
                <w:szCs w:val="24"/>
                <w:vertAlign w:val="superscript"/>
              </w:rPr>
              <w:t>th</w:t>
            </w:r>
            <w:r w:rsidRPr="00F67F7C">
              <w:rPr>
                <w:rFonts w:ascii="Arial" w:eastAsia="Times New Roman" w:hAnsi="Arial" w:cs="Arial"/>
                <w:sz w:val="24"/>
                <w:szCs w:val="24"/>
              </w:rPr>
              <w:t xml:space="preserve"> Street, Suite 301</w:t>
            </w:r>
          </w:p>
          <w:p w14:paraId="0290030F" w14:textId="77777777" w:rsidR="00F67F7C" w:rsidRPr="00F67F7C" w:rsidRDefault="00F67F7C" w:rsidP="00F731C8">
            <w:pPr>
              <w:widowControl w:val="0"/>
              <w:overflowPunct w:val="0"/>
              <w:autoSpaceDE w:val="0"/>
              <w:autoSpaceDN w:val="0"/>
              <w:adjustRightInd w:val="0"/>
              <w:jc w:val="center"/>
              <w:textAlignment w:val="baseline"/>
              <w:rPr>
                <w:rFonts w:ascii="Arial" w:eastAsia="Times New Roman" w:hAnsi="Arial" w:cs="Arial"/>
                <w:sz w:val="24"/>
                <w:szCs w:val="24"/>
              </w:rPr>
            </w:pPr>
            <w:r w:rsidRPr="00F67F7C">
              <w:rPr>
                <w:rFonts w:ascii="Arial" w:eastAsia="Times New Roman" w:hAnsi="Arial" w:cs="Arial"/>
                <w:sz w:val="24"/>
                <w:szCs w:val="24"/>
              </w:rPr>
              <w:t xml:space="preserve">Oakland, CA 94612 </w:t>
            </w:r>
          </w:p>
          <w:p w14:paraId="69D1FFE2" w14:textId="136C0C0F" w:rsidR="00F67F7C" w:rsidRPr="00F67F7C" w:rsidRDefault="007B0D82" w:rsidP="00F731C8">
            <w:pPr>
              <w:widowControl w:val="0"/>
              <w:overflowPunct w:val="0"/>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Phone:</w:t>
            </w:r>
            <w:r w:rsidR="00F67F7C" w:rsidRPr="00F67F7C">
              <w:rPr>
                <w:rFonts w:ascii="Arial" w:eastAsia="Times New Roman" w:hAnsi="Arial" w:cs="Arial"/>
                <w:sz w:val="24"/>
                <w:szCs w:val="24"/>
              </w:rPr>
              <w:t xml:space="preserve"> </w:t>
            </w:r>
            <w:r w:rsidR="00260CEB">
              <w:rPr>
                <w:rFonts w:ascii="Arial" w:eastAsia="Times New Roman" w:hAnsi="Arial" w:cs="Arial"/>
                <w:sz w:val="24"/>
                <w:szCs w:val="24"/>
              </w:rPr>
              <w:t xml:space="preserve">(213) </w:t>
            </w:r>
            <w:r w:rsidR="00F67F7C" w:rsidRPr="00F67F7C">
              <w:rPr>
                <w:rFonts w:ascii="Arial" w:eastAsia="Times New Roman" w:hAnsi="Arial" w:cs="Arial"/>
                <w:sz w:val="24"/>
                <w:szCs w:val="24"/>
              </w:rPr>
              <w:t>487-7211</w:t>
            </w:r>
          </w:p>
          <w:p w14:paraId="441D63BC" w14:textId="2024ACCE" w:rsidR="00F67F7C" w:rsidRPr="00F67F7C" w:rsidRDefault="00F67F7C" w:rsidP="00C11BE5">
            <w:pPr>
              <w:widowControl w:val="0"/>
              <w:overflowPunct w:val="0"/>
              <w:autoSpaceDE w:val="0"/>
              <w:autoSpaceDN w:val="0"/>
              <w:adjustRightInd w:val="0"/>
              <w:jc w:val="center"/>
              <w:textAlignment w:val="baseline"/>
              <w:rPr>
                <w:rFonts w:ascii="Arial" w:eastAsia="Times New Roman" w:hAnsi="Arial" w:cs="Arial"/>
                <w:b/>
                <w:sz w:val="24"/>
                <w:szCs w:val="24"/>
              </w:rPr>
            </w:pPr>
            <w:r w:rsidRPr="00F67F7C">
              <w:rPr>
                <w:rFonts w:ascii="Arial" w:eastAsia="Times New Roman" w:hAnsi="Arial" w:cs="Arial"/>
                <w:sz w:val="24"/>
                <w:szCs w:val="24"/>
              </w:rPr>
              <w:t xml:space="preserve">Fax: </w:t>
            </w:r>
            <w:r w:rsidR="00260CEB">
              <w:rPr>
                <w:rFonts w:ascii="Arial" w:eastAsia="Times New Roman" w:hAnsi="Arial" w:cs="Arial"/>
                <w:sz w:val="24"/>
                <w:szCs w:val="24"/>
              </w:rPr>
              <w:t xml:space="preserve">(213) </w:t>
            </w:r>
            <w:r w:rsidRPr="00F67F7C">
              <w:rPr>
                <w:rFonts w:ascii="Arial" w:eastAsia="Times New Roman" w:hAnsi="Arial" w:cs="Arial"/>
                <w:sz w:val="24"/>
                <w:szCs w:val="24"/>
              </w:rPr>
              <w:t>487-0242</w:t>
            </w:r>
          </w:p>
        </w:tc>
      </w:tr>
    </w:tbl>
    <w:p w14:paraId="4362E164" w14:textId="363B9DE3" w:rsidR="009377FA" w:rsidRPr="00FC0326" w:rsidRDefault="009377FA" w:rsidP="009377FA">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hAnsi="Arial" w:cs="Arial"/>
          <w:sz w:val="24"/>
          <w:szCs w:val="24"/>
          <w:u w:val="single"/>
        </w:rPr>
        <w:t>wclp.org</w:t>
      </w:r>
      <w:r w:rsidRPr="00FC0326">
        <w:rPr>
          <w:rFonts w:ascii="Arial" w:eastAsia="Times New Roman" w:hAnsi="Arial" w:cs="Arial"/>
          <w:b/>
          <w:sz w:val="24"/>
          <w:szCs w:val="24"/>
        </w:rPr>
        <w:t xml:space="preserve">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
      <w:tblGrid>
        <w:gridCol w:w="1871"/>
        <w:gridCol w:w="2634"/>
        <w:gridCol w:w="3683"/>
        <w:gridCol w:w="2612"/>
      </w:tblGrid>
      <w:tr w:rsidR="00F67F7C" w:rsidRPr="00FC0326" w14:paraId="3643E6A9" w14:textId="77777777" w:rsidTr="00F67F7C">
        <w:trPr>
          <w:trHeight w:val="378"/>
        </w:trPr>
        <w:tc>
          <w:tcPr>
            <w:tcW w:w="1866" w:type="dxa"/>
            <w:noWrap/>
            <w:vAlign w:val="bottom"/>
          </w:tcPr>
          <w:p w14:paraId="4E11B9C0" w14:textId="48FCF980"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b/>
                <w:sz w:val="24"/>
                <w:szCs w:val="24"/>
              </w:rPr>
              <w:t>Phone Number</w:t>
            </w:r>
            <w:r w:rsidR="004E55A6">
              <w:rPr>
                <w:rFonts w:ascii="Arial" w:eastAsia="Times New Roman" w:hAnsi="Arial" w:cs="Arial"/>
                <w:b/>
                <w:sz w:val="24"/>
                <w:szCs w:val="24"/>
              </w:rPr>
              <w:t xml:space="preserve"> </w:t>
            </w:r>
          </w:p>
        </w:tc>
        <w:tc>
          <w:tcPr>
            <w:tcW w:w="2634" w:type="dxa"/>
            <w:noWrap/>
            <w:vAlign w:val="bottom"/>
          </w:tcPr>
          <w:p w14:paraId="190FC754" w14:textId="77A8EA15" w:rsidR="00F67F7C" w:rsidRPr="00F67F7C" w:rsidRDefault="00F67F7C" w:rsidP="00F67F7C">
            <w:pPr>
              <w:widowControl w:val="0"/>
              <w:overflowPunct w:val="0"/>
              <w:autoSpaceDE w:val="0"/>
              <w:autoSpaceDN w:val="0"/>
              <w:adjustRightInd w:val="0"/>
              <w:textAlignment w:val="baseline"/>
              <w:rPr>
                <w:rFonts w:ascii="Arial" w:eastAsia="Times New Roman" w:hAnsi="Arial" w:cs="Arial"/>
                <w:b/>
                <w:sz w:val="24"/>
                <w:szCs w:val="24"/>
              </w:rPr>
            </w:pPr>
            <w:r w:rsidRPr="00F67F7C">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3689" w:type="dxa"/>
            <w:noWrap/>
            <w:vAlign w:val="bottom"/>
          </w:tcPr>
          <w:p w14:paraId="0D5EAD6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b/>
                <w:sz w:val="24"/>
                <w:szCs w:val="24"/>
              </w:rPr>
              <w:t>Position</w:t>
            </w:r>
          </w:p>
        </w:tc>
        <w:tc>
          <w:tcPr>
            <w:tcW w:w="2611" w:type="dxa"/>
            <w:noWrap/>
            <w:vAlign w:val="bottom"/>
          </w:tcPr>
          <w:p w14:paraId="042FBBC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b/>
                <w:sz w:val="24"/>
                <w:szCs w:val="24"/>
              </w:rPr>
              <w:t>Email Address</w:t>
            </w:r>
          </w:p>
        </w:tc>
      </w:tr>
      <w:tr w:rsidR="00F67F7C" w:rsidRPr="00FC0326" w14:paraId="65A2FD2C" w14:textId="77777777" w:rsidTr="00F67F7C">
        <w:trPr>
          <w:trHeight w:val="288"/>
        </w:trPr>
        <w:tc>
          <w:tcPr>
            <w:tcW w:w="1866" w:type="dxa"/>
            <w:noWrap/>
          </w:tcPr>
          <w:p w14:paraId="65F4B6A9"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b/>
                <w:spacing w:val="-4"/>
                <w:sz w:val="24"/>
                <w:szCs w:val="24"/>
                <w:u w:val="single"/>
              </w:rPr>
              <w:t>Los Angeles</w:t>
            </w:r>
          </w:p>
        </w:tc>
        <w:tc>
          <w:tcPr>
            <w:tcW w:w="2634" w:type="dxa"/>
            <w:noWrap/>
          </w:tcPr>
          <w:p w14:paraId="7810665B"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c>
          <w:tcPr>
            <w:tcW w:w="3689" w:type="dxa"/>
            <w:noWrap/>
          </w:tcPr>
          <w:p w14:paraId="28339FA8"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c>
          <w:tcPr>
            <w:tcW w:w="2611" w:type="dxa"/>
            <w:noWrap/>
          </w:tcPr>
          <w:p w14:paraId="5F80A767"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r>
      <w:tr w:rsidR="00F67F7C" w:rsidRPr="00FC0326" w14:paraId="0EFDA7FA" w14:textId="77777777" w:rsidTr="00F67F7C">
        <w:trPr>
          <w:trHeight w:val="288"/>
        </w:trPr>
        <w:tc>
          <w:tcPr>
            <w:tcW w:w="1866" w:type="dxa"/>
            <w:noWrap/>
          </w:tcPr>
          <w:p w14:paraId="38D76A42" w14:textId="1A3F6C9C"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235-2612</w:t>
            </w:r>
          </w:p>
        </w:tc>
        <w:tc>
          <w:tcPr>
            <w:tcW w:w="2634" w:type="dxa"/>
            <w:noWrap/>
          </w:tcPr>
          <w:p w14:paraId="3B1447A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Tepper, Paul</w:t>
            </w:r>
          </w:p>
        </w:tc>
        <w:tc>
          <w:tcPr>
            <w:tcW w:w="3689" w:type="dxa"/>
            <w:noWrap/>
          </w:tcPr>
          <w:p w14:paraId="140ED905"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Executive Director</w:t>
            </w:r>
          </w:p>
        </w:tc>
        <w:tc>
          <w:tcPr>
            <w:tcW w:w="2611" w:type="dxa"/>
            <w:noWrap/>
          </w:tcPr>
          <w:p w14:paraId="18A8637E"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ptepper@wclp.org</w:t>
            </w:r>
          </w:p>
        </w:tc>
      </w:tr>
      <w:tr w:rsidR="00F67F7C" w:rsidRPr="00FC0326" w14:paraId="28627FA4" w14:textId="77777777" w:rsidTr="00F67F7C">
        <w:trPr>
          <w:trHeight w:val="288"/>
        </w:trPr>
        <w:tc>
          <w:tcPr>
            <w:tcW w:w="1866" w:type="dxa"/>
            <w:noWrap/>
          </w:tcPr>
          <w:p w14:paraId="3421D513" w14:textId="56C9FB2A"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235-2623</w:t>
            </w:r>
          </w:p>
        </w:tc>
        <w:tc>
          <w:tcPr>
            <w:tcW w:w="2634" w:type="dxa"/>
            <w:noWrap/>
          </w:tcPr>
          <w:p w14:paraId="10F7F6A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Brandon, Lucy</w:t>
            </w:r>
          </w:p>
        </w:tc>
        <w:tc>
          <w:tcPr>
            <w:tcW w:w="3689" w:type="dxa"/>
            <w:noWrap/>
          </w:tcPr>
          <w:p w14:paraId="13BEE3E0"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Development Assistant</w:t>
            </w:r>
          </w:p>
        </w:tc>
        <w:tc>
          <w:tcPr>
            <w:tcW w:w="2611" w:type="dxa"/>
            <w:noWrap/>
          </w:tcPr>
          <w:p w14:paraId="1D38D57B"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lbrandon@wclp.org</w:t>
            </w:r>
          </w:p>
        </w:tc>
      </w:tr>
      <w:tr w:rsidR="00F67F7C" w:rsidRPr="00FC0326" w14:paraId="5CF9355C" w14:textId="77777777" w:rsidTr="00F67F7C">
        <w:trPr>
          <w:trHeight w:val="288"/>
        </w:trPr>
        <w:tc>
          <w:tcPr>
            <w:tcW w:w="1866" w:type="dxa"/>
            <w:noWrap/>
          </w:tcPr>
          <w:p w14:paraId="65C773A5" w14:textId="4F376276"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235-2613</w:t>
            </w:r>
          </w:p>
        </w:tc>
        <w:tc>
          <w:tcPr>
            <w:tcW w:w="2634" w:type="dxa"/>
            <w:noWrap/>
          </w:tcPr>
          <w:p w14:paraId="2FAC5C35"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Cid, Luis</w:t>
            </w:r>
          </w:p>
        </w:tc>
        <w:tc>
          <w:tcPr>
            <w:tcW w:w="3689" w:type="dxa"/>
            <w:noWrap/>
          </w:tcPr>
          <w:p w14:paraId="025A19E0"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Manager of Information Systems</w:t>
            </w:r>
          </w:p>
        </w:tc>
        <w:tc>
          <w:tcPr>
            <w:tcW w:w="2611" w:type="dxa"/>
            <w:noWrap/>
          </w:tcPr>
          <w:p w14:paraId="559F57D4"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lcid@wclp.org</w:t>
            </w:r>
          </w:p>
        </w:tc>
      </w:tr>
      <w:tr w:rsidR="00F67F7C" w:rsidRPr="00FC0326" w14:paraId="5F5AD084" w14:textId="77777777" w:rsidTr="00F67F7C">
        <w:trPr>
          <w:trHeight w:val="288"/>
        </w:trPr>
        <w:tc>
          <w:tcPr>
            <w:tcW w:w="1866" w:type="dxa"/>
            <w:noWrap/>
          </w:tcPr>
          <w:p w14:paraId="5F80F6FE" w14:textId="336D3299"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235-2621</w:t>
            </w:r>
          </w:p>
        </w:tc>
        <w:tc>
          <w:tcPr>
            <w:tcW w:w="2634" w:type="dxa"/>
            <w:noWrap/>
          </w:tcPr>
          <w:p w14:paraId="71904FAD"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Colindres, Aurora</w:t>
            </w:r>
          </w:p>
        </w:tc>
        <w:tc>
          <w:tcPr>
            <w:tcW w:w="3689" w:type="dxa"/>
            <w:noWrap/>
          </w:tcPr>
          <w:p w14:paraId="484DA525"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Director of Development</w:t>
            </w:r>
          </w:p>
        </w:tc>
        <w:tc>
          <w:tcPr>
            <w:tcW w:w="2611" w:type="dxa"/>
            <w:noWrap/>
          </w:tcPr>
          <w:p w14:paraId="65C55BA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acolindres@wclp.org</w:t>
            </w:r>
          </w:p>
        </w:tc>
      </w:tr>
      <w:tr w:rsidR="00F67F7C" w:rsidRPr="00FC0326" w14:paraId="43710066" w14:textId="77777777" w:rsidTr="00F67F7C">
        <w:trPr>
          <w:trHeight w:val="288"/>
        </w:trPr>
        <w:tc>
          <w:tcPr>
            <w:tcW w:w="1866" w:type="dxa"/>
            <w:noWrap/>
          </w:tcPr>
          <w:p w14:paraId="39FE3B89" w14:textId="0FA37812"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235-2639</w:t>
            </w:r>
          </w:p>
        </w:tc>
        <w:tc>
          <w:tcPr>
            <w:tcW w:w="2634" w:type="dxa"/>
            <w:noWrap/>
          </w:tcPr>
          <w:p w14:paraId="693EB99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Convery, Suzy</w:t>
            </w:r>
          </w:p>
        </w:tc>
        <w:tc>
          <w:tcPr>
            <w:tcW w:w="3689" w:type="dxa"/>
            <w:noWrap/>
          </w:tcPr>
          <w:p w14:paraId="26634A0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Grants Manager</w:t>
            </w:r>
          </w:p>
        </w:tc>
        <w:tc>
          <w:tcPr>
            <w:tcW w:w="2611" w:type="dxa"/>
            <w:noWrap/>
          </w:tcPr>
          <w:p w14:paraId="4A1C86ED"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sconvery@wclp.org</w:t>
            </w:r>
          </w:p>
        </w:tc>
      </w:tr>
      <w:tr w:rsidR="00F67F7C" w:rsidRPr="00FC0326" w14:paraId="51640E1A" w14:textId="77777777" w:rsidTr="00F67F7C">
        <w:trPr>
          <w:trHeight w:val="288"/>
        </w:trPr>
        <w:tc>
          <w:tcPr>
            <w:tcW w:w="1866" w:type="dxa"/>
            <w:noWrap/>
          </w:tcPr>
          <w:p w14:paraId="61291BC6" w14:textId="37C6309C"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235-2629</w:t>
            </w:r>
          </w:p>
        </w:tc>
        <w:tc>
          <w:tcPr>
            <w:tcW w:w="2634" w:type="dxa"/>
            <w:noWrap/>
          </w:tcPr>
          <w:p w14:paraId="011B6927"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Dozier, Antionette</w:t>
            </w:r>
          </w:p>
        </w:tc>
        <w:tc>
          <w:tcPr>
            <w:tcW w:w="3689" w:type="dxa"/>
            <w:noWrap/>
          </w:tcPr>
          <w:p w14:paraId="139DB811"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Attorney</w:t>
            </w:r>
          </w:p>
        </w:tc>
        <w:tc>
          <w:tcPr>
            <w:tcW w:w="2611" w:type="dxa"/>
            <w:noWrap/>
          </w:tcPr>
          <w:p w14:paraId="24AB0ED0"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adozier@wclp.org</w:t>
            </w:r>
          </w:p>
        </w:tc>
      </w:tr>
      <w:tr w:rsidR="00F67F7C" w:rsidRPr="00FC0326" w14:paraId="10E9BB93" w14:textId="77777777" w:rsidTr="00F67F7C">
        <w:trPr>
          <w:trHeight w:val="288"/>
        </w:trPr>
        <w:tc>
          <w:tcPr>
            <w:tcW w:w="1866" w:type="dxa"/>
            <w:noWrap/>
          </w:tcPr>
          <w:p w14:paraId="067DD70D" w14:textId="4167927D"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235-2611</w:t>
            </w:r>
          </w:p>
        </w:tc>
        <w:tc>
          <w:tcPr>
            <w:tcW w:w="2634" w:type="dxa"/>
            <w:noWrap/>
          </w:tcPr>
          <w:p w14:paraId="24AFB031"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Gomez, Briana</w:t>
            </w:r>
          </w:p>
        </w:tc>
        <w:tc>
          <w:tcPr>
            <w:tcW w:w="3689" w:type="dxa"/>
            <w:noWrap/>
          </w:tcPr>
          <w:p w14:paraId="0307108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Operations Assistant</w:t>
            </w:r>
          </w:p>
        </w:tc>
        <w:tc>
          <w:tcPr>
            <w:tcW w:w="2611" w:type="dxa"/>
            <w:noWrap/>
          </w:tcPr>
          <w:p w14:paraId="4112FFBD"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bgomez@wclp.org</w:t>
            </w:r>
          </w:p>
        </w:tc>
      </w:tr>
      <w:tr w:rsidR="00F67F7C" w:rsidRPr="00FC0326" w14:paraId="58638353" w14:textId="77777777" w:rsidTr="00F67F7C">
        <w:trPr>
          <w:trHeight w:val="288"/>
        </w:trPr>
        <w:tc>
          <w:tcPr>
            <w:tcW w:w="1866" w:type="dxa"/>
            <w:noWrap/>
          </w:tcPr>
          <w:p w14:paraId="71CDAC93" w14:textId="66501A55"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235-2625</w:t>
            </w:r>
          </w:p>
        </w:tc>
        <w:tc>
          <w:tcPr>
            <w:tcW w:w="2634" w:type="dxa"/>
            <w:noWrap/>
          </w:tcPr>
          <w:p w14:paraId="7A6269C0"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Grewal, Navneet</w:t>
            </w:r>
          </w:p>
        </w:tc>
        <w:tc>
          <w:tcPr>
            <w:tcW w:w="3689" w:type="dxa"/>
            <w:noWrap/>
          </w:tcPr>
          <w:p w14:paraId="2C7FEFC0"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Attorney</w:t>
            </w:r>
          </w:p>
        </w:tc>
        <w:tc>
          <w:tcPr>
            <w:tcW w:w="2611" w:type="dxa"/>
            <w:noWrap/>
          </w:tcPr>
          <w:p w14:paraId="431D5C1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ngrewal@wclp.org</w:t>
            </w:r>
          </w:p>
        </w:tc>
      </w:tr>
      <w:tr w:rsidR="00F67F7C" w:rsidRPr="00FC0326" w14:paraId="46EFBAA8" w14:textId="77777777" w:rsidTr="00F67F7C">
        <w:trPr>
          <w:trHeight w:val="288"/>
        </w:trPr>
        <w:tc>
          <w:tcPr>
            <w:tcW w:w="1866" w:type="dxa"/>
            <w:noWrap/>
          </w:tcPr>
          <w:p w14:paraId="7CB1E93B" w14:textId="1FFBF36E"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235-2622</w:t>
            </w:r>
          </w:p>
        </w:tc>
        <w:tc>
          <w:tcPr>
            <w:tcW w:w="2634" w:type="dxa"/>
            <w:noWrap/>
          </w:tcPr>
          <w:p w14:paraId="504D73B8"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Himmelrich, Sue</w:t>
            </w:r>
          </w:p>
        </w:tc>
        <w:tc>
          <w:tcPr>
            <w:tcW w:w="3689" w:type="dxa"/>
            <w:noWrap/>
          </w:tcPr>
          <w:p w14:paraId="465D3A47"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Special Counsel</w:t>
            </w:r>
          </w:p>
        </w:tc>
        <w:tc>
          <w:tcPr>
            <w:tcW w:w="2611" w:type="dxa"/>
            <w:noWrap/>
          </w:tcPr>
          <w:p w14:paraId="019186D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shimmelrich@wclp.org</w:t>
            </w:r>
          </w:p>
        </w:tc>
      </w:tr>
      <w:tr w:rsidR="00F67F7C" w:rsidRPr="00FC0326" w14:paraId="0707CC05" w14:textId="77777777" w:rsidTr="00F67F7C">
        <w:trPr>
          <w:trHeight w:val="288"/>
        </w:trPr>
        <w:tc>
          <w:tcPr>
            <w:tcW w:w="1866" w:type="dxa"/>
            <w:noWrap/>
          </w:tcPr>
          <w:p w14:paraId="75D887DC" w14:textId="36C4EE88"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235-2630</w:t>
            </w:r>
          </w:p>
        </w:tc>
        <w:tc>
          <w:tcPr>
            <w:tcW w:w="2634" w:type="dxa"/>
            <w:noWrap/>
          </w:tcPr>
          <w:p w14:paraId="0EE0FD82"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Martinez, Lynn</w:t>
            </w:r>
          </w:p>
        </w:tc>
        <w:tc>
          <w:tcPr>
            <w:tcW w:w="3689" w:type="dxa"/>
            <w:noWrap/>
          </w:tcPr>
          <w:p w14:paraId="686A1DFE"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Managing Attorney</w:t>
            </w:r>
          </w:p>
        </w:tc>
        <w:tc>
          <w:tcPr>
            <w:tcW w:w="2611" w:type="dxa"/>
            <w:noWrap/>
          </w:tcPr>
          <w:p w14:paraId="4A0D9B33"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slmartinez@wclp.org</w:t>
            </w:r>
          </w:p>
        </w:tc>
      </w:tr>
      <w:tr w:rsidR="00F67F7C" w:rsidRPr="00FC0326" w14:paraId="771F2874" w14:textId="77777777" w:rsidTr="00F67F7C">
        <w:trPr>
          <w:trHeight w:val="288"/>
        </w:trPr>
        <w:tc>
          <w:tcPr>
            <w:tcW w:w="1866" w:type="dxa"/>
            <w:noWrap/>
          </w:tcPr>
          <w:p w14:paraId="512AA326" w14:textId="5A3CDB32"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235-2619</w:t>
            </w:r>
          </w:p>
        </w:tc>
        <w:tc>
          <w:tcPr>
            <w:tcW w:w="2634" w:type="dxa"/>
            <w:noWrap/>
          </w:tcPr>
          <w:p w14:paraId="6BC1BFA5"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Newman, Robert</w:t>
            </w:r>
          </w:p>
        </w:tc>
        <w:tc>
          <w:tcPr>
            <w:tcW w:w="3689" w:type="dxa"/>
            <w:noWrap/>
          </w:tcPr>
          <w:p w14:paraId="02E20AC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Counsel</w:t>
            </w:r>
          </w:p>
        </w:tc>
        <w:tc>
          <w:tcPr>
            <w:tcW w:w="2611" w:type="dxa"/>
            <w:noWrap/>
          </w:tcPr>
          <w:p w14:paraId="34C4A5F3"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rnewman@wclp.org</w:t>
            </w:r>
          </w:p>
        </w:tc>
      </w:tr>
      <w:tr w:rsidR="00F67F7C" w:rsidRPr="00FC0326" w14:paraId="71BE1115" w14:textId="77777777" w:rsidTr="00F67F7C">
        <w:trPr>
          <w:trHeight w:val="288"/>
        </w:trPr>
        <w:tc>
          <w:tcPr>
            <w:tcW w:w="1866" w:type="dxa"/>
            <w:noWrap/>
          </w:tcPr>
          <w:p w14:paraId="015FDE6F" w14:textId="26BDB795"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235-2618</w:t>
            </w:r>
          </w:p>
        </w:tc>
        <w:tc>
          <w:tcPr>
            <w:tcW w:w="2634" w:type="dxa"/>
            <w:noWrap/>
          </w:tcPr>
          <w:p w14:paraId="55E4F834"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Rivera, Jason</w:t>
            </w:r>
          </w:p>
        </w:tc>
        <w:tc>
          <w:tcPr>
            <w:tcW w:w="3689" w:type="dxa"/>
            <w:noWrap/>
          </w:tcPr>
          <w:p w14:paraId="4C12BF5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Development Assistant</w:t>
            </w:r>
          </w:p>
        </w:tc>
        <w:tc>
          <w:tcPr>
            <w:tcW w:w="2611" w:type="dxa"/>
            <w:noWrap/>
          </w:tcPr>
          <w:p w14:paraId="0643CA8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jrivera@wclp.org</w:t>
            </w:r>
          </w:p>
        </w:tc>
      </w:tr>
      <w:tr w:rsidR="00F67F7C" w:rsidRPr="00FC0326" w14:paraId="02C2D9B1" w14:textId="77777777" w:rsidTr="00F67F7C">
        <w:trPr>
          <w:trHeight w:val="288"/>
        </w:trPr>
        <w:tc>
          <w:tcPr>
            <w:tcW w:w="1866" w:type="dxa"/>
            <w:noWrap/>
          </w:tcPr>
          <w:p w14:paraId="23A2439F" w14:textId="33218A7E"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235-2626</w:t>
            </w:r>
          </w:p>
        </w:tc>
        <w:tc>
          <w:tcPr>
            <w:tcW w:w="2634" w:type="dxa"/>
            <w:noWrap/>
          </w:tcPr>
          <w:p w14:paraId="2309014E"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Palomares, Maria</w:t>
            </w:r>
          </w:p>
        </w:tc>
        <w:tc>
          <w:tcPr>
            <w:tcW w:w="3689" w:type="dxa"/>
            <w:noWrap/>
          </w:tcPr>
          <w:p w14:paraId="2B83DF4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Staff Attorney</w:t>
            </w:r>
          </w:p>
        </w:tc>
        <w:tc>
          <w:tcPr>
            <w:tcW w:w="2611" w:type="dxa"/>
            <w:noWrap/>
          </w:tcPr>
          <w:p w14:paraId="7D1AA898"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mpalomares@wclp.org</w:t>
            </w:r>
          </w:p>
        </w:tc>
      </w:tr>
      <w:tr w:rsidR="00F67F7C" w:rsidRPr="00FC0326" w14:paraId="52D3A550" w14:textId="77777777" w:rsidTr="00F67F7C">
        <w:trPr>
          <w:trHeight w:val="288"/>
        </w:trPr>
        <w:tc>
          <w:tcPr>
            <w:tcW w:w="1866" w:type="dxa"/>
            <w:noWrap/>
          </w:tcPr>
          <w:p w14:paraId="08260231" w14:textId="0731FDE7"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235-2624</w:t>
            </w:r>
          </w:p>
        </w:tc>
        <w:tc>
          <w:tcPr>
            <w:tcW w:w="2634" w:type="dxa"/>
            <w:noWrap/>
          </w:tcPr>
          <w:p w14:paraId="352ECFB2"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Rothschild, Richard</w:t>
            </w:r>
          </w:p>
        </w:tc>
        <w:tc>
          <w:tcPr>
            <w:tcW w:w="3689" w:type="dxa"/>
            <w:noWrap/>
          </w:tcPr>
          <w:p w14:paraId="5FE2AB7B"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Director of Litigation</w:t>
            </w:r>
          </w:p>
        </w:tc>
        <w:tc>
          <w:tcPr>
            <w:tcW w:w="2611" w:type="dxa"/>
            <w:noWrap/>
          </w:tcPr>
          <w:p w14:paraId="15D977B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rrothschild@wclp.org</w:t>
            </w:r>
          </w:p>
        </w:tc>
      </w:tr>
      <w:tr w:rsidR="00F67F7C" w:rsidRPr="00FC0326" w14:paraId="75A26451" w14:textId="77777777" w:rsidTr="00F67F7C">
        <w:trPr>
          <w:trHeight w:val="288"/>
        </w:trPr>
        <w:tc>
          <w:tcPr>
            <w:tcW w:w="1866" w:type="dxa"/>
            <w:noWrap/>
          </w:tcPr>
          <w:p w14:paraId="1C79E07B" w14:textId="54B0EB76"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235-2627</w:t>
            </w:r>
          </w:p>
        </w:tc>
        <w:tc>
          <w:tcPr>
            <w:tcW w:w="2634" w:type="dxa"/>
            <w:noWrap/>
          </w:tcPr>
          <w:p w14:paraId="0AA5902D"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Salce, Veronica</w:t>
            </w:r>
          </w:p>
        </w:tc>
        <w:tc>
          <w:tcPr>
            <w:tcW w:w="3689" w:type="dxa"/>
            <w:noWrap/>
          </w:tcPr>
          <w:p w14:paraId="0C98B863"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 xml:space="preserve">Legal Support Assistant </w:t>
            </w:r>
          </w:p>
        </w:tc>
        <w:tc>
          <w:tcPr>
            <w:tcW w:w="2611" w:type="dxa"/>
            <w:noWrap/>
          </w:tcPr>
          <w:p w14:paraId="59E65D9E"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vsalce@wclp.org</w:t>
            </w:r>
          </w:p>
        </w:tc>
      </w:tr>
      <w:tr w:rsidR="00F67F7C" w:rsidRPr="00FC0326" w14:paraId="3DF01EB3" w14:textId="77777777" w:rsidTr="00F67F7C">
        <w:trPr>
          <w:trHeight w:val="288"/>
        </w:trPr>
        <w:tc>
          <w:tcPr>
            <w:tcW w:w="1866" w:type="dxa"/>
            <w:noWrap/>
          </w:tcPr>
          <w:p w14:paraId="71EF632C" w14:textId="728B71BF"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235-2638</w:t>
            </w:r>
          </w:p>
        </w:tc>
        <w:tc>
          <w:tcPr>
            <w:tcW w:w="2634" w:type="dxa"/>
            <w:noWrap/>
          </w:tcPr>
          <w:p w14:paraId="07BC709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Sanematsu, Shirley</w:t>
            </w:r>
          </w:p>
        </w:tc>
        <w:tc>
          <w:tcPr>
            <w:tcW w:w="3689" w:type="dxa"/>
            <w:noWrap/>
          </w:tcPr>
          <w:p w14:paraId="63392AF3"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Health Attorney</w:t>
            </w:r>
          </w:p>
        </w:tc>
        <w:tc>
          <w:tcPr>
            <w:tcW w:w="2611" w:type="dxa"/>
            <w:noWrap/>
          </w:tcPr>
          <w:p w14:paraId="2331860B"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ssanematsu@wclp.org</w:t>
            </w:r>
          </w:p>
        </w:tc>
      </w:tr>
      <w:tr w:rsidR="00F67F7C" w:rsidRPr="00FC0326" w14:paraId="7322C105" w14:textId="77777777" w:rsidTr="00F67F7C">
        <w:trPr>
          <w:trHeight w:val="288"/>
        </w:trPr>
        <w:tc>
          <w:tcPr>
            <w:tcW w:w="1866" w:type="dxa"/>
            <w:noWrap/>
          </w:tcPr>
          <w:p w14:paraId="3FD6968A" w14:textId="551E8D1F"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235-2631</w:t>
            </w:r>
          </w:p>
        </w:tc>
        <w:tc>
          <w:tcPr>
            <w:tcW w:w="2634" w:type="dxa"/>
            <w:noWrap/>
          </w:tcPr>
          <w:p w14:paraId="2659F9F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Smith, Amanda</w:t>
            </w:r>
          </w:p>
        </w:tc>
        <w:tc>
          <w:tcPr>
            <w:tcW w:w="3689" w:type="dxa"/>
            <w:noWrap/>
          </w:tcPr>
          <w:p w14:paraId="64D807D2"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Legal Assistant</w:t>
            </w:r>
          </w:p>
        </w:tc>
        <w:tc>
          <w:tcPr>
            <w:tcW w:w="2611" w:type="dxa"/>
            <w:noWrap/>
          </w:tcPr>
          <w:p w14:paraId="4EB0E3D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asmith@wclp.org</w:t>
            </w:r>
          </w:p>
        </w:tc>
      </w:tr>
      <w:tr w:rsidR="00F67F7C" w:rsidRPr="00FC0326" w14:paraId="05804E93" w14:textId="77777777" w:rsidTr="00F67F7C">
        <w:trPr>
          <w:trHeight w:val="288"/>
        </w:trPr>
        <w:tc>
          <w:tcPr>
            <w:tcW w:w="1866" w:type="dxa"/>
            <w:noWrap/>
          </w:tcPr>
          <w:p w14:paraId="1753C2F2" w14:textId="225B0C97"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235-2620</w:t>
            </w:r>
          </w:p>
        </w:tc>
        <w:tc>
          <w:tcPr>
            <w:tcW w:w="2634" w:type="dxa"/>
            <w:noWrap/>
          </w:tcPr>
          <w:p w14:paraId="036A8793"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Smith, Marilyn Harris</w:t>
            </w:r>
          </w:p>
        </w:tc>
        <w:tc>
          <w:tcPr>
            <w:tcW w:w="3689" w:type="dxa"/>
            <w:noWrap/>
          </w:tcPr>
          <w:p w14:paraId="28DFB4B9"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Legal Assistant</w:t>
            </w:r>
          </w:p>
        </w:tc>
        <w:tc>
          <w:tcPr>
            <w:tcW w:w="2611" w:type="dxa"/>
            <w:noWrap/>
          </w:tcPr>
          <w:p w14:paraId="2924D807"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mharris@wclp.org</w:t>
            </w:r>
          </w:p>
        </w:tc>
      </w:tr>
      <w:tr w:rsidR="00F67F7C" w:rsidRPr="00FC0326" w14:paraId="16D6287A" w14:textId="77777777" w:rsidTr="00F67F7C">
        <w:trPr>
          <w:trHeight w:val="288"/>
        </w:trPr>
        <w:tc>
          <w:tcPr>
            <w:tcW w:w="1866" w:type="dxa"/>
            <w:noWrap/>
          </w:tcPr>
          <w:p w14:paraId="26532290" w14:textId="5C82CA3F"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235-2635</w:t>
            </w:r>
          </w:p>
        </w:tc>
        <w:tc>
          <w:tcPr>
            <w:tcW w:w="2634" w:type="dxa"/>
            <w:noWrap/>
          </w:tcPr>
          <w:p w14:paraId="5E61BAE3"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Surabian, Stephanie</w:t>
            </w:r>
          </w:p>
        </w:tc>
        <w:tc>
          <w:tcPr>
            <w:tcW w:w="3689" w:type="dxa"/>
            <w:noWrap/>
          </w:tcPr>
          <w:p w14:paraId="664B88B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Director of Finance &amp; Admin</w:t>
            </w:r>
          </w:p>
        </w:tc>
        <w:tc>
          <w:tcPr>
            <w:tcW w:w="2611" w:type="dxa"/>
            <w:noWrap/>
          </w:tcPr>
          <w:p w14:paraId="7AC947D8"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ssurabian@wclp.org</w:t>
            </w:r>
          </w:p>
        </w:tc>
      </w:tr>
      <w:tr w:rsidR="00F67F7C" w:rsidRPr="00FC0326" w14:paraId="476261FA" w14:textId="77777777" w:rsidTr="00F67F7C">
        <w:trPr>
          <w:trHeight w:val="288"/>
        </w:trPr>
        <w:tc>
          <w:tcPr>
            <w:tcW w:w="1866" w:type="dxa"/>
            <w:noWrap/>
          </w:tcPr>
          <w:p w14:paraId="30DB7F4D" w14:textId="29C54519"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235-2632</w:t>
            </w:r>
          </w:p>
        </w:tc>
        <w:tc>
          <w:tcPr>
            <w:tcW w:w="2634" w:type="dxa"/>
            <w:noWrap/>
          </w:tcPr>
          <w:p w14:paraId="6FAF828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Ventura, Angelica</w:t>
            </w:r>
          </w:p>
        </w:tc>
        <w:tc>
          <w:tcPr>
            <w:tcW w:w="3689" w:type="dxa"/>
            <w:noWrap/>
          </w:tcPr>
          <w:p w14:paraId="3B2FD29B"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Office Manager</w:t>
            </w:r>
          </w:p>
        </w:tc>
        <w:tc>
          <w:tcPr>
            <w:tcW w:w="2611" w:type="dxa"/>
            <w:noWrap/>
          </w:tcPr>
          <w:p w14:paraId="34AF627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aventura@wclp.org</w:t>
            </w:r>
          </w:p>
        </w:tc>
      </w:tr>
      <w:tr w:rsidR="00F67F7C" w:rsidRPr="00FC0326" w14:paraId="633437F4" w14:textId="77777777" w:rsidTr="00F67F7C">
        <w:trPr>
          <w:trHeight w:val="288"/>
        </w:trPr>
        <w:tc>
          <w:tcPr>
            <w:tcW w:w="1866" w:type="dxa"/>
            <w:noWrap/>
          </w:tcPr>
          <w:p w14:paraId="2455845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b/>
                <w:sz w:val="24"/>
                <w:szCs w:val="24"/>
                <w:u w:val="single"/>
              </w:rPr>
            </w:pPr>
          </w:p>
          <w:p w14:paraId="7FC3EE19"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b/>
                <w:sz w:val="24"/>
                <w:szCs w:val="24"/>
                <w:u w:val="single"/>
              </w:rPr>
              <w:t xml:space="preserve">Sacramento </w:t>
            </w:r>
          </w:p>
        </w:tc>
        <w:tc>
          <w:tcPr>
            <w:tcW w:w="2634" w:type="dxa"/>
            <w:noWrap/>
          </w:tcPr>
          <w:p w14:paraId="1A924120"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c>
          <w:tcPr>
            <w:tcW w:w="3689" w:type="dxa"/>
            <w:noWrap/>
          </w:tcPr>
          <w:p w14:paraId="77D92ED4"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c>
          <w:tcPr>
            <w:tcW w:w="2611" w:type="dxa"/>
            <w:noWrap/>
          </w:tcPr>
          <w:p w14:paraId="61E682C9"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r>
      <w:tr w:rsidR="00F67F7C" w:rsidRPr="00FC0326" w14:paraId="32BA6051" w14:textId="77777777" w:rsidTr="00F67F7C">
        <w:trPr>
          <w:trHeight w:val="288"/>
        </w:trPr>
        <w:tc>
          <w:tcPr>
            <w:tcW w:w="1866" w:type="dxa"/>
            <w:noWrap/>
          </w:tcPr>
          <w:p w14:paraId="65536ACC" w14:textId="60E50756"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282-5119</w:t>
            </w:r>
          </w:p>
        </w:tc>
        <w:tc>
          <w:tcPr>
            <w:tcW w:w="2634" w:type="dxa"/>
            <w:noWrap/>
          </w:tcPr>
          <w:p w14:paraId="4C35082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Bartholow, Jessica</w:t>
            </w:r>
          </w:p>
        </w:tc>
        <w:tc>
          <w:tcPr>
            <w:tcW w:w="3689" w:type="dxa"/>
            <w:noWrap/>
          </w:tcPr>
          <w:p w14:paraId="298767B0"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Policy Advocate</w:t>
            </w:r>
          </w:p>
        </w:tc>
        <w:tc>
          <w:tcPr>
            <w:tcW w:w="2611" w:type="dxa"/>
            <w:noWrap/>
          </w:tcPr>
          <w:p w14:paraId="4AA18D66"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jbartholow@wclp.org</w:t>
            </w:r>
          </w:p>
        </w:tc>
      </w:tr>
      <w:tr w:rsidR="00F67F7C" w:rsidRPr="00FC0326" w14:paraId="79969F7C" w14:textId="77777777" w:rsidTr="00F67F7C">
        <w:trPr>
          <w:trHeight w:val="288"/>
        </w:trPr>
        <w:tc>
          <w:tcPr>
            <w:tcW w:w="1866" w:type="dxa"/>
            <w:noWrap/>
          </w:tcPr>
          <w:p w14:paraId="330DCA3C" w14:textId="29B9F0B0"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282-5141</w:t>
            </w:r>
          </w:p>
        </w:tc>
        <w:tc>
          <w:tcPr>
            <w:tcW w:w="2634" w:type="dxa"/>
            <w:noWrap/>
          </w:tcPr>
          <w:p w14:paraId="33142C3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Flory, Jen</w:t>
            </w:r>
          </w:p>
        </w:tc>
        <w:tc>
          <w:tcPr>
            <w:tcW w:w="3689" w:type="dxa"/>
            <w:noWrap/>
          </w:tcPr>
          <w:p w14:paraId="27F16B0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Attorney</w:t>
            </w:r>
          </w:p>
        </w:tc>
        <w:tc>
          <w:tcPr>
            <w:tcW w:w="2611" w:type="dxa"/>
            <w:noWrap/>
          </w:tcPr>
          <w:p w14:paraId="73A41A6C"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jflory@wclp.org</w:t>
            </w:r>
          </w:p>
        </w:tc>
      </w:tr>
      <w:tr w:rsidR="00F67F7C" w:rsidRPr="00FC0326" w14:paraId="660805B2" w14:textId="77777777" w:rsidTr="00F67F7C">
        <w:trPr>
          <w:trHeight w:val="288"/>
        </w:trPr>
        <w:tc>
          <w:tcPr>
            <w:tcW w:w="1866" w:type="dxa"/>
            <w:noWrap/>
          </w:tcPr>
          <w:p w14:paraId="22715ACD" w14:textId="633072EC"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u w:val="single"/>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282-5112</w:t>
            </w:r>
          </w:p>
        </w:tc>
        <w:tc>
          <w:tcPr>
            <w:tcW w:w="2634" w:type="dxa"/>
            <w:noWrap/>
          </w:tcPr>
          <w:p w14:paraId="71B51C99"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b/>
                <w:sz w:val="24"/>
                <w:szCs w:val="24"/>
              </w:rPr>
            </w:pPr>
            <w:r w:rsidRPr="00F67F7C">
              <w:rPr>
                <w:rFonts w:ascii="Arial" w:eastAsia="Times New Roman" w:hAnsi="Arial" w:cs="Arial"/>
                <w:sz w:val="24"/>
                <w:szCs w:val="24"/>
              </w:rPr>
              <w:t>Herald, Mike</w:t>
            </w:r>
          </w:p>
        </w:tc>
        <w:tc>
          <w:tcPr>
            <w:tcW w:w="3689" w:type="dxa"/>
            <w:noWrap/>
          </w:tcPr>
          <w:p w14:paraId="4C170747"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Policy Advocate</w:t>
            </w:r>
          </w:p>
        </w:tc>
        <w:tc>
          <w:tcPr>
            <w:tcW w:w="2611" w:type="dxa"/>
            <w:noWrap/>
          </w:tcPr>
          <w:p w14:paraId="2A7F05A3"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mherald@wclp.org</w:t>
            </w:r>
          </w:p>
        </w:tc>
      </w:tr>
      <w:tr w:rsidR="00F67F7C" w:rsidRPr="00FC0326" w14:paraId="622A7A09" w14:textId="77777777" w:rsidTr="00F67F7C">
        <w:trPr>
          <w:trHeight w:val="288"/>
        </w:trPr>
        <w:tc>
          <w:tcPr>
            <w:tcW w:w="1866" w:type="dxa"/>
            <w:noWrap/>
          </w:tcPr>
          <w:p w14:paraId="5CCF6271" w14:textId="7168B0F5"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282-5113</w:t>
            </w:r>
            <w:r w:rsidR="004E55A6">
              <w:rPr>
                <w:rFonts w:ascii="Arial" w:eastAsia="Times New Roman" w:hAnsi="Arial" w:cs="Arial"/>
                <w:sz w:val="24"/>
                <w:szCs w:val="24"/>
              </w:rPr>
              <w:t xml:space="preserve">    </w:t>
            </w:r>
          </w:p>
        </w:tc>
        <w:tc>
          <w:tcPr>
            <w:tcW w:w="2634" w:type="dxa"/>
            <w:noWrap/>
          </w:tcPr>
          <w:p w14:paraId="1B006EA8"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Jamias T.J.</w:t>
            </w:r>
          </w:p>
        </w:tc>
        <w:tc>
          <w:tcPr>
            <w:tcW w:w="3689" w:type="dxa"/>
            <w:noWrap/>
          </w:tcPr>
          <w:p w14:paraId="7AA1E231"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Legislative Assistant</w:t>
            </w:r>
          </w:p>
        </w:tc>
        <w:tc>
          <w:tcPr>
            <w:tcW w:w="2611" w:type="dxa"/>
            <w:noWrap/>
          </w:tcPr>
          <w:p w14:paraId="2F6F76B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rwilder@wclp.org</w:t>
            </w:r>
          </w:p>
        </w:tc>
      </w:tr>
      <w:tr w:rsidR="00F67F7C" w:rsidRPr="00FC0326" w14:paraId="3BC2C9E3" w14:textId="77777777" w:rsidTr="00F67F7C">
        <w:trPr>
          <w:trHeight w:val="288"/>
        </w:trPr>
        <w:tc>
          <w:tcPr>
            <w:tcW w:w="1866" w:type="dxa"/>
            <w:noWrap/>
          </w:tcPr>
          <w:p w14:paraId="12989B84" w14:textId="2AC2E671"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282-5118</w:t>
            </w:r>
          </w:p>
        </w:tc>
        <w:tc>
          <w:tcPr>
            <w:tcW w:w="2634" w:type="dxa"/>
            <w:noWrap/>
          </w:tcPr>
          <w:p w14:paraId="0392CE2E"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Landsberg, Elizabeth</w:t>
            </w:r>
          </w:p>
        </w:tc>
        <w:tc>
          <w:tcPr>
            <w:tcW w:w="3689" w:type="dxa"/>
            <w:noWrap/>
          </w:tcPr>
          <w:p w14:paraId="31FC692B"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Director of Policy Advocacy</w:t>
            </w:r>
          </w:p>
        </w:tc>
        <w:tc>
          <w:tcPr>
            <w:tcW w:w="2611" w:type="dxa"/>
            <w:noWrap/>
          </w:tcPr>
          <w:p w14:paraId="3B5B61C6"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elandsberg@wclp.org</w:t>
            </w:r>
          </w:p>
        </w:tc>
      </w:tr>
      <w:tr w:rsidR="00F67F7C" w:rsidRPr="00FC0326" w14:paraId="7C8BC57E" w14:textId="77777777" w:rsidTr="00F67F7C">
        <w:trPr>
          <w:trHeight w:val="288"/>
        </w:trPr>
        <w:tc>
          <w:tcPr>
            <w:tcW w:w="1866" w:type="dxa"/>
            <w:noWrap/>
          </w:tcPr>
          <w:p w14:paraId="3AC7E4F4" w14:textId="6E3540A6"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282-5103</w:t>
            </w:r>
          </w:p>
        </w:tc>
        <w:tc>
          <w:tcPr>
            <w:tcW w:w="2634" w:type="dxa"/>
            <w:noWrap/>
          </w:tcPr>
          <w:p w14:paraId="21A7362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Lawler, Anya</w:t>
            </w:r>
          </w:p>
        </w:tc>
        <w:tc>
          <w:tcPr>
            <w:tcW w:w="3689" w:type="dxa"/>
            <w:noWrap/>
          </w:tcPr>
          <w:p w14:paraId="26D5B4B6"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Policy Advocate</w:t>
            </w:r>
          </w:p>
        </w:tc>
        <w:tc>
          <w:tcPr>
            <w:tcW w:w="2611" w:type="dxa"/>
            <w:noWrap/>
          </w:tcPr>
          <w:p w14:paraId="6F828095"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alawler@wclp.org</w:t>
            </w:r>
          </w:p>
        </w:tc>
      </w:tr>
      <w:tr w:rsidR="00F67F7C" w:rsidRPr="00FC0326" w14:paraId="4C595BCB" w14:textId="77777777" w:rsidTr="00F67F7C">
        <w:trPr>
          <w:trHeight w:val="288"/>
        </w:trPr>
        <w:tc>
          <w:tcPr>
            <w:tcW w:w="1866" w:type="dxa"/>
            <w:noWrap/>
          </w:tcPr>
          <w:p w14:paraId="19246C3C" w14:textId="2D57A263"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282-5106</w:t>
            </w:r>
          </w:p>
        </w:tc>
        <w:tc>
          <w:tcPr>
            <w:tcW w:w="2634" w:type="dxa"/>
            <w:noWrap/>
          </w:tcPr>
          <w:p w14:paraId="2558FE35"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Meganathan, Jith</w:t>
            </w:r>
          </w:p>
        </w:tc>
        <w:tc>
          <w:tcPr>
            <w:tcW w:w="3689" w:type="dxa"/>
            <w:noWrap/>
          </w:tcPr>
          <w:p w14:paraId="621D0AD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Policy Advocate</w:t>
            </w:r>
          </w:p>
        </w:tc>
        <w:tc>
          <w:tcPr>
            <w:tcW w:w="2611" w:type="dxa"/>
            <w:noWrap/>
          </w:tcPr>
          <w:p w14:paraId="0F370221"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jmeganathan@wclp.org</w:t>
            </w:r>
          </w:p>
        </w:tc>
      </w:tr>
      <w:tr w:rsidR="00F67F7C" w:rsidRPr="00FC0326" w14:paraId="6C83EBC1" w14:textId="77777777" w:rsidTr="00F67F7C">
        <w:trPr>
          <w:trHeight w:val="288"/>
        </w:trPr>
        <w:tc>
          <w:tcPr>
            <w:tcW w:w="1866" w:type="dxa"/>
            <w:noWrap/>
          </w:tcPr>
          <w:p w14:paraId="1B23503E" w14:textId="3B0C9077"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282-5117</w:t>
            </w:r>
          </w:p>
        </w:tc>
        <w:tc>
          <w:tcPr>
            <w:tcW w:w="2634" w:type="dxa"/>
            <w:noWrap/>
          </w:tcPr>
          <w:p w14:paraId="34CA17A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Nguy, Linda</w:t>
            </w:r>
          </w:p>
        </w:tc>
        <w:tc>
          <w:tcPr>
            <w:tcW w:w="3689" w:type="dxa"/>
            <w:noWrap/>
          </w:tcPr>
          <w:p w14:paraId="47FAB6FD"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Policy Advocate</w:t>
            </w:r>
          </w:p>
        </w:tc>
        <w:tc>
          <w:tcPr>
            <w:tcW w:w="2611" w:type="dxa"/>
            <w:noWrap/>
          </w:tcPr>
          <w:p w14:paraId="784AE6C4"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lnguy@wclp.org</w:t>
            </w:r>
          </w:p>
        </w:tc>
      </w:tr>
      <w:tr w:rsidR="00F67F7C" w:rsidRPr="00FC0326" w14:paraId="4BAA85EA" w14:textId="77777777" w:rsidTr="00F67F7C">
        <w:trPr>
          <w:trHeight w:val="288"/>
        </w:trPr>
        <w:tc>
          <w:tcPr>
            <w:tcW w:w="1866" w:type="dxa"/>
            <w:noWrap/>
          </w:tcPr>
          <w:p w14:paraId="1BF84360" w14:textId="15341489" w:rsidR="00F67F7C" w:rsidRPr="00F67F7C" w:rsidRDefault="00A1472A"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(916) </w:t>
            </w:r>
            <w:r w:rsidR="00F67F7C" w:rsidRPr="00F67F7C">
              <w:rPr>
                <w:rFonts w:ascii="Arial" w:eastAsia="Times New Roman" w:hAnsi="Arial" w:cs="Arial"/>
                <w:sz w:val="24"/>
                <w:szCs w:val="24"/>
              </w:rPr>
              <w:t>282-5104</w:t>
            </w:r>
          </w:p>
        </w:tc>
        <w:tc>
          <w:tcPr>
            <w:tcW w:w="2634" w:type="dxa"/>
            <w:noWrap/>
          </w:tcPr>
          <w:p w14:paraId="1E3D81E2"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Tawatao, Mona</w:t>
            </w:r>
          </w:p>
        </w:tc>
        <w:tc>
          <w:tcPr>
            <w:tcW w:w="3689" w:type="dxa"/>
            <w:noWrap/>
          </w:tcPr>
          <w:p w14:paraId="38AC83E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Litigator</w:t>
            </w:r>
          </w:p>
        </w:tc>
        <w:tc>
          <w:tcPr>
            <w:tcW w:w="2611" w:type="dxa"/>
            <w:noWrap/>
          </w:tcPr>
          <w:p w14:paraId="4D4E3094"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mtawatao@wclp.org</w:t>
            </w:r>
          </w:p>
        </w:tc>
      </w:tr>
      <w:tr w:rsidR="00F67F7C" w:rsidRPr="00FC0326" w14:paraId="0CA903E3" w14:textId="77777777" w:rsidTr="00F67F7C">
        <w:trPr>
          <w:trHeight w:val="288"/>
        </w:trPr>
        <w:tc>
          <w:tcPr>
            <w:tcW w:w="1866" w:type="dxa"/>
            <w:noWrap/>
          </w:tcPr>
          <w:p w14:paraId="67E04E47"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b/>
                <w:sz w:val="24"/>
                <w:szCs w:val="24"/>
                <w:u w:val="single"/>
              </w:rPr>
            </w:pPr>
          </w:p>
          <w:p w14:paraId="2327E5B1"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b/>
                <w:sz w:val="24"/>
                <w:szCs w:val="24"/>
                <w:u w:val="single"/>
              </w:rPr>
              <w:t>Oakland Office</w:t>
            </w:r>
          </w:p>
        </w:tc>
        <w:tc>
          <w:tcPr>
            <w:tcW w:w="2634" w:type="dxa"/>
            <w:noWrap/>
          </w:tcPr>
          <w:p w14:paraId="4CA3805B"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c>
          <w:tcPr>
            <w:tcW w:w="3689" w:type="dxa"/>
            <w:noWrap/>
          </w:tcPr>
          <w:p w14:paraId="378000B8"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c>
          <w:tcPr>
            <w:tcW w:w="2611" w:type="dxa"/>
            <w:noWrap/>
          </w:tcPr>
          <w:p w14:paraId="44A86EA2"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p>
        </w:tc>
      </w:tr>
      <w:tr w:rsidR="00F67F7C" w:rsidRPr="00FC0326" w14:paraId="239A595A" w14:textId="77777777" w:rsidTr="00F67F7C">
        <w:trPr>
          <w:trHeight w:val="288"/>
        </w:trPr>
        <w:tc>
          <w:tcPr>
            <w:tcW w:w="1866" w:type="dxa"/>
            <w:noWrap/>
          </w:tcPr>
          <w:p w14:paraId="4B06D66F" w14:textId="4D20A802"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235-2628</w:t>
            </w:r>
          </w:p>
        </w:tc>
        <w:tc>
          <w:tcPr>
            <w:tcW w:w="2634" w:type="dxa"/>
            <w:noWrap/>
          </w:tcPr>
          <w:p w14:paraId="605D384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Howard, Madeline</w:t>
            </w:r>
          </w:p>
        </w:tc>
        <w:tc>
          <w:tcPr>
            <w:tcW w:w="3689" w:type="dxa"/>
            <w:noWrap/>
          </w:tcPr>
          <w:p w14:paraId="73455229"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Attorney</w:t>
            </w:r>
          </w:p>
        </w:tc>
        <w:tc>
          <w:tcPr>
            <w:tcW w:w="2611" w:type="dxa"/>
            <w:noWrap/>
          </w:tcPr>
          <w:p w14:paraId="456DE295"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mhoward@wclp.org</w:t>
            </w:r>
          </w:p>
        </w:tc>
      </w:tr>
      <w:tr w:rsidR="00F67F7C" w:rsidRPr="00FC0326" w14:paraId="0D8DC1C9" w14:textId="77777777" w:rsidTr="00F67F7C">
        <w:trPr>
          <w:trHeight w:val="288"/>
        </w:trPr>
        <w:tc>
          <w:tcPr>
            <w:tcW w:w="1866" w:type="dxa"/>
            <w:noWrap/>
          </w:tcPr>
          <w:p w14:paraId="7362A8C2" w14:textId="645BEC4E" w:rsidR="00F67F7C" w:rsidRPr="00F67F7C" w:rsidRDefault="00260CEB" w:rsidP="00F67F7C">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 xml:space="preserve">(213) </w:t>
            </w:r>
            <w:r w:rsidR="00F67F7C" w:rsidRPr="00F67F7C">
              <w:rPr>
                <w:rFonts w:ascii="Arial" w:eastAsia="Times New Roman" w:hAnsi="Arial" w:cs="Arial"/>
                <w:sz w:val="24"/>
                <w:szCs w:val="24"/>
              </w:rPr>
              <w:t>235-2617</w:t>
            </w:r>
          </w:p>
        </w:tc>
        <w:tc>
          <w:tcPr>
            <w:tcW w:w="2634" w:type="dxa"/>
            <w:noWrap/>
          </w:tcPr>
          <w:p w14:paraId="2AF11D3A"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Haffner, Stephanie</w:t>
            </w:r>
          </w:p>
        </w:tc>
        <w:tc>
          <w:tcPr>
            <w:tcW w:w="3689" w:type="dxa"/>
            <w:noWrap/>
          </w:tcPr>
          <w:p w14:paraId="7EFB128F"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Senior Attorney</w:t>
            </w:r>
          </w:p>
        </w:tc>
        <w:tc>
          <w:tcPr>
            <w:tcW w:w="2611" w:type="dxa"/>
            <w:noWrap/>
          </w:tcPr>
          <w:p w14:paraId="0103E5A6" w14:textId="77777777" w:rsidR="00F67F7C" w:rsidRPr="00F67F7C" w:rsidRDefault="00F67F7C" w:rsidP="00F67F7C">
            <w:pPr>
              <w:widowControl w:val="0"/>
              <w:overflowPunct w:val="0"/>
              <w:autoSpaceDE w:val="0"/>
              <w:autoSpaceDN w:val="0"/>
              <w:adjustRightInd w:val="0"/>
              <w:textAlignment w:val="baseline"/>
              <w:rPr>
                <w:rFonts w:ascii="Arial" w:eastAsia="Times New Roman" w:hAnsi="Arial" w:cs="Arial"/>
                <w:sz w:val="24"/>
                <w:szCs w:val="24"/>
              </w:rPr>
            </w:pPr>
            <w:r w:rsidRPr="00F67F7C">
              <w:rPr>
                <w:rFonts w:ascii="Arial" w:eastAsia="Times New Roman" w:hAnsi="Arial" w:cs="Arial"/>
                <w:sz w:val="24"/>
                <w:szCs w:val="24"/>
              </w:rPr>
              <w:t>shaffner@wclp.org</w:t>
            </w:r>
          </w:p>
        </w:tc>
      </w:tr>
    </w:tbl>
    <w:p w14:paraId="67424812" w14:textId="14FC32E1" w:rsidR="009377FA" w:rsidRPr="00FC0326" w:rsidRDefault="009377FA" w:rsidP="009377FA">
      <w:pPr>
        <w:shd w:val="clear" w:color="auto" w:fill="FFFFFF"/>
        <w:spacing w:after="0"/>
        <w:rPr>
          <w:rFonts w:ascii="Arial" w:hAnsi="Arial" w:cs="Arial"/>
          <w:b/>
          <w:bCs/>
          <w:color w:val="222222"/>
          <w:sz w:val="24"/>
          <w:szCs w:val="24"/>
        </w:rPr>
      </w:pPr>
    </w:p>
    <w:p w14:paraId="6B9EC443" w14:textId="77777777" w:rsidR="00D02762" w:rsidRPr="004F4AED" w:rsidRDefault="00D02762" w:rsidP="004F4AED">
      <w:pPr>
        <w:pStyle w:val="NormalWeb"/>
        <w:spacing w:before="0" w:beforeAutospacing="0" w:after="0" w:afterAutospacing="0"/>
        <w:rPr>
          <w:rFonts w:ascii="Arial" w:hAnsi="Arial" w:cs="Arial"/>
        </w:rPr>
      </w:pPr>
      <w:r w:rsidRPr="004F4AED">
        <w:rPr>
          <w:rFonts w:ascii="Arial" w:hAnsi="Arial" w:cs="Arial"/>
          <w:b/>
          <w:bCs/>
          <w:u w:val="single"/>
        </w:rPr>
        <w:t>Description of Program/Areas of Expertise</w:t>
      </w:r>
    </w:p>
    <w:p w14:paraId="44DC2A03" w14:textId="28B9515D" w:rsidR="00D02762" w:rsidRDefault="00D02762" w:rsidP="004F4AED">
      <w:pPr>
        <w:pStyle w:val="NormalWeb"/>
        <w:spacing w:before="0" w:beforeAutospacing="0" w:after="0" w:afterAutospacing="0"/>
        <w:rPr>
          <w:rFonts w:ascii="Arial" w:hAnsi="Arial" w:cs="Arial"/>
        </w:rPr>
      </w:pPr>
      <w:r w:rsidRPr="004F4AED">
        <w:rPr>
          <w:rFonts w:ascii="Arial" w:hAnsi="Arial" w:cs="Arial"/>
        </w:rPr>
        <w:t>Focusing primarily in three substantive poverty law areas (public benefits, health care, and housing)</w:t>
      </w:r>
      <w:r w:rsidR="004F4AED">
        <w:rPr>
          <w:rFonts w:ascii="Arial" w:hAnsi="Arial" w:cs="Arial"/>
        </w:rPr>
        <w:t>,</w:t>
      </w:r>
      <w:r w:rsidRPr="004F4AED">
        <w:rPr>
          <w:rFonts w:ascii="Arial" w:hAnsi="Arial" w:cs="Arial"/>
        </w:rPr>
        <w:t xml:space="preserve"> as well as racial equity and access to justice issues, the Western Center on Law &amp; Poverty (Western Center) provides support in several areas, including: (1) co-counseling in impact cases, including class actions and writs, (2) providing technical assistance to legal services advocates on substantive law questions within Western Center’s practice areas, (3) coordinating statewide task forces, (4) training on substantive law issues and skills development, (5) preparing and disseminating educational manuals and materials, and (6) legislative and administrative policy advocacy.</w:t>
      </w:r>
    </w:p>
    <w:p w14:paraId="001B65F0" w14:textId="77777777" w:rsidR="004F4AED" w:rsidRPr="004F4AED" w:rsidRDefault="004F4AED" w:rsidP="004F4AED">
      <w:pPr>
        <w:pStyle w:val="NormalWeb"/>
        <w:spacing w:before="0" w:beforeAutospacing="0" w:after="0" w:afterAutospacing="0"/>
        <w:rPr>
          <w:rFonts w:ascii="Arial" w:hAnsi="Arial" w:cs="Arial"/>
        </w:rPr>
      </w:pPr>
    </w:p>
    <w:p w14:paraId="4D448FAD" w14:textId="77777777" w:rsidR="00D02762" w:rsidRDefault="00D02762" w:rsidP="004F4AED">
      <w:pPr>
        <w:pStyle w:val="NormalWeb"/>
        <w:spacing w:before="0" w:beforeAutospacing="0" w:after="0" w:afterAutospacing="0"/>
        <w:rPr>
          <w:rFonts w:ascii="Arial" w:hAnsi="Arial" w:cs="Arial"/>
          <w:b/>
          <w:bCs/>
          <w:u w:val="single"/>
        </w:rPr>
      </w:pPr>
      <w:r w:rsidRPr="004F4AED">
        <w:rPr>
          <w:rFonts w:ascii="Arial" w:hAnsi="Arial" w:cs="Arial"/>
          <w:b/>
          <w:bCs/>
          <w:u w:val="single"/>
        </w:rPr>
        <w:t>Services Offered</w:t>
      </w:r>
    </w:p>
    <w:p w14:paraId="36226AA6" w14:textId="77777777" w:rsidR="004F4AED" w:rsidRPr="004F4AED" w:rsidRDefault="004F4AED" w:rsidP="004F4AED">
      <w:pPr>
        <w:pStyle w:val="NormalWeb"/>
        <w:spacing w:before="0" w:beforeAutospacing="0" w:after="0" w:afterAutospacing="0"/>
        <w:rPr>
          <w:rFonts w:ascii="Arial" w:hAnsi="Arial" w:cs="Arial"/>
          <w:b/>
          <w:bCs/>
        </w:rPr>
      </w:pPr>
    </w:p>
    <w:p w14:paraId="5A48D0D7" w14:textId="5BFD8A8E" w:rsidR="00D02762" w:rsidRDefault="00D02762" w:rsidP="004F4AED">
      <w:pPr>
        <w:pStyle w:val="NormalWeb"/>
        <w:spacing w:before="0" w:beforeAutospacing="0" w:after="0" w:afterAutospacing="0"/>
        <w:rPr>
          <w:rFonts w:ascii="Arial" w:hAnsi="Arial" w:cs="Arial"/>
          <w:bCs/>
        </w:rPr>
      </w:pPr>
      <w:r w:rsidRPr="004F4AED">
        <w:rPr>
          <w:rFonts w:ascii="Arial" w:hAnsi="Arial" w:cs="Arial"/>
          <w:b/>
          <w:bCs/>
        </w:rPr>
        <w:t>Day to Day Advice, Training, and Education</w:t>
      </w:r>
      <w:r w:rsidRPr="004F4AED">
        <w:rPr>
          <w:rFonts w:ascii="Arial" w:hAnsi="Arial" w:cs="Arial"/>
          <w:b/>
        </w:rPr>
        <w:t>:</w:t>
      </w:r>
      <w:r w:rsidRPr="004F4AED">
        <w:rPr>
          <w:rFonts w:ascii="Arial" w:hAnsi="Arial" w:cs="Arial"/>
        </w:rPr>
        <w:t xml:space="preserve"> Our advocate staff answers thousands of calls and emails each year, responding to questions from field programs and public interest advocates regarding substantive, procedural, and strategy issues on cases and other matters.</w:t>
      </w:r>
      <w:r w:rsidRPr="004F4AED">
        <w:rPr>
          <w:rFonts w:ascii="Arial" w:hAnsi="Arial" w:cs="Arial"/>
          <w:b/>
          <w:bCs/>
        </w:rPr>
        <w:t xml:space="preserve"> </w:t>
      </w:r>
      <w:r w:rsidRPr="004F4AED">
        <w:rPr>
          <w:rFonts w:ascii="Arial" w:hAnsi="Arial" w:cs="Arial"/>
          <w:bCs/>
        </w:rPr>
        <w:t>Staff also delivers in-depth legal support, inc</w:t>
      </w:r>
      <w:r w:rsidR="004F4AED">
        <w:rPr>
          <w:rFonts w:ascii="Arial" w:hAnsi="Arial" w:cs="Arial"/>
          <w:bCs/>
        </w:rPr>
        <w:t>luding technical assistance, on</w:t>
      </w:r>
      <w:r w:rsidRPr="004F4AED">
        <w:rPr>
          <w:rFonts w:ascii="Arial" w:hAnsi="Arial" w:cs="Arial"/>
          <w:bCs/>
        </w:rPr>
        <w:t>site trainings, webinars</w:t>
      </w:r>
      <w:r w:rsidR="004F4AED">
        <w:rPr>
          <w:rFonts w:ascii="Arial" w:hAnsi="Arial" w:cs="Arial"/>
          <w:bCs/>
        </w:rPr>
        <w:t>,</w:t>
      </w:r>
      <w:r w:rsidRPr="004F4AED">
        <w:rPr>
          <w:rFonts w:ascii="Arial" w:hAnsi="Arial" w:cs="Arial"/>
          <w:bCs/>
        </w:rPr>
        <w:t xml:space="preserve"> and publications to support hundreds of legal aid attorneys in California.</w:t>
      </w:r>
    </w:p>
    <w:p w14:paraId="61624090" w14:textId="77777777" w:rsidR="004F4AED" w:rsidRPr="004F4AED" w:rsidRDefault="004F4AED" w:rsidP="004F4AED">
      <w:pPr>
        <w:pStyle w:val="NormalWeb"/>
        <w:spacing w:before="0" w:beforeAutospacing="0" w:after="0" w:afterAutospacing="0"/>
        <w:rPr>
          <w:rFonts w:ascii="Arial" w:hAnsi="Arial" w:cs="Arial"/>
          <w:bCs/>
        </w:rPr>
      </w:pPr>
    </w:p>
    <w:p w14:paraId="36809EA6" w14:textId="248DE61F" w:rsidR="00D02762" w:rsidRDefault="00D02762" w:rsidP="004F4AED">
      <w:pPr>
        <w:pStyle w:val="NormalWeb"/>
        <w:shd w:val="clear" w:color="auto" w:fill="FFFFFF"/>
        <w:spacing w:before="0" w:beforeAutospacing="0" w:after="0" w:afterAutospacing="0"/>
        <w:rPr>
          <w:rFonts w:ascii="Arial" w:hAnsi="Arial" w:cs="Arial"/>
        </w:rPr>
      </w:pPr>
      <w:r w:rsidRPr="004F4AED">
        <w:rPr>
          <w:rFonts w:ascii="Arial" w:hAnsi="Arial" w:cs="Arial"/>
          <w:b/>
          <w:bCs/>
        </w:rPr>
        <w:t>Co-Counseling on Litigation: </w:t>
      </w:r>
      <w:r w:rsidRPr="004F4AED">
        <w:rPr>
          <w:rFonts w:ascii="Arial" w:hAnsi="Arial" w:cs="Arial"/>
        </w:rPr>
        <w:t>Staff co-counsel with our local legal services partners in cases with broad impact on important issues identified by our partners, particularly in the areas of health, welfare, housing, and access to courts. Examples of recent victories with our IOLTA-funded partners include: </w:t>
      </w:r>
      <w:r w:rsidRPr="004F4AED">
        <w:rPr>
          <w:rFonts w:ascii="Arial" w:hAnsi="Arial" w:cs="Arial"/>
          <w:i/>
        </w:rPr>
        <w:t>Christensen v. Dept. of Social Services</w:t>
      </w:r>
      <w:r w:rsidRPr="004F4AED">
        <w:rPr>
          <w:rFonts w:ascii="Arial" w:hAnsi="Arial" w:cs="Arial"/>
        </w:rPr>
        <w:t xml:space="preserve"> (co-counseled with Legal Aid Society of San Mateo), which held that State may not count as income to CalWORKs recipient money garnished from her husband’s pay check to pay child support to former fami</w:t>
      </w:r>
      <w:r w:rsidR="004F4AED">
        <w:rPr>
          <w:rFonts w:ascii="Arial" w:hAnsi="Arial" w:cs="Arial"/>
        </w:rPr>
        <w:t>ly</w:t>
      </w:r>
      <w:r w:rsidRPr="004F4AED">
        <w:rPr>
          <w:rFonts w:ascii="Arial" w:hAnsi="Arial" w:cs="Arial"/>
        </w:rPr>
        <w:t xml:space="preserve">; </w:t>
      </w:r>
      <w:r w:rsidRPr="004F4AED">
        <w:rPr>
          <w:rFonts w:ascii="Arial" w:hAnsi="Arial" w:cs="Arial"/>
          <w:i/>
        </w:rPr>
        <w:t>Rivera v. Dept. of Health Care Services</w:t>
      </w:r>
      <w:r w:rsidRPr="004F4AED">
        <w:rPr>
          <w:rFonts w:ascii="Arial" w:hAnsi="Arial" w:cs="Arial"/>
        </w:rPr>
        <w:t xml:space="preserve"> (co-counseled with Bay Area Legal Aid, Central California Legal Services, Neighborhood Legal Services of Los Angeles County, and National Health Law Program), which has led to quicker processing of Medi-Cal applications; temporary benefits for those whose applications were not timely processed; and individual notices explaining reasons for delay and the right to a hearing); and </w:t>
      </w:r>
      <w:r w:rsidRPr="004F4AED">
        <w:rPr>
          <w:rFonts w:ascii="Arial" w:hAnsi="Arial" w:cs="Arial"/>
          <w:i/>
        </w:rPr>
        <w:t>Jones v. Upland Housing Authority</w:t>
      </w:r>
      <w:r w:rsidRPr="004F4AED">
        <w:rPr>
          <w:rFonts w:ascii="Arial" w:hAnsi="Arial" w:cs="Arial"/>
        </w:rPr>
        <w:t xml:space="preserve"> (co-counsel with Inland Counties Legal Services), requiring a housing authority to provide due process protections to applicants for Section 8 program. </w:t>
      </w:r>
    </w:p>
    <w:p w14:paraId="1153CFDF" w14:textId="77777777" w:rsidR="004F4AED" w:rsidRPr="004F4AED" w:rsidRDefault="004F4AED" w:rsidP="004F4AED">
      <w:pPr>
        <w:pStyle w:val="NormalWeb"/>
        <w:shd w:val="clear" w:color="auto" w:fill="FFFFFF"/>
        <w:spacing w:before="0" w:beforeAutospacing="0" w:after="0" w:afterAutospacing="0"/>
        <w:rPr>
          <w:rFonts w:ascii="Arial" w:hAnsi="Arial" w:cs="Arial"/>
        </w:rPr>
      </w:pPr>
    </w:p>
    <w:p w14:paraId="7F531846" w14:textId="5C2BF343" w:rsidR="00D02762" w:rsidRDefault="00D02762" w:rsidP="004F4AED">
      <w:pPr>
        <w:pStyle w:val="NormalWeb"/>
        <w:spacing w:before="0" w:beforeAutospacing="0" w:after="0" w:afterAutospacing="0"/>
        <w:rPr>
          <w:rFonts w:ascii="Arial" w:hAnsi="Arial" w:cs="Arial"/>
        </w:rPr>
      </w:pPr>
      <w:r w:rsidRPr="004F4AED">
        <w:rPr>
          <w:rFonts w:ascii="Arial" w:hAnsi="Arial" w:cs="Arial"/>
          <w:b/>
          <w:bCs/>
        </w:rPr>
        <w:t>State Legislation: </w:t>
      </w:r>
      <w:r w:rsidRPr="004F4AED">
        <w:rPr>
          <w:rFonts w:ascii="Arial" w:hAnsi="Arial" w:cs="Arial"/>
        </w:rPr>
        <w:t>Western Center advocates before the state legislature and the Governor in our core areas of health, housing, and welfare. Staff is available to consult regarding problems that might be addressed by legislation, the budget, statutory interpretation, and legislative history. Regional in-person meetings are held with local program partners each fall to formulate policy goals for the following year. Staff also regularly updates field programs and other advocates about pending legislation and budget proposals and developments through Western Center’s legislative blog, periodic reports, task force updates, publications, and case reviews.</w:t>
      </w:r>
    </w:p>
    <w:p w14:paraId="575A65A4" w14:textId="77777777" w:rsidR="004F4AED" w:rsidRPr="004F4AED" w:rsidRDefault="004F4AED" w:rsidP="004F4AED">
      <w:pPr>
        <w:pStyle w:val="NormalWeb"/>
        <w:spacing w:before="0" w:beforeAutospacing="0" w:after="0" w:afterAutospacing="0"/>
        <w:rPr>
          <w:rFonts w:ascii="Arial" w:hAnsi="Arial" w:cs="Arial"/>
        </w:rPr>
      </w:pPr>
    </w:p>
    <w:p w14:paraId="3ED2FFB3" w14:textId="268DAC7B" w:rsidR="00F6704B" w:rsidRPr="00D02762" w:rsidRDefault="00D02762" w:rsidP="004F4AED">
      <w:pPr>
        <w:shd w:val="clear" w:color="auto" w:fill="FFFFFF"/>
        <w:spacing w:after="0" w:line="240" w:lineRule="auto"/>
        <w:rPr>
          <w:rFonts w:ascii="Arial" w:hAnsi="Arial" w:cs="Arial"/>
          <w:color w:val="222222"/>
          <w:sz w:val="24"/>
          <w:szCs w:val="24"/>
        </w:rPr>
      </w:pPr>
      <w:r w:rsidRPr="004F4AED">
        <w:rPr>
          <w:rFonts w:ascii="Arial" w:hAnsi="Arial" w:cs="Arial"/>
          <w:b/>
          <w:bCs/>
          <w:sz w:val="24"/>
          <w:szCs w:val="24"/>
        </w:rPr>
        <w:t>4. Advice on Administrative Advocacy: </w:t>
      </w:r>
      <w:r w:rsidRPr="004F4AED">
        <w:rPr>
          <w:rFonts w:ascii="Arial" w:hAnsi="Arial" w:cs="Arial"/>
          <w:sz w:val="24"/>
          <w:szCs w:val="24"/>
        </w:rPr>
        <w:t>Staff is available to discuss emerging issues, answer questions, and counsel field programs and other advocates about administrative advocacy relevant to poverty law issues. Staff partners with advocates in conducting administrative advocacy at state, local, and sometimes federal levels, including participation in state work groups related to public benefits, health care, fair housing, and other affordable housing issues.</w:t>
      </w:r>
      <w:r w:rsidR="00F6704B" w:rsidRPr="00D02762">
        <w:rPr>
          <w:rFonts w:ascii="Arial" w:eastAsia="Times New Roman" w:hAnsi="Arial" w:cs="Arial"/>
          <w:b/>
          <w:kern w:val="28"/>
          <w:sz w:val="24"/>
          <w:szCs w:val="24"/>
        </w:rPr>
        <w:br w:type="page"/>
      </w:r>
    </w:p>
    <w:p w14:paraId="3C4CA668" w14:textId="77777777" w:rsidR="008D6DB6" w:rsidRPr="00FC0326" w:rsidRDefault="008D6DB6" w:rsidP="008D6DB6">
      <w:pPr>
        <w:pStyle w:val="Heading1"/>
      </w:pPr>
      <w:bookmarkStart w:id="49" w:name="_Toc368995255"/>
      <w:bookmarkStart w:id="50" w:name="_Toc463598766"/>
      <w:r w:rsidRPr="00FC0326">
        <w:t>Worksafe, Inc.</w:t>
      </w:r>
      <w:bookmarkEnd w:id="49"/>
      <w:bookmarkEnd w:id="50"/>
    </w:p>
    <w:p w14:paraId="230867E7" w14:textId="77777777" w:rsidR="000A0A86" w:rsidRPr="000A0A86" w:rsidRDefault="000A0A86" w:rsidP="000A0A86">
      <w:pPr>
        <w:spacing w:after="0" w:line="240" w:lineRule="auto"/>
        <w:jc w:val="center"/>
        <w:rPr>
          <w:rFonts w:ascii="Arial" w:hAnsi="Arial" w:cs="Arial"/>
          <w:sz w:val="24"/>
          <w:szCs w:val="24"/>
        </w:rPr>
      </w:pPr>
      <w:r w:rsidRPr="000A0A86">
        <w:rPr>
          <w:rFonts w:ascii="Arial" w:hAnsi="Arial" w:cs="Arial"/>
          <w:sz w:val="24"/>
          <w:szCs w:val="24"/>
        </w:rPr>
        <w:t>1736 Franklin St. #500</w:t>
      </w:r>
    </w:p>
    <w:p w14:paraId="1486DE0A" w14:textId="77777777" w:rsidR="000A0A86" w:rsidRPr="000A0A86" w:rsidRDefault="000A0A86" w:rsidP="000A0A86">
      <w:pPr>
        <w:spacing w:after="0" w:line="240" w:lineRule="auto"/>
        <w:jc w:val="center"/>
        <w:rPr>
          <w:rFonts w:ascii="Arial" w:hAnsi="Arial" w:cs="Arial"/>
          <w:sz w:val="24"/>
          <w:szCs w:val="24"/>
        </w:rPr>
      </w:pPr>
      <w:r w:rsidRPr="000A0A86">
        <w:rPr>
          <w:rFonts w:ascii="Arial" w:hAnsi="Arial" w:cs="Arial"/>
          <w:sz w:val="24"/>
          <w:szCs w:val="24"/>
        </w:rPr>
        <w:t>Oakland, CA 94612</w:t>
      </w:r>
    </w:p>
    <w:p w14:paraId="5E8FC215" w14:textId="11780B9A" w:rsidR="000A0A86" w:rsidRDefault="007B0D82" w:rsidP="000A0A86">
      <w:pPr>
        <w:spacing w:after="0" w:line="240" w:lineRule="auto"/>
        <w:jc w:val="center"/>
        <w:rPr>
          <w:rFonts w:ascii="Arial" w:hAnsi="Arial" w:cs="Arial"/>
          <w:sz w:val="24"/>
          <w:szCs w:val="24"/>
        </w:rPr>
      </w:pPr>
      <w:r>
        <w:rPr>
          <w:rFonts w:ascii="Arial" w:hAnsi="Arial" w:cs="Arial"/>
          <w:sz w:val="24"/>
          <w:szCs w:val="24"/>
        </w:rPr>
        <w:t>Phone:</w:t>
      </w:r>
      <w:r w:rsidR="000A0A86" w:rsidRPr="000A0A86">
        <w:rPr>
          <w:rFonts w:ascii="Arial" w:hAnsi="Arial" w:cs="Arial"/>
          <w:sz w:val="24"/>
          <w:szCs w:val="24"/>
        </w:rPr>
        <w:t xml:space="preserve"> </w:t>
      </w:r>
      <w:r w:rsidR="00BC0F82">
        <w:rPr>
          <w:rFonts w:ascii="Arial" w:hAnsi="Arial" w:cs="Arial"/>
          <w:sz w:val="24"/>
          <w:szCs w:val="24"/>
        </w:rPr>
        <w:t xml:space="preserve">(510) </w:t>
      </w:r>
      <w:r w:rsidR="000A0A86" w:rsidRPr="000A0A86">
        <w:rPr>
          <w:rFonts w:ascii="Arial" w:hAnsi="Arial" w:cs="Arial"/>
          <w:sz w:val="24"/>
          <w:szCs w:val="24"/>
        </w:rPr>
        <w:t xml:space="preserve">922-8075 </w:t>
      </w:r>
    </w:p>
    <w:p w14:paraId="5B3FBDA1" w14:textId="6F5A7CD5" w:rsidR="000A0A86" w:rsidRPr="000A0A86" w:rsidRDefault="000A0A86" w:rsidP="000A0A86">
      <w:pPr>
        <w:spacing w:after="0" w:line="240" w:lineRule="auto"/>
        <w:jc w:val="center"/>
        <w:rPr>
          <w:rFonts w:ascii="Arial" w:hAnsi="Arial" w:cs="Arial"/>
          <w:sz w:val="24"/>
          <w:szCs w:val="24"/>
          <w:u w:val="single"/>
        </w:rPr>
      </w:pPr>
      <w:r>
        <w:rPr>
          <w:rFonts w:ascii="Arial" w:hAnsi="Arial" w:cs="Arial"/>
          <w:sz w:val="24"/>
          <w:szCs w:val="24"/>
          <w:u w:val="single"/>
        </w:rPr>
        <w:t xml:space="preserve">worksafe.org </w:t>
      </w:r>
    </w:p>
    <w:p w14:paraId="0071DE59" w14:textId="77777777" w:rsidR="008D6DB6" w:rsidRPr="00FC0326" w:rsidRDefault="008D6DB6" w:rsidP="008D6DB6">
      <w:pPr>
        <w:spacing w:after="0" w:line="240" w:lineRule="auto"/>
        <w:rPr>
          <w:rFonts w:ascii="Arial" w:hAnsi="Arial" w:cs="Arial"/>
          <w:b/>
          <w:sz w:val="24"/>
          <w:szCs w:val="24"/>
          <w:u w:val="single"/>
        </w:rPr>
      </w:pPr>
      <w:r w:rsidRPr="00FC0326">
        <w:rPr>
          <w:rFonts w:ascii="Arial" w:hAnsi="Arial" w:cs="Arial"/>
          <w:b/>
          <w:sz w:val="24"/>
          <w:szCs w:val="24"/>
          <w:u w:val="single"/>
        </w:rPr>
        <w:t>Key Staff:</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2284"/>
        <w:gridCol w:w="3716"/>
        <w:gridCol w:w="2790"/>
      </w:tblGrid>
      <w:tr w:rsidR="006B1058" w:rsidRPr="00FC0326" w14:paraId="1A196B5D" w14:textId="77777777" w:rsidTr="0005446B">
        <w:tc>
          <w:tcPr>
            <w:tcW w:w="2010" w:type="dxa"/>
            <w:vAlign w:val="bottom"/>
          </w:tcPr>
          <w:p w14:paraId="7D32362A" w14:textId="77777777" w:rsidR="006B1058" w:rsidRPr="00FC0326" w:rsidRDefault="006B1058" w:rsidP="00715A5F">
            <w:pPr>
              <w:rPr>
                <w:rFonts w:ascii="Arial" w:hAnsi="Arial" w:cs="Arial"/>
                <w:b/>
                <w:sz w:val="24"/>
                <w:szCs w:val="24"/>
              </w:rPr>
            </w:pPr>
            <w:r w:rsidRPr="00FC0326">
              <w:rPr>
                <w:rFonts w:ascii="Arial" w:hAnsi="Arial" w:cs="Arial"/>
                <w:b/>
                <w:sz w:val="24"/>
                <w:szCs w:val="24"/>
              </w:rPr>
              <w:t>Phone Number</w:t>
            </w:r>
          </w:p>
        </w:tc>
        <w:tc>
          <w:tcPr>
            <w:tcW w:w="2284" w:type="dxa"/>
            <w:vAlign w:val="bottom"/>
          </w:tcPr>
          <w:p w14:paraId="0A54D42F" w14:textId="77777777" w:rsidR="006B1058" w:rsidRPr="00FC0326" w:rsidRDefault="006B1058" w:rsidP="00715A5F">
            <w:pPr>
              <w:rPr>
                <w:rFonts w:ascii="Arial" w:hAnsi="Arial" w:cs="Arial"/>
                <w:b/>
                <w:sz w:val="24"/>
                <w:szCs w:val="24"/>
              </w:rPr>
            </w:pPr>
            <w:r w:rsidRPr="00FC0326">
              <w:rPr>
                <w:rFonts w:ascii="Arial" w:hAnsi="Arial" w:cs="Arial"/>
                <w:b/>
                <w:sz w:val="24"/>
                <w:szCs w:val="24"/>
              </w:rPr>
              <w:t>Last, First Name</w:t>
            </w:r>
          </w:p>
        </w:tc>
        <w:tc>
          <w:tcPr>
            <w:tcW w:w="3716" w:type="dxa"/>
            <w:vAlign w:val="bottom"/>
          </w:tcPr>
          <w:p w14:paraId="735CCA57" w14:textId="77777777" w:rsidR="006B1058" w:rsidRPr="00FC0326" w:rsidRDefault="006B1058" w:rsidP="00715A5F">
            <w:pPr>
              <w:rPr>
                <w:rFonts w:ascii="Arial" w:hAnsi="Arial" w:cs="Arial"/>
                <w:b/>
                <w:sz w:val="24"/>
                <w:szCs w:val="24"/>
              </w:rPr>
            </w:pPr>
            <w:r w:rsidRPr="00FC0326">
              <w:rPr>
                <w:rFonts w:ascii="Arial" w:hAnsi="Arial" w:cs="Arial"/>
                <w:b/>
                <w:sz w:val="24"/>
                <w:szCs w:val="24"/>
              </w:rPr>
              <w:t>Position</w:t>
            </w:r>
          </w:p>
        </w:tc>
        <w:tc>
          <w:tcPr>
            <w:tcW w:w="2790" w:type="dxa"/>
            <w:vAlign w:val="bottom"/>
          </w:tcPr>
          <w:p w14:paraId="49CB5F72" w14:textId="77777777" w:rsidR="006B1058" w:rsidRPr="00FC0326" w:rsidRDefault="006B1058" w:rsidP="00715A5F">
            <w:pPr>
              <w:rPr>
                <w:rFonts w:ascii="Arial" w:hAnsi="Arial" w:cs="Arial"/>
                <w:b/>
                <w:sz w:val="24"/>
                <w:szCs w:val="24"/>
              </w:rPr>
            </w:pPr>
            <w:r w:rsidRPr="00FC0326">
              <w:rPr>
                <w:rFonts w:ascii="Arial" w:hAnsi="Arial" w:cs="Arial"/>
                <w:b/>
                <w:sz w:val="24"/>
                <w:szCs w:val="24"/>
              </w:rPr>
              <w:t>Email Address</w:t>
            </w:r>
          </w:p>
        </w:tc>
      </w:tr>
      <w:tr w:rsidR="000A0A86" w:rsidRPr="00FC0326" w14:paraId="5B406BC9" w14:textId="77777777" w:rsidTr="0005446B">
        <w:tc>
          <w:tcPr>
            <w:tcW w:w="2010" w:type="dxa"/>
          </w:tcPr>
          <w:p w14:paraId="5C38852F" w14:textId="524DC932" w:rsidR="000A0A86" w:rsidRPr="00FC0326" w:rsidRDefault="00BC0F82" w:rsidP="00715A5F">
            <w:pPr>
              <w:rPr>
                <w:rFonts w:ascii="Arial" w:hAnsi="Arial" w:cs="Arial"/>
                <w:sz w:val="24"/>
                <w:szCs w:val="24"/>
              </w:rPr>
            </w:pPr>
            <w:r>
              <w:rPr>
                <w:rFonts w:ascii="Arial" w:hAnsi="Arial" w:cs="Arial"/>
                <w:sz w:val="24"/>
                <w:szCs w:val="24"/>
              </w:rPr>
              <w:t xml:space="preserve">(510) </w:t>
            </w:r>
            <w:r w:rsidR="000A0A86">
              <w:rPr>
                <w:rFonts w:ascii="Arial" w:hAnsi="Arial" w:cs="Arial"/>
                <w:sz w:val="24"/>
                <w:szCs w:val="24"/>
              </w:rPr>
              <w:t>922-1444</w:t>
            </w:r>
          </w:p>
        </w:tc>
        <w:tc>
          <w:tcPr>
            <w:tcW w:w="2284" w:type="dxa"/>
          </w:tcPr>
          <w:p w14:paraId="7F5A30F7" w14:textId="5CE23589" w:rsidR="000A0A86" w:rsidRPr="00FC0326" w:rsidRDefault="000A0A86" w:rsidP="00715A5F">
            <w:pPr>
              <w:rPr>
                <w:rFonts w:ascii="Arial" w:hAnsi="Arial" w:cs="Arial"/>
                <w:sz w:val="24"/>
                <w:szCs w:val="24"/>
              </w:rPr>
            </w:pPr>
            <w:r>
              <w:rPr>
                <w:rFonts w:ascii="Arial" w:hAnsi="Arial" w:cs="Arial"/>
                <w:sz w:val="24"/>
                <w:szCs w:val="24"/>
              </w:rPr>
              <w:t>Parker, Douglas</w:t>
            </w:r>
          </w:p>
        </w:tc>
        <w:tc>
          <w:tcPr>
            <w:tcW w:w="3716" w:type="dxa"/>
          </w:tcPr>
          <w:p w14:paraId="42156C37" w14:textId="6530434A" w:rsidR="000A0A86" w:rsidRPr="00FC0326" w:rsidRDefault="000A0A86" w:rsidP="00715A5F">
            <w:pPr>
              <w:rPr>
                <w:rFonts w:ascii="Arial" w:hAnsi="Arial" w:cs="Arial"/>
                <w:sz w:val="24"/>
                <w:szCs w:val="24"/>
              </w:rPr>
            </w:pPr>
            <w:r w:rsidRPr="004C5F77">
              <w:rPr>
                <w:rFonts w:ascii="Arial" w:hAnsi="Arial" w:cs="Arial"/>
                <w:sz w:val="24"/>
                <w:szCs w:val="24"/>
              </w:rPr>
              <w:t>Executive Director</w:t>
            </w:r>
          </w:p>
        </w:tc>
        <w:tc>
          <w:tcPr>
            <w:tcW w:w="2790" w:type="dxa"/>
          </w:tcPr>
          <w:p w14:paraId="4AE556D1" w14:textId="148836D8" w:rsidR="000A0A86" w:rsidRPr="00FC0326" w:rsidRDefault="000A0A86" w:rsidP="00715A5F">
            <w:pPr>
              <w:rPr>
                <w:rFonts w:ascii="Arial" w:hAnsi="Arial" w:cs="Arial"/>
                <w:sz w:val="24"/>
                <w:szCs w:val="24"/>
              </w:rPr>
            </w:pPr>
            <w:r>
              <w:rPr>
                <w:rFonts w:ascii="Arial" w:hAnsi="Arial" w:cs="Arial"/>
                <w:sz w:val="24"/>
                <w:szCs w:val="24"/>
              </w:rPr>
              <w:t>dparker</w:t>
            </w:r>
            <w:r w:rsidRPr="004C5F77">
              <w:rPr>
                <w:rFonts w:ascii="Arial" w:hAnsi="Arial" w:cs="Arial"/>
                <w:sz w:val="24"/>
                <w:szCs w:val="24"/>
              </w:rPr>
              <w:t>@worksafe.org</w:t>
            </w:r>
          </w:p>
        </w:tc>
      </w:tr>
      <w:tr w:rsidR="000A0A86" w:rsidRPr="00FC0326" w14:paraId="3CCB2245" w14:textId="77777777" w:rsidTr="0005446B">
        <w:tc>
          <w:tcPr>
            <w:tcW w:w="2010" w:type="dxa"/>
          </w:tcPr>
          <w:p w14:paraId="58A6853E" w14:textId="7AB9585E" w:rsidR="000A0A86" w:rsidRPr="00FC0326" w:rsidRDefault="00BC0F82" w:rsidP="0077085B">
            <w:pPr>
              <w:rPr>
                <w:rFonts w:ascii="Arial" w:hAnsi="Arial" w:cs="Arial"/>
                <w:sz w:val="24"/>
                <w:szCs w:val="24"/>
              </w:rPr>
            </w:pPr>
            <w:r>
              <w:rPr>
                <w:rFonts w:ascii="Arial" w:hAnsi="Arial" w:cs="Arial"/>
                <w:sz w:val="24"/>
                <w:szCs w:val="24"/>
              </w:rPr>
              <w:t xml:space="preserve">(510) </w:t>
            </w:r>
            <w:r w:rsidR="000A0A86">
              <w:rPr>
                <w:rFonts w:ascii="Arial" w:hAnsi="Arial" w:cs="Arial"/>
                <w:sz w:val="24"/>
                <w:szCs w:val="24"/>
              </w:rPr>
              <w:t>922-8719</w:t>
            </w:r>
          </w:p>
        </w:tc>
        <w:tc>
          <w:tcPr>
            <w:tcW w:w="2284" w:type="dxa"/>
          </w:tcPr>
          <w:p w14:paraId="075276CA" w14:textId="6510F0D1" w:rsidR="000A0A86" w:rsidRPr="00FC0326" w:rsidRDefault="000A0A86" w:rsidP="0077085B">
            <w:pPr>
              <w:rPr>
                <w:rFonts w:ascii="Arial" w:hAnsi="Arial" w:cs="Arial"/>
                <w:sz w:val="24"/>
                <w:szCs w:val="24"/>
              </w:rPr>
            </w:pPr>
            <w:r>
              <w:rPr>
                <w:rFonts w:ascii="Arial" w:hAnsi="Arial" w:cs="Arial"/>
                <w:sz w:val="24"/>
                <w:szCs w:val="24"/>
              </w:rPr>
              <w:t>Trang, Jora</w:t>
            </w:r>
          </w:p>
        </w:tc>
        <w:tc>
          <w:tcPr>
            <w:tcW w:w="3716" w:type="dxa"/>
          </w:tcPr>
          <w:p w14:paraId="01A3E001" w14:textId="79444420" w:rsidR="000A0A86" w:rsidRPr="00FC0326" w:rsidRDefault="000A0A86" w:rsidP="0077085B">
            <w:pPr>
              <w:rPr>
                <w:rFonts w:ascii="Arial" w:hAnsi="Arial" w:cs="Arial"/>
                <w:sz w:val="24"/>
                <w:szCs w:val="24"/>
              </w:rPr>
            </w:pPr>
            <w:r>
              <w:rPr>
                <w:rFonts w:ascii="Arial" w:hAnsi="Arial" w:cs="Arial"/>
                <w:sz w:val="24"/>
                <w:szCs w:val="24"/>
              </w:rPr>
              <w:t>Managing Attorney</w:t>
            </w:r>
          </w:p>
        </w:tc>
        <w:tc>
          <w:tcPr>
            <w:tcW w:w="2790" w:type="dxa"/>
          </w:tcPr>
          <w:p w14:paraId="06D537D2" w14:textId="69E3E42E" w:rsidR="000A0A86" w:rsidRPr="00FC0326" w:rsidRDefault="000A0A86" w:rsidP="0077085B">
            <w:pPr>
              <w:rPr>
                <w:rFonts w:ascii="Arial" w:hAnsi="Arial" w:cs="Arial"/>
                <w:sz w:val="24"/>
                <w:szCs w:val="24"/>
              </w:rPr>
            </w:pPr>
            <w:r w:rsidRPr="00481623">
              <w:rPr>
                <w:rFonts w:ascii="Arial" w:hAnsi="Arial" w:cs="Arial"/>
                <w:sz w:val="24"/>
                <w:szCs w:val="24"/>
              </w:rPr>
              <w:t>jtrang@worksafe.org</w:t>
            </w:r>
          </w:p>
        </w:tc>
      </w:tr>
      <w:tr w:rsidR="000A0A86" w:rsidRPr="00FC0326" w14:paraId="6FAADDEE" w14:textId="77777777" w:rsidTr="0005446B">
        <w:tc>
          <w:tcPr>
            <w:tcW w:w="2010" w:type="dxa"/>
          </w:tcPr>
          <w:p w14:paraId="5173F262" w14:textId="517FD234" w:rsidR="000A0A86" w:rsidRPr="00FC0326" w:rsidRDefault="00BC0F82" w:rsidP="00715A5F">
            <w:pPr>
              <w:rPr>
                <w:rFonts w:ascii="Arial" w:hAnsi="Arial" w:cs="Arial"/>
                <w:sz w:val="24"/>
                <w:szCs w:val="24"/>
              </w:rPr>
            </w:pPr>
            <w:r>
              <w:rPr>
                <w:rFonts w:ascii="Arial" w:hAnsi="Arial" w:cs="Arial"/>
                <w:sz w:val="24"/>
                <w:szCs w:val="24"/>
              </w:rPr>
              <w:t xml:space="preserve">(510) </w:t>
            </w:r>
            <w:r w:rsidR="000A0A86">
              <w:rPr>
                <w:rFonts w:ascii="Arial" w:hAnsi="Arial" w:cs="Arial"/>
                <w:sz w:val="24"/>
                <w:szCs w:val="24"/>
              </w:rPr>
              <w:t>922-8719</w:t>
            </w:r>
          </w:p>
        </w:tc>
        <w:tc>
          <w:tcPr>
            <w:tcW w:w="2284" w:type="dxa"/>
          </w:tcPr>
          <w:p w14:paraId="682676CF" w14:textId="43231A54" w:rsidR="000A0A86" w:rsidRPr="00FC0326" w:rsidRDefault="000A0A86" w:rsidP="00715A5F">
            <w:pPr>
              <w:rPr>
                <w:rFonts w:ascii="Arial" w:hAnsi="Arial" w:cs="Arial"/>
                <w:sz w:val="24"/>
                <w:szCs w:val="24"/>
              </w:rPr>
            </w:pPr>
            <w:r w:rsidRPr="004C5F77">
              <w:rPr>
                <w:rFonts w:ascii="Arial" w:hAnsi="Arial" w:cs="Arial"/>
                <w:sz w:val="24"/>
                <w:szCs w:val="24"/>
              </w:rPr>
              <w:t>Marquez, Nicole</w:t>
            </w:r>
          </w:p>
        </w:tc>
        <w:tc>
          <w:tcPr>
            <w:tcW w:w="3716" w:type="dxa"/>
          </w:tcPr>
          <w:p w14:paraId="26A8E1E8" w14:textId="3E9A472C" w:rsidR="000A0A86" w:rsidRPr="00FC0326" w:rsidRDefault="000A0A86" w:rsidP="00715A5F">
            <w:pPr>
              <w:rPr>
                <w:rFonts w:ascii="Arial" w:hAnsi="Arial" w:cs="Arial"/>
                <w:sz w:val="24"/>
                <w:szCs w:val="24"/>
              </w:rPr>
            </w:pPr>
            <w:r w:rsidRPr="004C5F77">
              <w:rPr>
                <w:rFonts w:ascii="Arial" w:hAnsi="Arial" w:cs="Arial"/>
                <w:sz w:val="24"/>
                <w:szCs w:val="24"/>
              </w:rPr>
              <w:t>Staff Attorney</w:t>
            </w:r>
          </w:p>
        </w:tc>
        <w:tc>
          <w:tcPr>
            <w:tcW w:w="2790" w:type="dxa"/>
          </w:tcPr>
          <w:p w14:paraId="37EF3AAD" w14:textId="5C3B890E" w:rsidR="000A0A86" w:rsidRPr="00FC0326" w:rsidRDefault="000A0A86" w:rsidP="00715A5F">
            <w:pPr>
              <w:rPr>
                <w:rFonts w:ascii="Arial" w:hAnsi="Arial" w:cs="Arial"/>
                <w:sz w:val="24"/>
                <w:szCs w:val="24"/>
              </w:rPr>
            </w:pPr>
            <w:r w:rsidRPr="004C5F77">
              <w:rPr>
                <w:rFonts w:ascii="Arial" w:hAnsi="Arial" w:cs="Arial"/>
                <w:sz w:val="24"/>
                <w:szCs w:val="24"/>
              </w:rPr>
              <w:t>nmarquez@worksafe.org</w:t>
            </w:r>
          </w:p>
        </w:tc>
      </w:tr>
      <w:tr w:rsidR="000A0A86" w:rsidRPr="00FC0326" w14:paraId="793E1B64" w14:textId="77777777" w:rsidTr="0005446B">
        <w:tc>
          <w:tcPr>
            <w:tcW w:w="2010" w:type="dxa"/>
          </w:tcPr>
          <w:p w14:paraId="0910E08F" w14:textId="0E2C4DAA" w:rsidR="000A0A86" w:rsidRPr="00FC0326" w:rsidRDefault="00BC0F82" w:rsidP="00715A5F">
            <w:pPr>
              <w:rPr>
                <w:rFonts w:ascii="Arial" w:hAnsi="Arial" w:cs="Arial"/>
                <w:sz w:val="24"/>
                <w:szCs w:val="24"/>
              </w:rPr>
            </w:pPr>
            <w:r>
              <w:rPr>
                <w:rFonts w:ascii="Arial" w:hAnsi="Arial" w:cs="Arial"/>
                <w:sz w:val="24"/>
                <w:szCs w:val="24"/>
              </w:rPr>
              <w:t xml:space="preserve">(510) </w:t>
            </w:r>
            <w:r w:rsidR="000A0A86">
              <w:rPr>
                <w:rFonts w:ascii="Arial" w:hAnsi="Arial" w:cs="Arial"/>
                <w:sz w:val="24"/>
                <w:szCs w:val="24"/>
              </w:rPr>
              <w:t>922-8075</w:t>
            </w:r>
          </w:p>
        </w:tc>
        <w:tc>
          <w:tcPr>
            <w:tcW w:w="2284" w:type="dxa"/>
          </w:tcPr>
          <w:p w14:paraId="67839368" w14:textId="23A60947" w:rsidR="000A0A86" w:rsidRPr="00FC0326" w:rsidRDefault="000A0A86" w:rsidP="00715A5F">
            <w:pPr>
              <w:rPr>
                <w:rFonts w:ascii="Arial" w:hAnsi="Arial" w:cs="Arial"/>
                <w:sz w:val="24"/>
                <w:szCs w:val="24"/>
              </w:rPr>
            </w:pPr>
            <w:r>
              <w:rPr>
                <w:rFonts w:ascii="Arial" w:hAnsi="Arial" w:cs="Arial"/>
                <w:sz w:val="24"/>
                <w:szCs w:val="24"/>
              </w:rPr>
              <w:t>Granberg, David</w:t>
            </w:r>
          </w:p>
        </w:tc>
        <w:tc>
          <w:tcPr>
            <w:tcW w:w="3716" w:type="dxa"/>
          </w:tcPr>
          <w:p w14:paraId="3DBAE53B" w14:textId="34833D76" w:rsidR="000A0A86" w:rsidRPr="00FC0326" w:rsidRDefault="000A0A86" w:rsidP="00715A5F">
            <w:pPr>
              <w:rPr>
                <w:rFonts w:ascii="Arial" w:hAnsi="Arial" w:cs="Arial"/>
                <w:sz w:val="24"/>
                <w:szCs w:val="24"/>
              </w:rPr>
            </w:pPr>
            <w:r>
              <w:rPr>
                <w:rFonts w:ascii="Arial" w:hAnsi="Arial" w:cs="Arial"/>
                <w:sz w:val="24"/>
                <w:szCs w:val="24"/>
              </w:rPr>
              <w:t>Fiscal &amp; Operations Coordinator</w:t>
            </w:r>
          </w:p>
        </w:tc>
        <w:tc>
          <w:tcPr>
            <w:tcW w:w="2790" w:type="dxa"/>
          </w:tcPr>
          <w:p w14:paraId="45F8EA37" w14:textId="1D839573" w:rsidR="000A0A86" w:rsidRPr="00FC0326" w:rsidRDefault="000A0A86" w:rsidP="00715A5F">
            <w:pPr>
              <w:rPr>
                <w:rFonts w:ascii="Arial" w:hAnsi="Arial" w:cs="Arial"/>
                <w:sz w:val="24"/>
                <w:szCs w:val="24"/>
              </w:rPr>
            </w:pPr>
            <w:r>
              <w:rPr>
                <w:rFonts w:ascii="Arial" w:hAnsi="Arial" w:cs="Arial"/>
                <w:sz w:val="24"/>
                <w:szCs w:val="24"/>
              </w:rPr>
              <w:t>dgranberg@worksafe.org</w:t>
            </w:r>
          </w:p>
        </w:tc>
      </w:tr>
    </w:tbl>
    <w:p w14:paraId="1F33D830" w14:textId="77777777" w:rsidR="0005446B" w:rsidRDefault="0005446B" w:rsidP="0005446B">
      <w:pPr>
        <w:spacing w:after="0" w:line="240" w:lineRule="auto"/>
        <w:rPr>
          <w:rFonts w:ascii="Arial" w:hAnsi="Arial" w:cs="Arial"/>
          <w:b/>
          <w:sz w:val="24"/>
          <w:szCs w:val="24"/>
          <w:u w:val="single"/>
        </w:rPr>
      </w:pPr>
    </w:p>
    <w:p w14:paraId="32E0D0F2" w14:textId="77777777" w:rsidR="0005446B" w:rsidRPr="004C5F77" w:rsidRDefault="0005446B" w:rsidP="0005446B">
      <w:pPr>
        <w:spacing w:after="0" w:line="240" w:lineRule="auto"/>
        <w:rPr>
          <w:rFonts w:ascii="Arial" w:hAnsi="Arial" w:cs="Arial"/>
          <w:b/>
          <w:sz w:val="24"/>
          <w:szCs w:val="24"/>
          <w:u w:val="single"/>
        </w:rPr>
      </w:pPr>
      <w:r w:rsidRPr="004C5F77">
        <w:rPr>
          <w:rFonts w:ascii="Arial" w:hAnsi="Arial" w:cs="Arial"/>
          <w:b/>
          <w:sz w:val="24"/>
          <w:szCs w:val="24"/>
          <w:u w:val="single"/>
        </w:rPr>
        <w:t>Description of Program/Areas of Expertise:</w:t>
      </w:r>
    </w:p>
    <w:p w14:paraId="75BCAF19" w14:textId="77777777" w:rsidR="0005446B" w:rsidRPr="004C5F77" w:rsidRDefault="0005446B" w:rsidP="0005446B">
      <w:pPr>
        <w:spacing w:after="0" w:line="240" w:lineRule="auto"/>
        <w:rPr>
          <w:rFonts w:ascii="Arial" w:hAnsi="Arial" w:cs="Arial"/>
          <w:sz w:val="24"/>
          <w:szCs w:val="24"/>
        </w:rPr>
      </w:pPr>
    </w:p>
    <w:p w14:paraId="62965475" w14:textId="77777777" w:rsidR="0005446B" w:rsidRPr="004C5F77" w:rsidRDefault="0005446B" w:rsidP="0005446B">
      <w:pPr>
        <w:spacing w:after="0" w:line="240" w:lineRule="auto"/>
        <w:rPr>
          <w:rFonts w:ascii="Arial" w:hAnsi="Arial" w:cs="Arial"/>
          <w:sz w:val="24"/>
          <w:szCs w:val="24"/>
        </w:rPr>
      </w:pPr>
      <w:r w:rsidRPr="004C5F77">
        <w:rPr>
          <w:rFonts w:ascii="Arial" w:hAnsi="Arial" w:cs="Arial"/>
          <w:b/>
          <w:sz w:val="24"/>
          <w:szCs w:val="24"/>
        </w:rPr>
        <w:t>Worksafe</w:t>
      </w:r>
      <w:r w:rsidRPr="004C5F77">
        <w:rPr>
          <w:rFonts w:ascii="Arial" w:hAnsi="Arial" w:cs="Arial"/>
          <w:sz w:val="24"/>
          <w:szCs w:val="24"/>
        </w:rPr>
        <w:t xml:space="preserve"> is a California-based nonprofit organization dedicated to promoting occupational safety and health through education, training, technical and legal assistance, and advocacy. We focus on eliminating all types of workplace hazards and also on workplace-created toxic hazards that impact at-risk communities in California. We advocate for protective worker health and safety law</w:t>
      </w:r>
      <w:r>
        <w:rPr>
          <w:rFonts w:ascii="Arial" w:hAnsi="Arial" w:cs="Arial"/>
          <w:sz w:val="24"/>
          <w:szCs w:val="24"/>
        </w:rPr>
        <w:t>s</w:t>
      </w:r>
      <w:r w:rsidRPr="004C5F77">
        <w:rPr>
          <w:rFonts w:ascii="Arial" w:hAnsi="Arial" w:cs="Arial"/>
          <w:sz w:val="24"/>
          <w:szCs w:val="24"/>
        </w:rPr>
        <w:t xml:space="preserve"> and effective remedies for injured workers. As a legal services support center, we provide assistance to legal services programs throughout California who directly serve California’s most vulnerable low-wage workers.</w:t>
      </w:r>
    </w:p>
    <w:p w14:paraId="3C32E871" w14:textId="77777777" w:rsidR="0005446B" w:rsidRPr="004C5F77" w:rsidRDefault="0005446B" w:rsidP="0005446B">
      <w:pPr>
        <w:spacing w:after="0" w:line="240" w:lineRule="auto"/>
        <w:rPr>
          <w:rFonts w:ascii="Arial" w:hAnsi="Arial" w:cs="Arial"/>
          <w:sz w:val="24"/>
          <w:szCs w:val="24"/>
        </w:rPr>
      </w:pPr>
    </w:p>
    <w:p w14:paraId="080C0C06" w14:textId="77777777" w:rsidR="0005446B" w:rsidRPr="004C5F77" w:rsidRDefault="0005446B" w:rsidP="0005446B">
      <w:pPr>
        <w:spacing w:after="0" w:line="240" w:lineRule="auto"/>
        <w:rPr>
          <w:rFonts w:ascii="Arial" w:hAnsi="Arial" w:cs="Arial"/>
          <w:sz w:val="24"/>
          <w:szCs w:val="24"/>
        </w:rPr>
      </w:pPr>
      <w:r w:rsidRPr="004C5F77">
        <w:rPr>
          <w:rFonts w:ascii="Arial" w:hAnsi="Arial" w:cs="Arial"/>
          <w:sz w:val="24"/>
          <w:szCs w:val="24"/>
        </w:rPr>
        <w:t>Our expertise is in the areas of occupational safety and health (OSH), remedies for injured workers, toxic exposures, and retaliation based on involvement with OSH or because a worker was injured. We also provide training on administrative policy advocacy.</w:t>
      </w:r>
    </w:p>
    <w:p w14:paraId="5135F4E8" w14:textId="77777777" w:rsidR="0005446B" w:rsidRPr="004C5F77" w:rsidRDefault="0005446B" w:rsidP="0005446B">
      <w:pPr>
        <w:spacing w:after="0" w:line="240" w:lineRule="auto"/>
        <w:rPr>
          <w:rFonts w:ascii="Arial" w:hAnsi="Arial" w:cs="Arial"/>
          <w:sz w:val="24"/>
          <w:szCs w:val="24"/>
        </w:rPr>
      </w:pPr>
    </w:p>
    <w:p w14:paraId="1E014100" w14:textId="77777777" w:rsidR="0005446B" w:rsidRPr="004C5F77" w:rsidRDefault="0005446B" w:rsidP="0005446B">
      <w:pPr>
        <w:spacing w:after="0" w:line="240" w:lineRule="auto"/>
        <w:rPr>
          <w:rFonts w:ascii="Arial" w:hAnsi="Arial" w:cs="Arial"/>
          <w:sz w:val="24"/>
          <w:szCs w:val="24"/>
        </w:rPr>
      </w:pPr>
      <w:r w:rsidRPr="004C5F77">
        <w:rPr>
          <w:rFonts w:ascii="Arial" w:hAnsi="Arial" w:cs="Arial"/>
          <w:b/>
          <w:sz w:val="24"/>
          <w:szCs w:val="24"/>
        </w:rPr>
        <w:t>Low-income and immigrant workers are more likely to work in hazardous jobs and to become injured at work.</w:t>
      </w:r>
      <w:r w:rsidRPr="004C5F77">
        <w:rPr>
          <w:rFonts w:ascii="Arial" w:hAnsi="Arial" w:cs="Arial"/>
          <w:sz w:val="24"/>
          <w:szCs w:val="24"/>
        </w:rPr>
        <w:t xml:space="preserve"> Workers who are injured on the job often lose their jobs, become unable to support themselves and their families, and may end up homeless. They are also increasingly unable to find a private attorney to assist them when denied basic injured worker benefits (temporary disability, medical care, etc.). A safe and healthy workplace can help minimi</w:t>
      </w:r>
      <w:r>
        <w:rPr>
          <w:rFonts w:ascii="Arial" w:hAnsi="Arial" w:cs="Arial"/>
          <w:sz w:val="24"/>
          <w:szCs w:val="24"/>
        </w:rPr>
        <w:t xml:space="preserve">ze these risks. Programs and </w:t>
      </w:r>
      <w:r w:rsidRPr="004C5F77">
        <w:rPr>
          <w:rFonts w:ascii="Arial" w:hAnsi="Arial" w:cs="Arial"/>
          <w:sz w:val="24"/>
          <w:szCs w:val="24"/>
        </w:rPr>
        <w:t xml:space="preserve">clinics provide injured workers with information about how to advocate for themselves and can assist workers who need medical care and temporary disability. </w:t>
      </w:r>
    </w:p>
    <w:p w14:paraId="312752E0" w14:textId="77777777" w:rsidR="0005446B" w:rsidRDefault="0005446B" w:rsidP="0005446B">
      <w:pPr>
        <w:spacing w:after="0" w:line="240" w:lineRule="auto"/>
        <w:rPr>
          <w:rFonts w:ascii="Arial" w:hAnsi="Arial" w:cs="Arial"/>
          <w:sz w:val="24"/>
          <w:szCs w:val="24"/>
        </w:rPr>
      </w:pPr>
    </w:p>
    <w:p w14:paraId="0B192D81" w14:textId="77777777" w:rsidR="00834D22" w:rsidRDefault="00834D22" w:rsidP="0005446B">
      <w:pPr>
        <w:spacing w:after="0" w:line="240" w:lineRule="auto"/>
        <w:rPr>
          <w:rFonts w:ascii="Arial" w:hAnsi="Arial" w:cs="Arial"/>
          <w:sz w:val="24"/>
          <w:szCs w:val="24"/>
        </w:rPr>
      </w:pPr>
    </w:p>
    <w:p w14:paraId="5FF36828" w14:textId="77777777" w:rsidR="00834D22" w:rsidRDefault="00834D22" w:rsidP="0005446B">
      <w:pPr>
        <w:spacing w:after="0" w:line="240" w:lineRule="auto"/>
        <w:rPr>
          <w:rFonts w:ascii="Arial" w:hAnsi="Arial" w:cs="Arial"/>
          <w:sz w:val="24"/>
          <w:szCs w:val="24"/>
        </w:rPr>
      </w:pPr>
    </w:p>
    <w:p w14:paraId="17EFAC83" w14:textId="77777777" w:rsidR="00834D22" w:rsidRDefault="00834D22" w:rsidP="0005446B">
      <w:pPr>
        <w:spacing w:after="0" w:line="240" w:lineRule="auto"/>
        <w:rPr>
          <w:rFonts w:ascii="Arial" w:hAnsi="Arial" w:cs="Arial"/>
          <w:sz w:val="24"/>
          <w:szCs w:val="24"/>
        </w:rPr>
      </w:pPr>
    </w:p>
    <w:p w14:paraId="60B9D93B" w14:textId="77777777" w:rsidR="00834D22" w:rsidRDefault="00834D22" w:rsidP="0005446B">
      <w:pPr>
        <w:spacing w:after="0" w:line="240" w:lineRule="auto"/>
        <w:rPr>
          <w:rFonts w:ascii="Arial" w:hAnsi="Arial" w:cs="Arial"/>
          <w:sz w:val="24"/>
          <w:szCs w:val="24"/>
        </w:rPr>
      </w:pPr>
    </w:p>
    <w:p w14:paraId="54CF9CC0" w14:textId="77777777" w:rsidR="00834D22" w:rsidRDefault="00834D22" w:rsidP="0005446B">
      <w:pPr>
        <w:spacing w:after="0" w:line="240" w:lineRule="auto"/>
        <w:rPr>
          <w:rFonts w:ascii="Arial" w:hAnsi="Arial" w:cs="Arial"/>
          <w:sz w:val="24"/>
          <w:szCs w:val="24"/>
        </w:rPr>
      </w:pPr>
    </w:p>
    <w:p w14:paraId="3BBD564E" w14:textId="77777777" w:rsidR="00834D22" w:rsidRDefault="00834D22" w:rsidP="0005446B">
      <w:pPr>
        <w:spacing w:after="0" w:line="240" w:lineRule="auto"/>
        <w:rPr>
          <w:rFonts w:ascii="Arial" w:hAnsi="Arial" w:cs="Arial"/>
          <w:sz w:val="24"/>
          <w:szCs w:val="24"/>
        </w:rPr>
      </w:pPr>
    </w:p>
    <w:p w14:paraId="69A4BF08" w14:textId="77777777" w:rsidR="00834D22" w:rsidRDefault="00834D22" w:rsidP="0005446B">
      <w:pPr>
        <w:spacing w:after="0" w:line="240" w:lineRule="auto"/>
        <w:rPr>
          <w:rFonts w:ascii="Arial" w:hAnsi="Arial" w:cs="Arial"/>
          <w:sz w:val="24"/>
          <w:szCs w:val="24"/>
        </w:rPr>
      </w:pPr>
    </w:p>
    <w:p w14:paraId="704187CB" w14:textId="77777777" w:rsidR="00834D22" w:rsidRDefault="00834D22" w:rsidP="0005446B">
      <w:pPr>
        <w:spacing w:after="0" w:line="240" w:lineRule="auto"/>
        <w:rPr>
          <w:rFonts w:ascii="Arial" w:hAnsi="Arial" w:cs="Arial"/>
          <w:sz w:val="24"/>
          <w:szCs w:val="24"/>
        </w:rPr>
      </w:pPr>
    </w:p>
    <w:p w14:paraId="1D037A8C" w14:textId="77777777" w:rsidR="00834D22" w:rsidRDefault="00834D22" w:rsidP="0005446B">
      <w:pPr>
        <w:spacing w:after="0" w:line="240" w:lineRule="auto"/>
        <w:rPr>
          <w:rFonts w:ascii="Arial" w:hAnsi="Arial" w:cs="Arial"/>
          <w:sz w:val="24"/>
          <w:szCs w:val="24"/>
        </w:rPr>
      </w:pPr>
    </w:p>
    <w:p w14:paraId="298113D1" w14:textId="77777777" w:rsidR="00834D22" w:rsidRDefault="00834D22" w:rsidP="0005446B">
      <w:pPr>
        <w:spacing w:after="0" w:line="240" w:lineRule="auto"/>
        <w:rPr>
          <w:rFonts w:ascii="Arial" w:hAnsi="Arial" w:cs="Arial"/>
          <w:sz w:val="24"/>
          <w:szCs w:val="24"/>
        </w:rPr>
      </w:pPr>
    </w:p>
    <w:p w14:paraId="57E2134A" w14:textId="77777777" w:rsidR="00834D22" w:rsidRDefault="00834D22" w:rsidP="0005446B">
      <w:pPr>
        <w:spacing w:after="0" w:line="240" w:lineRule="auto"/>
        <w:rPr>
          <w:rFonts w:ascii="Arial" w:hAnsi="Arial" w:cs="Arial"/>
          <w:sz w:val="24"/>
          <w:szCs w:val="24"/>
        </w:rPr>
      </w:pPr>
    </w:p>
    <w:p w14:paraId="170AD9F9" w14:textId="77777777" w:rsidR="00834D22" w:rsidRDefault="00834D22" w:rsidP="0005446B">
      <w:pPr>
        <w:spacing w:after="0" w:line="240" w:lineRule="auto"/>
        <w:rPr>
          <w:rFonts w:ascii="Arial" w:hAnsi="Arial" w:cs="Arial"/>
          <w:sz w:val="24"/>
          <w:szCs w:val="24"/>
        </w:rPr>
      </w:pPr>
    </w:p>
    <w:p w14:paraId="1658E201" w14:textId="77777777" w:rsidR="00834D22" w:rsidRDefault="00834D22" w:rsidP="0005446B">
      <w:pPr>
        <w:spacing w:after="0" w:line="240" w:lineRule="auto"/>
        <w:rPr>
          <w:rFonts w:ascii="Arial" w:hAnsi="Arial" w:cs="Arial"/>
          <w:sz w:val="24"/>
          <w:szCs w:val="24"/>
        </w:rPr>
      </w:pPr>
    </w:p>
    <w:p w14:paraId="4CA325DA" w14:textId="77777777" w:rsidR="0005446B" w:rsidRDefault="0005446B" w:rsidP="0005446B">
      <w:pPr>
        <w:spacing w:after="0" w:line="240" w:lineRule="auto"/>
        <w:rPr>
          <w:rFonts w:ascii="Arial" w:hAnsi="Arial" w:cs="Arial"/>
          <w:b/>
          <w:sz w:val="24"/>
          <w:szCs w:val="24"/>
          <w:u w:val="single"/>
        </w:rPr>
      </w:pPr>
      <w:r w:rsidRPr="004C5F77">
        <w:rPr>
          <w:rFonts w:ascii="Arial" w:hAnsi="Arial" w:cs="Arial"/>
          <w:b/>
          <w:sz w:val="24"/>
          <w:szCs w:val="24"/>
          <w:u w:val="single"/>
        </w:rPr>
        <w:t>Services Offered:</w:t>
      </w:r>
    </w:p>
    <w:p w14:paraId="29F00B2A" w14:textId="77777777" w:rsidR="0005446B" w:rsidRPr="004C5F77" w:rsidRDefault="0005446B" w:rsidP="0005446B">
      <w:pPr>
        <w:spacing w:after="0" w:line="240" w:lineRule="auto"/>
        <w:rPr>
          <w:rFonts w:ascii="Arial" w:hAnsi="Arial" w:cs="Arial"/>
          <w:b/>
          <w:sz w:val="24"/>
          <w:szCs w:val="24"/>
          <w:u w:val="single"/>
        </w:rPr>
      </w:pPr>
    </w:p>
    <w:p w14:paraId="78E92478" w14:textId="77777777" w:rsidR="0005446B" w:rsidRPr="004C5F77" w:rsidRDefault="0005446B" w:rsidP="0005446B">
      <w:pPr>
        <w:spacing w:after="0" w:line="240" w:lineRule="auto"/>
        <w:rPr>
          <w:rFonts w:ascii="Arial" w:hAnsi="Arial" w:cs="Arial"/>
          <w:sz w:val="24"/>
          <w:szCs w:val="24"/>
        </w:rPr>
      </w:pPr>
      <w:r w:rsidRPr="004C5F77">
        <w:rPr>
          <w:rFonts w:ascii="Arial" w:hAnsi="Arial" w:cs="Arial"/>
          <w:b/>
          <w:sz w:val="24"/>
          <w:szCs w:val="24"/>
        </w:rPr>
        <w:t>Advocacy assistance for litigation, legislative, regulatory, or policy advocacy.</w:t>
      </w:r>
      <w:r w:rsidRPr="004C5F77">
        <w:rPr>
          <w:rFonts w:ascii="Arial" w:hAnsi="Arial" w:cs="Arial"/>
          <w:sz w:val="24"/>
          <w:szCs w:val="24"/>
        </w:rPr>
        <w:t xml:space="preserve"> Our staff and board have decades of experience with litigation and policy advocacy in our substantive fields.</w:t>
      </w:r>
    </w:p>
    <w:p w14:paraId="2329041C" w14:textId="77777777" w:rsidR="0005446B" w:rsidRPr="004C5F77" w:rsidRDefault="0005446B" w:rsidP="0005446B">
      <w:pPr>
        <w:spacing w:after="0" w:line="240" w:lineRule="auto"/>
        <w:rPr>
          <w:rFonts w:ascii="Arial" w:hAnsi="Arial" w:cs="Arial"/>
          <w:sz w:val="24"/>
          <w:szCs w:val="24"/>
        </w:rPr>
      </w:pPr>
    </w:p>
    <w:p w14:paraId="778F6B07" w14:textId="77777777" w:rsidR="0005446B" w:rsidRPr="004C5F77" w:rsidRDefault="0005446B" w:rsidP="0005446B">
      <w:pPr>
        <w:spacing w:after="0" w:line="240" w:lineRule="auto"/>
        <w:rPr>
          <w:rFonts w:ascii="Arial" w:hAnsi="Arial" w:cs="Arial"/>
          <w:sz w:val="24"/>
          <w:szCs w:val="24"/>
        </w:rPr>
      </w:pPr>
      <w:r w:rsidRPr="004C5F77">
        <w:rPr>
          <w:rFonts w:ascii="Arial" w:hAnsi="Arial" w:cs="Arial"/>
          <w:b/>
          <w:sz w:val="24"/>
          <w:szCs w:val="24"/>
        </w:rPr>
        <w:t>Training and technical assistance.</w:t>
      </w:r>
      <w:r w:rsidRPr="004C5F77">
        <w:rPr>
          <w:rFonts w:ascii="Arial" w:hAnsi="Arial" w:cs="Arial"/>
          <w:sz w:val="24"/>
          <w:szCs w:val="24"/>
        </w:rPr>
        <w:t xml:space="preserve"> Our goal is to empower legal services programs and increase their capacity to assist individual workers (including workers who are injured on the job), and groups (including wor</w:t>
      </w:r>
      <w:r>
        <w:rPr>
          <w:rFonts w:ascii="Arial" w:hAnsi="Arial" w:cs="Arial"/>
          <w:sz w:val="24"/>
          <w:szCs w:val="24"/>
        </w:rPr>
        <w:t xml:space="preserve">ker centers and community based </w:t>
      </w:r>
      <w:r w:rsidRPr="004C5F77">
        <w:rPr>
          <w:rFonts w:ascii="Arial" w:hAnsi="Arial" w:cs="Arial"/>
          <w:sz w:val="24"/>
          <w:szCs w:val="24"/>
        </w:rPr>
        <w:t>organizations) to:</w:t>
      </w:r>
    </w:p>
    <w:p w14:paraId="5409E8F9" w14:textId="77777777" w:rsidR="0005446B" w:rsidRPr="004C5F77" w:rsidRDefault="0005446B" w:rsidP="0005446B">
      <w:pPr>
        <w:spacing w:after="0" w:line="240" w:lineRule="auto"/>
        <w:rPr>
          <w:rFonts w:ascii="Arial" w:hAnsi="Arial" w:cs="Arial"/>
          <w:sz w:val="24"/>
          <w:szCs w:val="24"/>
        </w:rPr>
      </w:pPr>
    </w:p>
    <w:p w14:paraId="1B3B74FF" w14:textId="77777777" w:rsidR="0005446B" w:rsidRPr="004C5F77" w:rsidRDefault="0005446B" w:rsidP="0005446B">
      <w:pPr>
        <w:pStyle w:val="ListParagraph"/>
        <w:numPr>
          <w:ilvl w:val="0"/>
          <w:numId w:val="13"/>
        </w:numPr>
        <w:spacing w:after="0" w:line="240" w:lineRule="auto"/>
        <w:rPr>
          <w:rFonts w:ascii="Arial" w:hAnsi="Arial" w:cs="Arial"/>
          <w:sz w:val="24"/>
          <w:szCs w:val="24"/>
        </w:rPr>
      </w:pPr>
      <w:r w:rsidRPr="004C5F77">
        <w:rPr>
          <w:rFonts w:ascii="Arial" w:hAnsi="Arial" w:cs="Arial"/>
          <w:sz w:val="24"/>
          <w:szCs w:val="24"/>
        </w:rPr>
        <w:t>Use OSH laws and regulations to prevent in</w:t>
      </w:r>
      <w:r>
        <w:rPr>
          <w:rFonts w:ascii="Arial" w:hAnsi="Arial" w:cs="Arial"/>
          <w:sz w:val="24"/>
          <w:szCs w:val="24"/>
        </w:rPr>
        <w:t>juries, illnesses, and deaths</w:t>
      </w:r>
    </w:p>
    <w:p w14:paraId="53041AA0" w14:textId="77777777" w:rsidR="0005446B" w:rsidRPr="004C5F77" w:rsidRDefault="0005446B" w:rsidP="0005446B">
      <w:pPr>
        <w:pStyle w:val="ListParagraph"/>
        <w:numPr>
          <w:ilvl w:val="0"/>
          <w:numId w:val="13"/>
        </w:numPr>
        <w:spacing w:after="0" w:line="240" w:lineRule="auto"/>
        <w:rPr>
          <w:rFonts w:ascii="Arial" w:hAnsi="Arial" w:cs="Arial"/>
          <w:sz w:val="24"/>
          <w:szCs w:val="24"/>
        </w:rPr>
      </w:pPr>
      <w:r w:rsidRPr="004C5F77">
        <w:rPr>
          <w:rFonts w:ascii="Arial" w:hAnsi="Arial" w:cs="Arial"/>
          <w:sz w:val="24"/>
          <w:szCs w:val="24"/>
        </w:rPr>
        <w:t>Obtain workers’ compensation benefits by both a) facilitating referrals, and b) creating self-help programs or clinics for injured workers with assistance from experienced workers’ com</w:t>
      </w:r>
      <w:r>
        <w:rPr>
          <w:rFonts w:ascii="Arial" w:hAnsi="Arial" w:cs="Arial"/>
          <w:sz w:val="24"/>
          <w:szCs w:val="24"/>
        </w:rPr>
        <w:t>pensation attorney volunteers</w:t>
      </w:r>
    </w:p>
    <w:p w14:paraId="5F7E4A9C" w14:textId="3601AE83" w:rsidR="0005446B" w:rsidRPr="004C5F77" w:rsidRDefault="0005446B" w:rsidP="0005446B">
      <w:pPr>
        <w:pStyle w:val="ListParagraph"/>
        <w:numPr>
          <w:ilvl w:val="0"/>
          <w:numId w:val="13"/>
        </w:numPr>
        <w:spacing w:after="0" w:line="240" w:lineRule="auto"/>
        <w:rPr>
          <w:rFonts w:ascii="Arial" w:hAnsi="Arial" w:cs="Arial"/>
          <w:sz w:val="24"/>
          <w:szCs w:val="24"/>
        </w:rPr>
      </w:pPr>
      <w:r w:rsidRPr="004C5F77">
        <w:rPr>
          <w:rFonts w:ascii="Arial" w:hAnsi="Arial" w:cs="Arial"/>
          <w:sz w:val="24"/>
          <w:szCs w:val="24"/>
        </w:rPr>
        <w:t>Seek remedies for retaliation as a result of workers exercising</w:t>
      </w:r>
      <w:r w:rsidR="00382EBA">
        <w:rPr>
          <w:rFonts w:ascii="Arial" w:hAnsi="Arial" w:cs="Arial"/>
          <w:sz w:val="24"/>
          <w:szCs w:val="24"/>
        </w:rPr>
        <w:t xml:space="preserve"> their health and safety rights</w:t>
      </w:r>
      <w:r w:rsidRPr="004C5F77">
        <w:rPr>
          <w:rFonts w:ascii="Arial" w:hAnsi="Arial" w:cs="Arial"/>
          <w:sz w:val="24"/>
          <w:szCs w:val="24"/>
        </w:rPr>
        <w:t xml:space="preserve"> </w:t>
      </w:r>
    </w:p>
    <w:p w14:paraId="0B011E63" w14:textId="77777777" w:rsidR="0005446B" w:rsidRPr="004C5F77" w:rsidRDefault="0005446B" w:rsidP="0005446B">
      <w:pPr>
        <w:pStyle w:val="ListParagraph"/>
        <w:numPr>
          <w:ilvl w:val="0"/>
          <w:numId w:val="13"/>
        </w:numPr>
        <w:spacing w:after="0" w:line="240" w:lineRule="auto"/>
        <w:rPr>
          <w:rFonts w:ascii="Arial" w:hAnsi="Arial" w:cs="Arial"/>
          <w:sz w:val="24"/>
          <w:szCs w:val="24"/>
        </w:rPr>
      </w:pPr>
      <w:r w:rsidRPr="004C5F77">
        <w:rPr>
          <w:rFonts w:ascii="Arial" w:hAnsi="Arial" w:cs="Arial"/>
          <w:sz w:val="24"/>
          <w:szCs w:val="24"/>
        </w:rPr>
        <w:t>Strategize about providing assistance to undocumented workers with reg</w:t>
      </w:r>
      <w:r>
        <w:rPr>
          <w:rFonts w:ascii="Arial" w:hAnsi="Arial" w:cs="Arial"/>
          <w:sz w:val="24"/>
          <w:szCs w:val="24"/>
        </w:rPr>
        <w:t>ard to health and safety issues</w:t>
      </w:r>
    </w:p>
    <w:p w14:paraId="44F77C07" w14:textId="77777777" w:rsidR="0005446B" w:rsidRPr="004C5F77" w:rsidRDefault="0005446B" w:rsidP="0005446B">
      <w:pPr>
        <w:pStyle w:val="ListParagraph"/>
        <w:numPr>
          <w:ilvl w:val="0"/>
          <w:numId w:val="13"/>
        </w:numPr>
        <w:spacing w:after="0" w:line="240" w:lineRule="auto"/>
        <w:rPr>
          <w:rFonts w:ascii="Arial" w:hAnsi="Arial" w:cs="Arial"/>
          <w:sz w:val="24"/>
          <w:szCs w:val="24"/>
        </w:rPr>
      </w:pPr>
      <w:r w:rsidRPr="004C5F77">
        <w:rPr>
          <w:rFonts w:ascii="Arial" w:hAnsi="Arial" w:cs="Arial"/>
          <w:sz w:val="24"/>
          <w:szCs w:val="24"/>
        </w:rPr>
        <w:t>Address workplace toxics that harm workers, their families, and their communities, using existing OSH and environmental laws and regulations, and those that are emerging in connection wi</w:t>
      </w:r>
      <w:r>
        <w:rPr>
          <w:rFonts w:ascii="Arial" w:hAnsi="Arial" w:cs="Arial"/>
          <w:sz w:val="24"/>
          <w:szCs w:val="24"/>
        </w:rPr>
        <w:t>th the Green Chemistry movement</w:t>
      </w:r>
    </w:p>
    <w:p w14:paraId="655DFDFE" w14:textId="77777777" w:rsidR="0005446B" w:rsidRPr="004C5F77" w:rsidRDefault="0005446B" w:rsidP="0005446B">
      <w:pPr>
        <w:pStyle w:val="ListParagraph"/>
        <w:numPr>
          <w:ilvl w:val="0"/>
          <w:numId w:val="13"/>
        </w:numPr>
        <w:spacing w:after="0" w:line="240" w:lineRule="auto"/>
        <w:rPr>
          <w:rFonts w:ascii="Arial" w:hAnsi="Arial" w:cs="Arial"/>
          <w:sz w:val="24"/>
          <w:szCs w:val="24"/>
        </w:rPr>
      </w:pPr>
      <w:r w:rsidRPr="004C5F77">
        <w:rPr>
          <w:rFonts w:ascii="Arial" w:hAnsi="Arial" w:cs="Arial"/>
          <w:sz w:val="24"/>
          <w:szCs w:val="24"/>
        </w:rPr>
        <w:t>Become inv</w:t>
      </w:r>
      <w:r>
        <w:rPr>
          <w:rFonts w:ascii="Arial" w:hAnsi="Arial" w:cs="Arial"/>
          <w:sz w:val="24"/>
          <w:szCs w:val="24"/>
        </w:rPr>
        <w:t>olved in worker advocacy issues</w:t>
      </w:r>
    </w:p>
    <w:p w14:paraId="61E5F73A" w14:textId="77777777" w:rsidR="0005446B" w:rsidRPr="004C5F77" w:rsidRDefault="0005446B" w:rsidP="0005446B">
      <w:pPr>
        <w:spacing w:after="0" w:line="240" w:lineRule="auto"/>
        <w:rPr>
          <w:rFonts w:ascii="Arial" w:hAnsi="Arial" w:cs="Arial"/>
          <w:sz w:val="24"/>
          <w:szCs w:val="24"/>
        </w:rPr>
      </w:pPr>
    </w:p>
    <w:p w14:paraId="4E4A52DF" w14:textId="77777777" w:rsidR="0005446B" w:rsidRPr="004C5F77" w:rsidRDefault="0005446B" w:rsidP="0005446B">
      <w:pPr>
        <w:spacing w:after="0" w:line="240" w:lineRule="auto"/>
        <w:rPr>
          <w:rFonts w:ascii="Arial" w:hAnsi="Arial" w:cs="Arial"/>
          <w:sz w:val="24"/>
          <w:szCs w:val="24"/>
        </w:rPr>
      </w:pPr>
      <w:r w:rsidRPr="004C5F77">
        <w:rPr>
          <w:rFonts w:ascii="Arial" w:hAnsi="Arial" w:cs="Arial"/>
          <w:sz w:val="24"/>
          <w:szCs w:val="24"/>
        </w:rPr>
        <w:t xml:space="preserve">Worksafe has developed materials for legal services providers, including fact sheets for workers and model injured worker legal clinic materials. Please contact us if you are interested in learning more about available materials. </w:t>
      </w:r>
    </w:p>
    <w:p w14:paraId="145A16F2" w14:textId="77777777" w:rsidR="0005446B" w:rsidRPr="004C5F77" w:rsidRDefault="0005446B" w:rsidP="0005446B">
      <w:pPr>
        <w:spacing w:after="0" w:line="240" w:lineRule="auto"/>
        <w:rPr>
          <w:rFonts w:ascii="Arial" w:hAnsi="Arial" w:cs="Arial"/>
          <w:sz w:val="24"/>
          <w:szCs w:val="24"/>
        </w:rPr>
      </w:pPr>
    </w:p>
    <w:p w14:paraId="5F2F04E6" w14:textId="6DE15F55" w:rsidR="0005446B" w:rsidRPr="004C5F77" w:rsidRDefault="0005446B" w:rsidP="0005446B">
      <w:pPr>
        <w:spacing w:after="0" w:line="240" w:lineRule="auto"/>
        <w:rPr>
          <w:rFonts w:ascii="Arial" w:hAnsi="Arial" w:cs="Arial"/>
          <w:sz w:val="24"/>
          <w:szCs w:val="24"/>
        </w:rPr>
      </w:pPr>
      <w:r w:rsidRPr="004C5F77">
        <w:rPr>
          <w:rFonts w:ascii="Arial" w:hAnsi="Arial" w:cs="Arial"/>
          <w:sz w:val="24"/>
          <w:szCs w:val="24"/>
        </w:rPr>
        <w:t xml:space="preserve">Trainings are available throughout California upon request. A description of available trainings is posted on our website: </w:t>
      </w:r>
      <w:r w:rsidRPr="00FE0CDD">
        <w:rPr>
          <w:rFonts w:ascii="Arial" w:hAnsi="Arial" w:cs="Arial"/>
          <w:sz w:val="24"/>
          <w:szCs w:val="24"/>
          <w:u w:val="single"/>
        </w:rPr>
        <w:t>bit.ly/worksafe_trainings</w:t>
      </w:r>
      <w:r w:rsidRPr="004C5F77">
        <w:rPr>
          <w:rFonts w:ascii="Arial" w:hAnsi="Arial" w:cs="Arial"/>
          <w:sz w:val="24"/>
          <w:szCs w:val="24"/>
        </w:rPr>
        <w:t xml:space="preserve">. To request a training, or to receive notification of upcoming trainings, please contact us at </w:t>
      </w:r>
      <w:r w:rsidR="00BC0F82">
        <w:rPr>
          <w:rFonts w:ascii="Arial" w:hAnsi="Arial" w:cs="Arial"/>
          <w:sz w:val="24"/>
          <w:szCs w:val="24"/>
        </w:rPr>
        <w:t xml:space="preserve">(510) </w:t>
      </w:r>
      <w:r>
        <w:rPr>
          <w:rFonts w:ascii="Arial" w:hAnsi="Arial" w:cs="Arial"/>
          <w:sz w:val="24"/>
          <w:szCs w:val="24"/>
        </w:rPr>
        <w:t>922-8075</w:t>
      </w:r>
      <w:r w:rsidRPr="004C5F77">
        <w:rPr>
          <w:rFonts w:ascii="Arial" w:hAnsi="Arial" w:cs="Arial"/>
          <w:sz w:val="24"/>
          <w:szCs w:val="24"/>
        </w:rPr>
        <w:t>.</w:t>
      </w:r>
    </w:p>
    <w:p w14:paraId="29DBD43B" w14:textId="77777777" w:rsidR="0005446B" w:rsidRPr="004C5F77" w:rsidRDefault="0005446B" w:rsidP="0005446B">
      <w:pPr>
        <w:spacing w:after="0" w:line="240" w:lineRule="auto"/>
        <w:rPr>
          <w:rFonts w:ascii="Arial" w:hAnsi="Arial" w:cs="Arial"/>
          <w:sz w:val="24"/>
          <w:szCs w:val="24"/>
        </w:rPr>
      </w:pPr>
    </w:p>
    <w:p w14:paraId="7169ABC1" w14:textId="77777777" w:rsidR="0005446B" w:rsidRPr="004C5F77" w:rsidRDefault="0005446B" w:rsidP="0005446B">
      <w:pPr>
        <w:spacing w:after="0" w:line="240" w:lineRule="auto"/>
        <w:rPr>
          <w:rFonts w:ascii="Arial" w:hAnsi="Arial" w:cs="Arial"/>
          <w:b/>
          <w:sz w:val="24"/>
          <w:szCs w:val="24"/>
        </w:rPr>
      </w:pPr>
      <w:r w:rsidRPr="004C5F77">
        <w:rPr>
          <w:rFonts w:ascii="Arial" w:hAnsi="Arial" w:cs="Arial"/>
          <w:b/>
          <w:sz w:val="24"/>
          <w:szCs w:val="24"/>
        </w:rPr>
        <w:t xml:space="preserve">Information Services: </w:t>
      </w:r>
      <w:r w:rsidRPr="004C5F77">
        <w:rPr>
          <w:rFonts w:ascii="Arial" w:hAnsi="Arial" w:cs="Arial"/>
          <w:sz w:val="24"/>
          <w:szCs w:val="24"/>
        </w:rPr>
        <w:t>The Worksafe website and e-news subscription.</w:t>
      </w:r>
      <w:r w:rsidRPr="004C5F77">
        <w:rPr>
          <w:rFonts w:ascii="Arial" w:hAnsi="Arial" w:cs="Arial"/>
          <w:b/>
          <w:sz w:val="24"/>
          <w:szCs w:val="24"/>
        </w:rPr>
        <w:t xml:space="preserve"> </w:t>
      </w:r>
    </w:p>
    <w:p w14:paraId="7DEF0086" w14:textId="77777777" w:rsidR="0005446B" w:rsidRPr="004C5F77" w:rsidRDefault="0005446B" w:rsidP="0005446B">
      <w:pPr>
        <w:spacing w:after="0" w:line="240" w:lineRule="auto"/>
        <w:rPr>
          <w:rFonts w:ascii="Arial" w:hAnsi="Arial" w:cs="Arial"/>
          <w:sz w:val="24"/>
          <w:szCs w:val="24"/>
        </w:rPr>
      </w:pPr>
    </w:p>
    <w:p w14:paraId="54F406CB" w14:textId="48EDEEBB" w:rsidR="0005446B" w:rsidRPr="004C5F77" w:rsidRDefault="0005446B" w:rsidP="0005446B">
      <w:pPr>
        <w:spacing w:after="0" w:line="240" w:lineRule="auto"/>
        <w:rPr>
          <w:rFonts w:ascii="Arial" w:hAnsi="Arial" w:cs="Arial"/>
          <w:sz w:val="24"/>
          <w:szCs w:val="24"/>
        </w:rPr>
      </w:pPr>
      <w:r w:rsidRPr="004C5F77">
        <w:rPr>
          <w:rFonts w:ascii="Arial" w:hAnsi="Arial" w:cs="Arial"/>
          <w:sz w:val="24"/>
          <w:szCs w:val="24"/>
        </w:rPr>
        <w:t xml:space="preserve">Please visit the Worksafe website at </w:t>
      </w:r>
      <w:r w:rsidRPr="0003588A">
        <w:rPr>
          <w:rFonts w:ascii="Arial" w:hAnsi="Arial" w:cs="Arial"/>
          <w:sz w:val="24"/>
          <w:szCs w:val="24"/>
        </w:rPr>
        <w:t>worksafe.org</w:t>
      </w:r>
      <w:r w:rsidRPr="004C5F77">
        <w:rPr>
          <w:rFonts w:ascii="Arial" w:hAnsi="Arial" w:cs="Arial"/>
          <w:sz w:val="24"/>
          <w:szCs w:val="24"/>
        </w:rPr>
        <w:t xml:space="preserve"> for information about our legal support services, our current campaigns and projects, and other material. Our available resource materials include valuable information for legal service providers in the area</w:t>
      </w:r>
      <w:r>
        <w:rPr>
          <w:rFonts w:ascii="Arial" w:hAnsi="Arial" w:cs="Arial"/>
          <w:sz w:val="24"/>
          <w:szCs w:val="24"/>
        </w:rPr>
        <w:t>s</w:t>
      </w:r>
      <w:r w:rsidRPr="004C5F77">
        <w:rPr>
          <w:rFonts w:ascii="Arial" w:hAnsi="Arial" w:cs="Arial"/>
          <w:sz w:val="24"/>
          <w:szCs w:val="24"/>
        </w:rPr>
        <w:t xml:space="preserve"> of occupational safety and health, toxic exposures, and workers’ compensation.</w:t>
      </w:r>
    </w:p>
    <w:p w14:paraId="30B58C2A" w14:textId="77777777" w:rsidR="0005446B" w:rsidRPr="004C5F77" w:rsidRDefault="0005446B" w:rsidP="0005446B">
      <w:pPr>
        <w:spacing w:after="0" w:line="240" w:lineRule="auto"/>
        <w:rPr>
          <w:rFonts w:ascii="Arial" w:hAnsi="Arial" w:cs="Arial"/>
          <w:sz w:val="24"/>
          <w:szCs w:val="24"/>
        </w:rPr>
      </w:pPr>
    </w:p>
    <w:p w14:paraId="3FCEE8BF" w14:textId="75CE1604" w:rsidR="0005446B" w:rsidRPr="004C5F77" w:rsidRDefault="0005446B" w:rsidP="0005446B">
      <w:pPr>
        <w:spacing w:after="0" w:line="240" w:lineRule="auto"/>
        <w:rPr>
          <w:rFonts w:ascii="Arial" w:hAnsi="Arial" w:cs="Arial"/>
          <w:sz w:val="24"/>
          <w:szCs w:val="24"/>
        </w:rPr>
      </w:pPr>
      <w:r w:rsidRPr="004C5F77">
        <w:rPr>
          <w:rFonts w:ascii="Arial" w:hAnsi="Arial" w:cs="Arial"/>
          <w:sz w:val="24"/>
          <w:szCs w:val="24"/>
        </w:rPr>
        <w:t>We also maintain an email subscription service to share information regarding proposed legislation, regulations, and other policy initiatives on the federal, state, and local leve</w:t>
      </w:r>
      <w:r>
        <w:rPr>
          <w:rFonts w:ascii="Arial" w:hAnsi="Arial" w:cs="Arial"/>
          <w:sz w:val="24"/>
          <w:szCs w:val="24"/>
        </w:rPr>
        <w:t xml:space="preserve">ls that relate to worker health, </w:t>
      </w:r>
      <w:r w:rsidRPr="004C5F77">
        <w:rPr>
          <w:rFonts w:ascii="Arial" w:hAnsi="Arial" w:cs="Arial"/>
          <w:sz w:val="24"/>
          <w:szCs w:val="24"/>
        </w:rPr>
        <w:t>safety</w:t>
      </w:r>
      <w:r>
        <w:rPr>
          <w:rFonts w:ascii="Arial" w:hAnsi="Arial" w:cs="Arial"/>
          <w:sz w:val="24"/>
          <w:szCs w:val="24"/>
        </w:rPr>
        <w:t>,</w:t>
      </w:r>
      <w:r w:rsidRPr="004C5F77">
        <w:rPr>
          <w:rFonts w:ascii="Arial" w:hAnsi="Arial" w:cs="Arial"/>
          <w:sz w:val="24"/>
          <w:szCs w:val="24"/>
        </w:rPr>
        <w:t xml:space="preserve"> a</w:t>
      </w:r>
      <w:r>
        <w:rPr>
          <w:rFonts w:ascii="Arial" w:hAnsi="Arial" w:cs="Arial"/>
          <w:sz w:val="24"/>
          <w:szCs w:val="24"/>
        </w:rPr>
        <w:t>nd remedies for injured workers. The subscription also provides information on</w:t>
      </w:r>
      <w:r w:rsidRPr="004C5F77">
        <w:rPr>
          <w:rFonts w:ascii="Arial" w:hAnsi="Arial" w:cs="Arial"/>
          <w:sz w:val="24"/>
          <w:szCs w:val="24"/>
        </w:rPr>
        <w:t xml:space="preserve"> conferences, meetings, and other events of interest to workers’ rights advocates. All legal services program staff are invited and encouraged to sign up to receive updates at </w:t>
      </w:r>
      <w:r w:rsidRPr="00FE0CDD">
        <w:rPr>
          <w:rFonts w:ascii="Arial" w:hAnsi="Arial" w:cs="Arial"/>
          <w:sz w:val="24"/>
          <w:szCs w:val="24"/>
          <w:u w:val="single"/>
        </w:rPr>
        <w:t>worksafe.org</w:t>
      </w:r>
      <w:r w:rsidRPr="004C5F77">
        <w:rPr>
          <w:rFonts w:ascii="Arial" w:hAnsi="Arial" w:cs="Arial"/>
          <w:sz w:val="24"/>
          <w:szCs w:val="24"/>
        </w:rPr>
        <w:t xml:space="preserve">, or by contacting Worksafe’s </w:t>
      </w:r>
      <w:r>
        <w:rPr>
          <w:rFonts w:ascii="Arial" w:hAnsi="Arial" w:cs="Arial"/>
          <w:sz w:val="24"/>
          <w:szCs w:val="24"/>
        </w:rPr>
        <w:t>Fiscal &amp; Operations Coordinator</w:t>
      </w:r>
      <w:r w:rsidRPr="004C5F77">
        <w:rPr>
          <w:rFonts w:ascii="Arial" w:hAnsi="Arial" w:cs="Arial"/>
          <w:sz w:val="24"/>
          <w:szCs w:val="24"/>
        </w:rPr>
        <w:t xml:space="preserve">, </w:t>
      </w:r>
      <w:r>
        <w:rPr>
          <w:rFonts w:ascii="Arial" w:hAnsi="Arial" w:cs="Arial"/>
          <w:sz w:val="24"/>
          <w:szCs w:val="24"/>
        </w:rPr>
        <w:t>David Granberg</w:t>
      </w:r>
      <w:r w:rsidRPr="004C5F77">
        <w:rPr>
          <w:rFonts w:ascii="Arial" w:hAnsi="Arial" w:cs="Arial"/>
          <w:sz w:val="24"/>
          <w:szCs w:val="24"/>
        </w:rPr>
        <w:t xml:space="preserve">, </w:t>
      </w:r>
      <w:r>
        <w:rPr>
          <w:rFonts w:ascii="Arial" w:hAnsi="Arial" w:cs="Arial"/>
          <w:sz w:val="24"/>
          <w:szCs w:val="24"/>
        </w:rPr>
        <w:t xml:space="preserve">vie email </w:t>
      </w:r>
      <w:r w:rsidRPr="004C5F77">
        <w:rPr>
          <w:rFonts w:ascii="Arial" w:hAnsi="Arial" w:cs="Arial"/>
          <w:sz w:val="24"/>
          <w:szCs w:val="24"/>
        </w:rPr>
        <w:t xml:space="preserve">at </w:t>
      </w:r>
      <w:r>
        <w:rPr>
          <w:rFonts w:ascii="Arial" w:hAnsi="Arial" w:cs="Arial"/>
          <w:sz w:val="24"/>
          <w:szCs w:val="24"/>
          <w:u w:val="single"/>
        </w:rPr>
        <w:t>dgranberg</w:t>
      </w:r>
      <w:r w:rsidRPr="00FE0CDD">
        <w:rPr>
          <w:rFonts w:ascii="Arial" w:hAnsi="Arial" w:cs="Arial"/>
          <w:sz w:val="24"/>
          <w:szCs w:val="24"/>
          <w:u w:val="single"/>
        </w:rPr>
        <w:t>@worksafe.org</w:t>
      </w:r>
      <w:r w:rsidRPr="004C5F77">
        <w:rPr>
          <w:rFonts w:ascii="Arial" w:hAnsi="Arial" w:cs="Arial"/>
          <w:sz w:val="24"/>
          <w:szCs w:val="24"/>
        </w:rPr>
        <w:t>.</w:t>
      </w:r>
    </w:p>
    <w:p w14:paraId="7FC3B7C8" w14:textId="77777777" w:rsidR="0005446B" w:rsidRPr="004C5F77" w:rsidRDefault="0005446B" w:rsidP="0005446B">
      <w:pPr>
        <w:spacing w:after="0" w:line="240" w:lineRule="auto"/>
        <w:rPr>
          <w:rFonts w:ascii="Arial" w:hAnsi="Arial" w:cs="Arial"/>
          <w:sz w:val="24"/>
          <w:szCs w:val="24"/>
        </w:rPr>
      </w:pPr>
    </w:p>
    <w:p w14:paraId="0E07129A" w14:textId="31CCF731" w:rsidR="00447FA3" w:rsidRPr="00FC0326" w:rsidRDefault="0005446B" w:rsidP="0005446B">
      <w:r w:rsidRPr="004C5F77">
        <w:rPr>
          <w:rFonts w:ascii="Arial" w:hAnsi="Arial" w:cs="Arial"/>
          <w:b/>
          <w:sz w:val="24"/>
          <w:szCs w:val="24"/>
        </w:rPr>
        <w:t>Worksafe is a certified MCLE provider.</w:t>
      </w:r>
      <w:r w:rsidR="00447FA3" w:rsidRPr="00FC0326">
        <w:br w:type="page"/>
      </w:r>
    </w:p>
    <w:p w14:paraId="5F0B6AF2" w14:textId="2B523071" w:rsidR="008D6DB6" w:rsidRPr="00FC0326" w:rsidRDefault="008D6DB6" w:rsidP="008D6DB6">
      <w:pPr>
        <w:pStyle w:val="Heading1"/>
      </w:pPr>
      <w:bookmarkStart w:id="51" w:name="_Toc368995256"/>
      <w:bookmarkStart w:id="52" w:name="_Toc463598767"/>
      <w:r w:rsidRPr="00FC0326">
        <w:t>Youth Law Center</w:t>
      </w:r>
      <w:bookmarkEnd w:id="51"/>
      <w:bookmarkEnd w:id="52"/>
    </w:p>
    <w:p w14:paraId="5412B422" w14:textId="77777777" w:rsidR="008D6DB6" w:rsidRPr="00FC0326" w:rsidRDefault="008D6DB6" w:rsidP="008D6DB6">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200 Pine Street, Suite 300</w:t>
      </w:r>
    </w:p>
    <w:p w14:paraId="6C955D9B" w14:textId="77777777" w:rsidR="008D6DB6" w:rsidRPr="00FC0326" w:rsidRDefault="008D6DB6" w:rsidP="008D6DB6">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San Francisco, CA 94104</w:t>
      </w:r>
    </w:p>
    <w:p w14:paraId="218D7AF8" w14:textId="7E06C0E6" w:rsidR="00490BC9" w:rsidRDefault="007B0D82" w:rsidP="00C06467">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Phone:</w:t>
      </w:r>
      <w:r w:rsidR="008D6DB6" w:rsidRPr="00FC0326">
        <w:rPr>
          <w:rFonts w:ascii="Arial" w:eastAsia="Times New Roman" w:hAnsi="Arial" w:cs="Arial"/>
          <w:sz w:val="24"/>
          <w:szCs w:val="24"/>
        </w:rPr>
        <w:t xml:space="preserve"> </w:t>
      </w:r>
      <w:r w:rsidR="00A1472A">
        <w:rPr>
          <w:rFonts w:ascii="Arial" w:eastAsia="Times New Roman" w:hAnsi="Arial" w:cs="Arial"/>
          <w:sz w:val="24"/>
          <w:szCs w:val="24"/>
        </w:rPr>
        <w:t xml:space="preserve">(415) </w:t>
      </w:r>
      <w:r w:rsidR="008D6DB6" w:rsidRPr="00FC0326">
        <w:rPr>
          <w:rFonts w:ascii="Arial" w:eastAsia="Times New Roman" w:hAnsi="Arial" w:cs="Arial"/>
          <w:sz w:val="24"/>
          <w:szCs w:val="24"/>
        </w:rPr>
        <w:t>543-3379</w:t>
      </w:r>
      <w:r w:rsidR="004E55A6">
        <w:rPr>
          <w:rFonts w:ascii="Arial" w:eastAsia="Times New Roman" w:hAnsi="Arial" w:cs="Arial"/>
          <w:sz w:val="24"/>
          <w:szCs w:val="24"/>
        </w:rPr>
        <w:t xml:space="preserve"> </w:t>
      </w:r>
    </w:p>
    <w:p w14:paraId="3D571681" w14:textId="2E751D3C" w:rsidR="008D6DB6" w:rsidRPr="00FC0326" w:rsidRDefault="008D6DB6" w:rsidP="00C06467">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C0326">
        <w:rPr>
          <w:rFonts w:ascii="Arial" w:eastAsia="Times New Roman" w:hAnsi="Arial" w:cs="Arial"/>
          <w:sz w:val="24"/>
          <w:szCs w:val="24"/>
        </w:rPr>
        <w:t xml:space="preserve">Fax: </w:t>
      </w:r>
      <w:r w:rsidR="00A1472A">
        <w:rPr>
          <w:rFonts w:ascii="Arial" w:eastAsia="Times New Roman" w:hAnsi="Arial" w:cs="Arial"/>
          <w:sz w:val="24"/>
          <w:szCs w:val="24"/>
        </w:rPr>
        <w:t xml:space="preserve">(415) </w:t>
      </w:r>
      <w:r w:rsidRPr="00FC0326">
        <w:rPr>
          <w:rFonts w:ascii="Arial" w:eastAsia="Times New Roman" w:hAnsi="Arial" w:cs="Arial"/>
          <w:sz w:val="24"/>
          <w:szCs w:val="24"/>
        </w:rPr>
        <w:t>956-9022</w:t>
      </w:r>
    </w:p>
    <w:p w14:paraId="5107171F" w14:textId="6F71B74C" w:rsidR="008D6DB6" w:rsidRPr="00FC0326" w:rsidRDefault="008D6DB6" w:rsidP="008D6DB6">
      <w:pPr>
        <w:widowControl w:val="0"/>
        <w:overflowPunct w:val="0"/>
        <w:autoSpaceDE w:val="0"/>
        <w:autoSpaceDN w:val="0"/>
        <w:adjustRightInd w:val="0"/>
        <w:spacing w:after="0" w:line="240" w:lineRule="auto"/>
        <w:jc w:val="center"/>
        <w:textAlignment w:val="baseline"/>
        <w:rPr>
          <w:rFonts w:ascii="Arial" w:hAnsi="Arial" w:cs="Arial"/>
          <w:sz w:val="24"/>
          <w:szCs w:val="24"/>
          <w:u w:val="single"/>
        </w:rPr>
      </w:pPr>
      <w:r w:rsidRPr="00FC0326">
        <w:rPr>
          <w:rFonts w:ascii="Arial" w:hAnsi="Arial" w:cs="Arial"/>
          <w:sz w:val="24"/>
          <w:szCs w:val="24"/>
          <w:u w:val="single"/>
        </w:rPr>
        <w:t>ylc.org</w:t>
      </w:r>
    </w:p>
    <w:p w14:paraId="08471041" w14:textId="77777777" w:rsidR="004D3AC5" w:rsidRPr="00FC0326" w:rsidRDefault="004D3AC5" w:rsidP="008D6DB6">
      <w:pPr>
        <w:widowControl w:val="0"/>
        <w:overflowPunct w:val="0"/>
        <w:autoSpaceDE w:val="0"/>
        <w:autoSpaceDN w:val="0"/>
        <w:adjustRightInd w:val="0"/>
        <w:spacing w:after="0" w:line="240" w:lineRule="auto"/>
        <w:jc w:val="center"/>
        <w:textAlignment w:val="baseline"/>
        <w:rPr>
          <w:rFonts w:ascii="Arial" w:hAnsi="Arial" w:cs="Arial"/>
          <w:sz w:val="24"/>
          <w:szCs w:val="24"/>
          <w:u w:val="single"/>
        </w:rPr>
      </w:pPr>
    </w:p>
    <w:tbl>
      <w:tblPr>
        <w:tblW w:w="10782" w:type="dxa"/>
        <w:tblInd w:w="18" w:type="dxa"/>
        <w:tblCellMar>
          <w:left w:w="0" w:type="dxa"/>
          <w:right w:w="0" w:type="dxa"/>
        </w:tblCellMar>
        <w:tblLook w:val="0000" w:firstRow="0" w:lastRow="0" w:firstColumn="0" w:lastColumn="0" w:noHBand="0" w:noVBand="0"/>
      </w:tblPr>
      <w:tblGrid>
        <w:gridCol w:w="1548"/>
        <w:gridCol w:w="2660"/>
        <w:gridCol w:w="4230"/>
        <w:gridCol w:w="2344"/>
      </w:tblGrid>
      <w:tr w:rsidR="00AA2FE5" w:rsidRPr="00FC0326" w14:paraId="730F1FC0" w14:textId="77777777" w:rsidTr="00490BC9">
        <w:trPr>
          <w:trHeight w:val="252"/>
        </w:trPr>
        <w:tc>
          <w:tcPr>
            <w:tcW w:w="1541" w:type="dxa"/>
            <w:shd w:val="clear" w:color="auto" w:fill="auto"/>
            <w:noWrap/>
            <w:vAlign w:val="bottom"/>
          </w:tcPr>
          <w:p w14:paraId="489A0B61" w14:textId="77777777" w:rsidR="004D3AC5" w:rsidRPr="00FC0326" w:rsidRDefault="004D3AC5"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Key Staff:</w:t>
            </w:r>
          </w:p>
          <w:p w14:paraId="58B360CD" w14:textId="33A39BE1" w:rsidR="004D3AC5"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t>Extensions</w:t>
            </w:r>
            <w:r w:rsidR="004E55A6">
              <w:rPr>
                <w:rFonts w:ascii="Arial" w:eastAsia="Times New Roman" w:hAnsi="Arial" w:cs="Arial"/>
                <w:b/>
                <w:sz w:val="24"/>
                <w:szCs w:val="24"/>
              </w:rPr>
              <w:t xml:space="preserve"> </w:t>
            </w:r>
          </w:p>
        </w:tc>
        <w:tc>
          <w:tcPr>
            <w:tcW w:w="2660" w:type="dxa"/>
            <w:shd w:val="clear" w:color="auto" w:fill="auto"/>
            <w:noWrap/>
            <w:vAlign w:val="bottom"/>
          </w:tcPr>
          <w:p w14:paraId="74958D22" w14:textId="1989B77E" w:rsidR="004D3AC5" w:rsidRPr="00FC0326" w:rsidRDefault="004D3AC5" w:rsidP="00715A5F">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FC0326">
              <w:rPr>
                <w:rFonts w:ascii="Arial" w:eastAsia="Times New Roman" w:hAnsi="Arial" w:cs="Arial"/>
                <w:b/>
                <w:sz w:val="24"/>
                <w:szCs w:val="24"/>
              </w:rPr>
              <w:t>Last, First Name</w:t>
            </w:r>
            <w:r w:rsidR="004E55A6">
              <w:rPr>
                <w:rFonts w:ascii="Arial" w:eastAsia="Times New Roman" w:hAnsi="Arial" w:cs="Arial"/>
                <w:b/>
                <w:sz w:val="24"/>
                <w:szCs w:val="24"/>
              </w:rPr>
              <w:t xml:space="preserve">     </w:t>
            </w:r>
          </w:p>
        </w:tc>
        <w:tc>
          <w:tcPr>
            <w:tcW w:w="4239" w:type="dxa"/>
            <w:shd w:val="clear" w:color="auto" w:fill="auto"/>
            <w:noWrap/>
            <w:vAlign w:val="bottom"/>
          </w:tcPr>
          <w:p w14:paraId="28544A70" w14:textId="77777777" w:rsidR="004D3AC5" w:rsidRPr="00FC0326" w:rsidRDefault="004D3AC5"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Position</w:t>
            </w:r>
          </w:p>
        </w:tc>
        <w:tc>
          <w:tcPr>
            <w:tcW w:w="2342" w:type="dxa"/>
            <w:shd w:val="clear" w:color="auto" w:fill="auto"/>
            <w:noWrap/>
            <w:vAlign w:val="bottom"/>
          </w:tcPr>
          <w:p w14:paraId="44B8728B" w14:textId="77777777" w:rsidR="004D3AC5" w:rsidRPr="00FC0326" w:rsidRDefault="004D3AC5"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C0326">
              <w:rPr>
                <w:rFonts w:ascii="Arial" w:eastAsia="Times New Roman" w:hAnsi="Arial" w:cs="Arial"/>
                <w:b/>
                <w:sz w:val="24"/>
                <w:szCs w:val="24"/>
              </w:rPr>
              <w:t>Email Address</w:t>
            </w:r>
          </w:p>
        </w:tc>
      </w:tr>
      <w:tr w:rsidR="00490BC9" w:rsidRPr="00FC0326" w14:paraId="4074E90D" w14:textId="77777777" w:rsidTr="00490BC9">
        <w:trPr>
          <w:trHeight w:val="252"/>
        </w:trPr>
        <w:tc>
          <w:tcPr>
            <w:tcW w:w="1541" w:type="dxa"/>
            <w:shd w:val="clear" w:color="auto" w:fill="auto"/>
            <w:noWrap/>
          </w:tcPr>
          <w:p w14:paraId="39E58570" w14:textId="591C5384"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660" w:type="dxa"/>
            <w:shd w:val="clear" w:color="auto" w:fill="auto"/>
            <w:noWrap/>
          </w:tcPr>
          <w:p w14:paraId="353CE91D" w14:textId="1D05332F"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Bussiere, Alice</w:t>
            </w:r>
          </w:p>
        </w:tc>
        <w:tc>
          <w:tcPr>
            <w:tcW w:w="4239" w:type="dxa"/>
            <w:shd w:val="clear" w:color="auto" w:fill="auto"/>
            <w:noWrap/>
          </w:tcPr>
          <w:p w14:paraId="7CC7C5B0" w14:textId="1114EC29"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Attorney</w:t>
            </w:r>
          </w:p>
        </w:tc>
        <w:tc>
          <w:tcPr>
            <w:tcW w:w="2342" w:type="dxa"/>
            <w:shd w:val="clear" w:color="auto" w:fill="auto"/>
            <w:noWrap/>
          </w:tcPr>
          <w:p w14:paraId="16F7EE12" w14:textId="2AE6A69E"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abussiere@ylc.org</w:t>
            </w:r>
          </w:p>
        </w:tc>
      </w:tr>
      <w:tr w:rsidR="00490BC9" w:rsidRPr="00FC0326" w14:paraId="7C378358" w14:textId="77777777" w:rsidTr="00490BC9">
        <w:trPr>
          <w:trHeight w:val="252"/>
        </w:trPr>
        <w:tc>
          <w:tcPr>
            <w:tcW w:w="1541" w:type="dxa"/>
            <w:shd w:val="clear" w:color="auto" w:fill="auto"/>
            <w:noWrap/>
          </w:tcPr>
          <w:p w14:paraId="6E4838FE" w14:textId="3A7A8BA4"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x3905</w:t>
            </w:r>
          </w:p>
        </w:tc>
        <w:tc>
          <w:tcPr>
            <w:tcW w:w="2660" w:type="dxa"/>
            <w:shd w:val="clear" w:color="auto" w:fill="auto"/>
            <w:noWrap/>
          </w:tcPr>
          <w:p w14:paraId="63BF6780" w14:textId="0BF9897B"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Corrigan, Virginia</w:t>
            </w:r>
          </w:p>
        </w:tc>
        <w:tc>
          <w:tcPr>
            <w:tcW w:w="4239" w:type="dxa"/>
            <w:shd w:val="clear" w:color="auto" w:fill="auto"/>
            <w:noWrap/>
          </w:tcPr>
          <w:p w14:paraId="40F283AC" w14:textId="6DFB507E"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Attorney</w:t>
            </w:r>
          </w:p>
        </w:tc>
        <w:tc>
          <w:tcPr>
            <w:tcW w:w="2342" w:type="dxa"/>
            <w:shd w:val="clear" w:color="auto" w:fill="auto"/>
            <w:noWrap/>
          </w:tcPr>
          <w:p w14:paraId="32B24616" w14:textId="447AE1FB"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vcorrigan@ylc.org</w:t>
            </w:r>
          </w:p>
        </w:tc>
      </w:tr>
      <w:tr w:rsidR="00490BC9" w:rsidRPr="00FC0326" w14:paraId="5B80D490" w14:textId="77777777" w:rsidTr="00490BC9">
        <w:trPr>
          <w:trHeight w:val="252"/>
        </w:trPr>
        <w:tc>
          <w:tcPr>
            <w:tcW w:w="1541" w:type="dxa"/>
            <w:shd w:val="clear" w:color="auto" w:fill="auto"/>
            <w:noWrap/>
          </w:tcPr>
          <w:p w14:paraId="2642001D" w14:textId="5DEFBBF8" w:rsidR="00490BC9" w:rsidRPr="00FC0326"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x3909</w:t>
            </w:r>
          </w:p>
        </w:tc>
        <w:tc>
          <w:tcPr>
            <w:tcW w:w="2660" w:type="dxa"/>
            <w:shd w:val="clear" w:color="auto" w:fill="auto"/>
            <w:noWrap/>
          </w:tcPr>
          <w:p w14:paraId="4D0B19A6" w14:textId="549251CD"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Goldfaden, Robin</w:t>
            </w:r>
          </w:p>
        </w:tc>
        <w:tc>
          <w:tcPr>
            <w:tcW w:w="4239" w:type="dxa"/>
            <w:shd w:val="clear" w:color="auto" w:fill="auto"/>
            <w:noWrap/>
          </w:tcPr>
          <w:p w14:paraId="3DE3C93A" w14:textId="4D0B1473"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Attorney</w:t>
            </w:r>
          </w:p>
        </w:tc>
        <w:tc>
          <w:tcPr>
            <w:tcW w:w="2342" w:type="dxa"/>
            <w:shd w:val="clear" w:color="auto" w:fill="auto"/>
            <w:noWrap/>
          </w:tcPr>
          <w:p w14:paraId="66AB7A54" w14:textId="050E23E9"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rgoldfaden@ylc.org</w:t>
            </w:r>
          </w:p>
        </w:tc>
      </w:tr>
      <w:tr w:rsidR="00490BC9" w:rsidRPr="00FC0326" w14:paraId="5CAFD38B" w14:textId="77777777" w:rsidTr="00490BC9">
        <w:trPr>
          <w:trHeight w:val="252"/>
        </w:trPr>
        <w:tc>
          <w:tcPr>
            <w:tcW w:w="1541" w:type="dxa"/>
            <w:shd w:val="clear" w:color="auto" w:fill="auto"/>
            <w:noWrap/>
          </w:tcPr>
          <w:p w14:paraId="102E5F84" w14:textId="5AC617EC" w:rsidR="00490BC9" w:rsidRPr="00FC0326"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x</w:t>
            </w:r>
            <w:r w:rsidRPr="004C5F77">
              <w:rPr>
                <w:rFonts w:ascii="Arial" w:eastAsia="Times New Roman" w:hAnsi="Arial" w:cs="Arial"/>
                <w:sz w:val="24"/>
                <w:szCs w:val="24"/>
              </w:rPr>
              <w:t>3908</w:t>
            </w:r>
          </w:p>
        </w:tc>
        <w:tc>
          <w:tcPr>
            <w:tcW w:w="2660" w:type="dxa"/>
            <w:shd w:val="clear" w:color="auto" w:fill="auto"/>
            <w:noWrap/>
          </w:tcPr>
          <w:p w14:paraId="5E12FE5A" w14:textId="7BD133D0"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Ramiu, Maria</w:t>
            </w:r>
          </w:p>
        </w:tc>
        <w:tc>
          <w:tcPr>
            <w:tcW w:w="4239" w:type="dxa"/>
            <w:shd w:val="clear" w:color="auto" w:fill="auto"/>
            <w:noWrap/>
          </w:tcPr>
          <w:p w14:paraId="19B4B3C4" w14:textId="3C9FFC0F"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Managing Director</w:t>
            </w:r>
          </w:p>
        </w:tc>
        <w:tc>
          <w:tcPr>
            <w:tcW w:w="2342" w:type="dxa"/>
            <w:shd w:val="clear" w:color="auto" w:fill="auto"/>
            <w:noWrap/>
          </w:tcPr>
          <w:p w14:paraId="44611D5A" w14:textId="660D0F69"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mramiu@ylc.org</w:t>
            </w:r>
          </w:p>
        </w:tc>
      </w:tr>
      <w:tr w:rsidR="00490BC9" w:rsidRPr="00FC0326" w14:paraId="10363985" w14:textId="77777777" w:rsidTr="00490BC9">
        <w:trPr>
          <w:trHeight w:val="252"/>
        </w:trPr>
        <w:tc>
          <w:tcPr>
            <w:tcW w:w="1541" w:type="dxa"/>
            <w:shd w:val="clear" w:color="auto" w:fill="auto"/>
            <w:noWrap/>
          </w:tcPr>
          <w:p w14:paraId="78676F4D" w14:textId="1E150E75"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660" w:type="dxa"/>
            <w:shd w:val="clear" w:color="auto" w:fill="auto"/>
            <w:noWrap/>
          </w:tcPr>
          <w:p w14:paraId="3325D8C1" w14:textId="0E12D8C1"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Shauffer, Carole</w:t>
            </w:r>
          </w:p>
        </w:tc>
        <w:tc>
          <w:tcPr>
            <w:tcW w:w="4239" w:type="dxa"/>
            <w:shd w:val="clear" w:color="auto" w:fill="auto"/>
            <w:noWrap/>
          </w:tcPr>
          <w:p w14:paraId="4DF940A6" w14:textId="3B8F81B1"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Senior Director</w:t>
            </w:r>
            <w:r w:rsidR="00382EBA">
              <w:rPr>
                <w:rFonts w:ascii="Arial" w:eastAsia="Times New Roman" w:hAnsi="Arial" w:cs="Arial"/>
                <w:sz w:val="24"/>
                <w:szCs w:val="24"/>
              </w:rPr>
              <w:t>,</w:t>
            </w:r>
            <w:r w:rsidR="004E55A6">
              <w:rPr>
                <w:rFonts w:ascii="Arial" w:eastAsia="Times New Roman" w:hAnsi="Arial" w:cs="Arial"/>
                <w:sz w:val="24"/>
                <w:szCs w:val="24"/>
              </w:rPr>
              <w:t xml:space="preserve"> </w:t>
            </w:r>
            <w:r>
              <w:rPr>
                <w:rFonts w:ascii="Arial" w:eastAsia="Times New Roman" w:hAnsi="Arial" w:cs="Arial"/>
                <w:sz w:val="24"/>
                <w:szCs w:val="24"/>
              </w:rPr>
              <w:t xml:space="preserve">Strategic </w:t>
            </w:r>
            <w:r w:rsidRPr="004C5F77">
              <w:rPr>
                <w:rFonts w:ascii="Arial" w:eastAsia="Times New Roman" w:hAnsi="Arial" w:cs="Arial"/>
                <w:sz w:val="24"/>
                <w:szCs w:val="24"/>
              </w:rPr>
              <w:t>Initiatives</w:t>
            </w:r>
          </w:p>
        </w:tc>
        <w:tc>
          <w:tcPr>
            <w:tcW w:w="2342" w:type="dxa"/>
            <w:shd w:val="clear" w:color="auto" w:fill="auto"/>
            <w:noWrap/>
          </w:tcPr>
          <w:p w14:paraId="6E3206A7" w14:textId="10E7FD78"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cshauffer@ylc.org</w:t>
            </w:r>
          </w:p>
        </w:tc>
      </w:tr>
      <w:tr w:rsidR="00490BC9" w:rsidRPr="00FC0326" w14:paraId="552C7F4F" w14:textId="77777777" w:rsidTr="00490BC9">
        <w:trPr>
          <w:trHeight w:val="252"/>
        </w:trPr>
        <w:tc>
          <w:tcPr>
            <w:tcW w:w="1541" w:type="dxa"/>
            <w:shd w:val="clear" w:color="auto" w:fill="auto"/>
            <w:noWrap/>
          </w:tcPr>
          <w:p w14:paraId="0C9AFE5F" w14:textId="5C01A64F"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x</w:t>
            </w:r>
            <w:r w:rsidRPr="004C5F77">
              <w:rPr>
                <w:rFonts w:ascii="Arial" w:eastAsia="Times New Roman" w:hAnsi="Arial" w:cs="Arial"/>
                <w:sz w:val="24"/>
                <w:szCs w:val="24"/>
              </w:rPr>
              <w:t>3922</w:t>
            </w:r>
          </w:p>
        </w:tc>
        <w:tc>
          <w:tcPr>
            <w:tcW w:w="2660" w:type="dxa"/>
            <w:shd w:val="clear" w:color="auto" w:fill="auto"/>
            <w:noWrap/>
          </w:tcPr>
          <w:p w14:paraId="311D352A" w14:textId="3A0683EF"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Rodriguez, Jennifer</w:t>
            </w:r>
          </w:p>
        </w:tc>
        <w:tc>
          <w:tcPr>
            <w:tcW w:w="4239" w:type="dxa"/>
            <w:shd w:val="clear" w:color="auto" w:fill="auto"/>
            <w:noWrap/>
          </w:tcPr>
          <w:p w14:paraId="488D5E01" w14:textId="4F3A500F"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Executive Director</w:t>
            </w:r>
          </w:p>
        </w:tc>
        <w:tc>
          <w:tcPr>
            <w:tcW w:w="2342" w:type="dxa"/>
            <w:shd w:val="clear" w:color="auto" w:fill="auto"/>
            <w:noWrap/>
          </w:tcPr>
          <w:p w14:paraId="725C2CB8" w14:textId="2102D7F6"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jrodriguez@ylc.org</w:t>
            </w:r>
          </w:p>
        </w:tc>
      </w:tr>
      <w:tr w:rsidR="00490BC9" w:rsidRPr="00FC0326" w14:paraId="35294BD9" w14:textId="77777777" w:rsidTr="00490BC9">
        <w:trPr>
          <w:trHeight w:val="252"/>
        </w:trPr>
        <w:tc>
          <w:tcPr>
            <w:tcW w:w="1541" w:type="dxa"/>
            <w:shd w:val="clear" w:color="auto" w:fill="auto"/>
            <w:noWrap/>
          </w:tcPr>
          <w:p w14:paraId="3C7DB645" w14:textId="61680D2E"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x</w:t>
            </w:r>
            <w:r w:rsidRPr="004C5F77">
              <w:rPr>
                <w:rFonts w:ascii="Arial" w:eastAsia="Times New Roman" w:hAnsi="Arial" w:cs="Arial"/>
                <w:sz w:val="24"/>
                <w:szCs w:val="24"/>
              </w:rPr>
              <w:t>3913</w:t>
            </w:r>
          </w:p>
        </w:tc>
        <w:tc>
          <w:tcPr>
            <w:tcW w:w="2660" w:type="dxa"/>
            <w:shd w:val="clear" w:color="auto" w:fill="auto"/>
            <w:noWrap/>
          </w:tcPr>
          <w:p w14:paraId="3DC6452A" w14:textId="206FB113"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Bishop, Robin</w:t>
            </w:r>
          </w:p>
        </w:tc>
        <w:tc>
          <w:tcPr>
            <w:tcW w:w="4239" w:type="dxa"/>
            <w:shd w:val="clear" w:color="auto" w:fill="auto"/>
            <w:noWrap/>
          </w:tcPr>
          <w:p w14:paraId="7A583CC3" w14:textId="3E9CC53C"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Administrative Assistant</w:t>
            </w:r>
          </w:p>
        </w:tc>
        <w:tc>
          <w:tcPr>
            <w:tcW w:w="2342" w:type="dxa"/>
            <w:shd w:val="clear" w:color="auto" w:fill="auto"/>
            <w:noWrap/>
          </w:tcPr>
          <w:p w14:paraId="2620033F" w14:textId="0EDFA569" w:rsidR="00490BC9" w:rsidRPr="00FC0326" w:rsidRDefault="00490BC9" w:rsidP="0077085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rbishop@ylc.org</w:t>
            </w:r>
          </w:p>
        </w:tc>
      </w:tr>
      <w:tr w:rsidR="00490BC9" w:rsidRPr="00FC0326" w14:paraId="66C2023B" w14:textId="77777777" w:rsidTr="00490BC9">
        <w:trPr>
          <w:trHeight w:val="252"/>
        </w:trPr>
        <w:tc>
          <w:tcPr>
            <w:tcW w:w="1541" w:type="dxa"/>
            <w:shd w:val="clear" w:color="auto" w:fill="auto"/>
            <w:noWrap/>
          </w:tcPr>
          <w:p w14:paraId="0F5B2E82" w14:textId="5A75F904"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x</w:t>
            </w:r>
            <w:r w:rsidRPr="004C5F77">
              <w:rPr>
                <w:rFonts w:ascii="Arial" w:eastAsia="Times New Roman" w:hAnsi="Arial" w:cs="Arial"/>
                <w:sz w:val="24"/>
                <w:szCs w:val="24"/>
              </w:rPr>
              <w:t>3915</w:t>
            </w:r>
          </w:p>
        </w:tc>
        <w:tc>
          <w:tcPr>
            <w:tcW w:w="2660" w:type="dxa"/>
            <w:shd w:val="clear" w:color="auto" w:fill="auto"/>
            <w:noWrap/>
          </w:tcPr>
          <w:p w14:paraId="3813F616" w14:textId="06D3D9FE"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Khajenoori, Mehrzad</w:t>
            </w:r>
          </w:p>
        </w:tc>
        <w:tc>
          <w:tcPr>
            <w:tcW w:w="4239" w:type="dxa"/>
            <w:shd w:val="clear" w:color="auto" w:fill="auto"/>
            <w:noWrap/>
          </w:tcPr>
          <w:p w14:paraId="70D4810E" w14:textId="2E2865AB"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Administrator</w:t>
            </w:r>
          </w:p>
        </w:tc>
        <w:tc>
          <w:tcPr>
            <w:tcW w:w="2342" w:type="dxa"/>
            <w:shd w:val="clear" w:color="auto" w:fill="auto"/>
            <w:noWrap/>
          </w:tcPr>
          <w:p w14:paraId="2367F8D6" w14:textId="1656547A" w:rsidR="00490BC9" w:rsidRPr="00FC0326" w:rsidRDefault="00490BC9" w:rsidP="00715A5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mkhajenoori@ylc.org</w:t>
            </w:r>
          </w:p>
        </w:tc>
      </w:tr>
    </w:tbl>
    <w:p w14:paraId="6D99797B" w14:textId="77777777" w:rsidR="008D6DB6" w:rsidRPr="00FC0326" w:rsidRDefault="008D6DB6" w:rsidP="008D6DB6">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33D646F7" w14:textId="77777777" w:rsidR="008D6DB6" w:rsidRPr="00FC0326" w:rsidRDefault="008D6DB6" w:rsidP="00AA2FE5">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Description of Program/Areas of Expertise:</w:t>
      </w:r>
    </w:p>
    <w:p w14:paraId="3E6D3F22" w14:textId="77777777" w:rsidR="008D6DB6" w:rsidRPr="00FC0326" w:rsidRDefault="008D6DB6" w:rsidP="00AA2FE5">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4B502A8" w14:textId="05F4B220" w:rsidR="008D6DB6" w:rsidRDefault="00490BC9" w:rsidP="00AA2FE5">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90BC9">
        <w:rPr>
          <w:rFonts w:ascii="Arial" w:eastAsia="Times New Roman" w:hAnsi="Arial" w:cs="Arial"/>
          <w:sz w:val="24"/>
          <w:szCs w:val="24"/>
        </w:rPr>
        <w:t>The Youth Law Center (YLC) is a public interest advocacy organization that works to protect the rights of children in the foster care and justice systems and to ensure that they receive the necessary support and services to become healthy and productive adults.</w:t>
      </w:r>
      <w:r w:rsidR="004E55A6">
        <w:rPr>
          <w:rFonts w:ascii="Arial" w:eastAsia="Times New Roman" w:hAnsi="Arial" w:cs="Arial"/>
          <w:sz w:val="24"/>
          <w:szCs w:val="24"/>
        </w:rPr>
        <w:t xml:space="preserve"> </w:t>
      </w:r>
      <w:r w:rsidRPr="00490BC9">
        <w:rPr>
          <w:rFonts w:ascii="Arial" w:eastAsia="Times New Roman" w:hAnsi="Arial" w:cs="Arial"/>
          <w:sz w:val="24"/>
          <w:szCs w:val="24"/>
        </w:rPr>
        <w:t>Areas of expertise include foster care, juvenile justice, public benefits and health programs for children in out-of-home care, conditions of confinement, education, and other issues that affect children involved in, or at risk of involvement in, the child welfare or juvenile justice systems. YLC also conducts an Equal Access Fund project to improve educational opportunity for youth involved in the foster care or juvenile justice system.</w:t>
      </w:r>
    </w:p>
    <w:p w14:paraId="1CCBD2DD" w14:textId="77777777" w:rsidR="00490BC9" w:rsidRPr="00FC0326" w:rsidRDefault="00490BC9" w:rsidP="00AA2FE5">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F33C3CB" w14:textId="77777777" w:rsidR="008D6DB6" w:rsidRPr="00FC0326" w:rsidRDefault="008D6DB6" w:rsidP="00AA2FE5">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C0326">
        <w:rPr>
          <w:rFonts w:ascii="Arial" w:eastAsia="Times New Roman" w:hAnsi="Arial" w:cs="Arial"/>
          <w:b/>
          <w:sz w:val="24"/>
          <w:szCs w:val="24"/>
          <w:u w:val="single"/>
        </w:rPr>
        <w:t>Services Offered:</w:t>
      </w:r>
    </w:p>
    <w:p w14:paraId="2FEB2607" w14:textId="77777777" w:rsidR="008D6DB6" w:rsidRPr="00FC0326" w:rsidRDefault="008D6DB6" w:rsidP="00AA2FE5">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CBA6E7E" w14:textId="79909ACC"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b/>
          <w:sz w:val="24"/>
          <w:szCs w:val="24"/>
        </w:rPr>
        <w:t>Consultation:</w:t>
      </w:r>
      <w:r w:rsidRPr="004C5F77">
        <w:rPr>
          <w:rFonts w:ascii="Arial" w:eastAsia="Times New Roman" w:hAnsi="Arial" w:cs="Arial"/>
          <w:sz w:val="24"/>
          <w:szCs w:val="24"/>
        </w:rPr>
        <w:t xml:space="preserve"> Telephon</w:t>
      </w:r>
      <w:r>
        <w:rPr>
          <w:rFonts w:ascii="Arial" w:eastAsia="Times New Roman" w:hAnsi="Arial" w:cs="Arial"/>
          <w:sz w:val="24"/>
          <w:szCs w:val="24"/>
        </w:rPr>
        <w:t>e, appointment, email, and mail</w:t>
      </w:r>
      <w:r w:rsidR="00382EBA">
        <w:rPr>
          <w:rFonts w:ascii="Arial" w:eastAsia="Times New Roman" w:hAnsi="Arial" w:cs="Arial"/>
          <w:sz w:val="24"/>
          <w:szCs w:val="24"/>
        </w:rPr>
        <w:t>.</w:t>
      </w:r>
    </w:p>
    <w:p w14:paraId="472DD9D9" w14:textId="77777777" w:rsidR="00490BC9"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The Youth Law Center</w:t>
      </w:r>
      <w:r w:rsidRPr="004C5F77">
        <w:rPr>
          <w:rFonts w:ascii="Arial" w:eastAsia="Times New Roman" w:hAnsi="Arial" w:cs="Arial"/>
          <w:sz w:val="24"/>
          <w:szCs w:val="24"/>
        </w:rPr>
        <w:t xml:space="preserve"> staff members are available to respond to questions from legal services advocates regarding children’s rights and legal issues that affect children and families involved in the child welfare </w:t>
      </w:r>
      <w:r>
        <w:rPr>
          <w:rFonts w:ascii="Arial" w:eastAsia="Times New Roman" w:hAnsi="Arial" w:cs="Arial"/>
          <w:sz w:val="24"/>
          <w:szCs w:val="24"/>
        </w:rPr>
        <w:t>or juvenile justice systems. The Youth Law Center</w:t>
      </w:r>
      <w:r w:rsidRPr="004C5F77">
        <w:rPr>
          <w:rFonts w:ascii="Arial" w:eastAsia="Times New Roman" w:hAnsi="Arial" w:cs="Arial"/>
          <w:sz w:val="24"/>
          <w:szCs w:val="24"/>
        </w:rPr>
        <w:t xml:space="preserve"> also provides in-depth consultation to legal services advocates involved in litigation and other advocacy efforts on behalf of </w:t>
      </w:r>
    </w:p>
    <w:p w14:paraId="450B4042" w14:textId="2D39CBD3"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children and youth.</w:t>
      </w:r>
      <w:r w:rsidR="004E55A6">
        <w:rPr>
          <w:rFonts w:ascii="Arial" w:eastAsia="Times New Roman" w:hAnsi="Arial" w:cs="Arial"/>
          <w:sz w:val="24"/>
          <w:szCs w:val="24"/>
        </w:rPr>
        <w:t xml:space="preserve"> </w:t>
      </w:r>
    </w:p>
    <w:p w14:paraId="5BAD096E" w14:textId="77777777" w:rsidR="00490BC9"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p w14:paraId="184F988E" w14:textId="77777777"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4C5F77">
        <w:rPr>
          <w:rFonts w:ascii="Arial" w:eastAsia="Times New Roman" w:hAnsi="Arial" w:cs="Arial"/>
          <w:b/>
          <w:sz w:val="24"/>
          <w:szCs w:val="24"/>
        </w:rPr>
        <w:t>Information Services:</w:t>
      </w:r>
    </w:p>
    <w:p w14:paraId="409C4006" w14:textId="3331D2A8" w:rsidR="00490BC9"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YLC fact sheets and other publications on issues frequently encountered by legal services advocates are available for download from the YLC website. Legal services advocates may also request hard copies of these materials. YLC provides pleadings, research memoranda, training materials, and other written resource materials in response to requests from legal services advocates. YLC also responds to changes in the law and other developments by creating and distributing resource materials that will help to keep legal services advocates up to date.</w:t>
      </w:r>
      <w:r w:rsidR="004E55A6">
        <w:rPr>
          <w:rFonts w:ascii="Arial" w:eastAsia="Times New Roman" w:hAnsi="Arial" w:cs="Arial"/>
          <w:sz w:val="24"/>
          <w:szCs w:val="24"/>
        </w:rPr>
        <w:t xml:space="preserve"> </w:t>
      </w:r>
    </w:p>
    <w:p w14:paraId="4551081C" w14:textId="77777777" w:rsidR="00490BC9"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604C85C5" w14:textId="77777777" w:rsidR="004556C6" w:rsidRPr="004C5F77" w:rsidRDefault="004556C6"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50B10385" w14:textId="77777777"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31E0EDFE" w14:textId="456C0849"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The Youth Law Center</w:t>
      </w:r>
      <w:r w:rsidRPr="004C5F77">
        <w:rPr>
          <w:rFonts w:ascii="Arial" w:eastAsia="Times New Roman" w:hAnsi="Arial" w:cs="Arial"/>
          <w:sz w:val="24"/>
          <w:szCs w:val="24"/>
        </w:rPr>
        <w:t xml:space="preserve"> co-hosts a f</w:t>
      </w:r>
      <w:r>
        <w:rPr>
          <w:rFonts w:ascii="Arial" w:eastAsia="Times New Roman" w:hAnsi="Arial" w:cs="Arial"/>
          <w:sz w:val="24"/>
          <w:szCs w:val="24"/>
        </w:rPr>
        <w:t xml:space="preserve">oster care benefits listserv. </w:t>
      </w:r>
      <w:r w:rsidRPr="004C5F77">
        <w:rPr>
          <w:rFonts w:ascii="Arial" w:eastAsia="Times New Roman" w:hAnsi="Arial" w:cs="Arial"/>
          <w:sz w:val="24"/>
          <w:szCs w:val="24"/>
        </w:rPr>
        <w:t>The focus of the listserv is benefits for children involved in the child welfare or juvenile justice system, including not only cash benefits like AFDC-FC (foster care benefits), adoption assistance payments (AAP), kinship guardianship assistance payments (Kin-GAP), CalWorks and SSI for children in foster care, but also Medicaid/Medi-Cal, education, special education</w:t>
      </w:r>
      <w:r>
        <w:rPr>
          <w:rFonts w:ascii="Arial" w:eastAsia="Times New Roman" w:hAnsi="Arial" w:cs="Arial"/>
          <w:sz w:val="24"/>
          <w:szCs w:val="24"/>
        </w:rPr>
        <w:t>,</w:t>
      </w:r>
      <w:r w:rsidRPr="004C5F77">
        <w:rPr>
          <w:rFonts w:ascii="Arial" w:eastAsia="Times New Roman" w:hAnsi="Arial" w:cs="Arial"/>
          <w:sz w:val="24"/>
          <w:szCs w:val="24"/>
        </w:rPr>
        <w:t xml:space="preserve"> and other things children who</w:t>
      </w:r>
      <w:r>
        <w:rPr>
          <w:rFonts w:ascii="Arial" w:eastAsia="Times New Roman" w:hAnsi="Arial" w:cs="Arial"/>
          <w:sz w:val="24"/>
          <w:szCs w:val="24"/>
        </w:rPr>
        <w:t xml:space="preserve"> are in out-of-home care need.</w:t>
      </w:r>
      <w:r w:rsidR="004E55A6">
        <w:rPr>
          <w:rFonts w:ascii="Arial" w:eastAsia="Times New Roman" w:hAnsi="Arial" w:cs="Arial"/>
          <w:sz w:val="24"/>
          <w:szCs w:val="24"/>
        </w:rPr>
        <w:t xml:space="preserve"> </w:t>
      </w:r>
      <w:r w:rsidRPr="004C5F77">
        <w:rPr>
          <w:rFonts w:ascii="Arial" w:eastAsia="Times New Roman" w:hAnsi="Arial" w:cs="Arial"/>
          <w:sz w:val="24"/>
          <w:szCs w:val="24"/>
        </w:rPr>
        <w:t xml:space="preserve">Contact Alice Bussiere at </w:t>
      </w:r>
      <w:r w:rsidRPr="008C6996">
        <w:rPr>
          <w:rFonts w:ascii="Arial" w:eastAsia="Times New Roman" w:hAnsi="Arial" w:cs="Arial"/>
          <w:sz w:val="24"/>
          <w:szCs w:val="24"/>
          <w:u w:val="single"/>
        </w:rPr>
        <w:t>abussiere@ylc.org</w:t>
      </w:r>
      <w:r w:rsidRPr="004C5F77">
        <w:rPr>
          <w:rFonts w:ascii="Arial" w:eastAsia="Times New Roman" w:hAnsi="Arial" w:cs="Arial"/>
          <w:sz w:val="24"/>
          <w:szCs w:val="24"/>
        </w:rPr>
        <w:t xml:space="preserve"> if you are interested in joining.</w:t>
      </w:r>
    </w:p>
    <w:p w14:paraId="1D16F999" w14:textId="77777777"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157231A2" w14:textId="77777777"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b/>
          <w:sz w:val="24"/>
          <w:szCs w:val="24"/>
        </w:rPr>
        <w:t>Representation:</w:t>
      </w:r>
      <w:r>
        <w:rPr>
          <w:rFonts w:ascii="Arial" w:eastAsia="Times New Roman" w:hAnsi="Arial" w:cs="Arial"/>
          <w:sz w:val="24"/>
          <w:szCs w:val="24"/>
        </w:rPr>
        <w:t xml:space="preserve"> Co-counseling</w:t>
      </w:r>
    </w:p>
    <w:p w14:paraId="58E6DF87" w14:textId="3863AEDA"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C5F77">
        <w:rPr>
          <w:rFonts w:ascii="Arial" w:eastAsia="Times New Roman" w:hAnsi="Arial" w:cs="Arial"/>
          <w:sz w:val="24"/>
          <w:szCs w:val="24"/>
        </w:rPr>
        <w:t>YLC does not provide representation in individual cases. YLC co-counsels with legal services advocates on selected impact cases involving children and youth who are involved in, or at risk of involvement in, the child welfare</w:t>
      </w:r>
      <w:r>
        <w:rPr>
          <w:rFonts w:ascii="Arial" w:eastAsia="Times New Roman" w:hAnsi="Arial" w:cs="Arial"/>
          <w:sz w:val="24"/>
          <w:szCs w:val="24"/>
        </w:rPr>
        <w:t xml:space="preserve"> or juvenile justice system.</w:t>
      </w:r>
      <w:r w:rsidR="004E55A6">
        <w:rPr>
          <w:rFonts w:ascii="Arial" w:eastAsia="Times New Roman" w:hAnsi="Arial" w:cs="Arial"/>
          <w:sz w:val="24"/>
          <w:szCs w:val="24"/>
        </w:rPr>
        <w:t xml:space="preserve"> </w:t>
      </w:r>
      <w:r>
        <w:rPr>
          <w:rFonts w:ascii="Arial" w:eastAsia="Times New Roman" w:hAnsi="Arial" w:cs="Arial"/>
          <w:sz w:val="24"/>
          <w:szCs w:val="24"/>
        </w:rPr>
        <w:t xml:space="preserve"> </w:t>
      </w:r>
    </w:p>
    <w:p w14:paraId="2C1A296B" w14:textId="77777777"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02B3AC84" w14:textId="77777777" w:rsidR="00490BC9" w:rsidRPr="004C5F77" w:rsidRDefault="00490BC9" w:rsidP="00490BC9">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4C5F77">
        <w:rPr>
          <w:rFonts w:ascii="Arial" w:eastAsia="Times New Roman" w:hAnsi="Arial" w:cs="Arial"/>
          <w:b/>
          <w:sz w:val="24"/>
          <w:szCs w:val="24"/>
        </w:rPr>
        <w:t xml:space="preserve">Training: </w:t>
      </w:r>
    </w:p>
    <w:p w14:paraId="2C7328DE" w14:textId="605F9276" w:rsidR="00F6704B" w:rsidRPr="00490BC9" w:rsidRDefault="00490BC9" w:rsidP="00490BC9">
      <w:pPr>
        <w:spacing w:line="240" w:lineRule="auto"/>
      </w:pPr>
      <w:r w:rsidRPr="004C5F77">
        <w:rPr>
          <w:rFonts w:ascii="Arial" w:eastAsia="Times New Roman" w:hAnsi="Arial" w:cs="Arial"/>
          <w:sz w:val="24"/>
          <w:szCs w:val="24"/>
        </w:rPr>
        <w:t>YLC participates in the Traveling Trainings sponsored by the Legal Aid Association of California (LAAC), and will provide training on legal issues affecting children and youth upon request from legal services advocates. Training topics are tailored to the needs of the training audience, but may include public benefits, health care, and education for children in out-of-home care.</w:t>
      </w:r>
    </w:p>
    <w:p w14:paraId="58F39674" w14:textId="77777777" w:rsidR="00F730C9" w:rsidRPr="00FC0326" w:rsidRDefault="00F730C9" w:rsidP="00D166FF">
      <w:pPr>
        <w:pStyle w:val="NoSpacing"/>
        <w:rPr>
          <w:rFonts w:ascii="Arial" w:hAnsi="Arial" w:cs="Arial"/>
          <w:sz w:val="20"/>
          <w:szCs w:val="20"/>
        </w:rPr>
      </w:pPr>
    </w:p>
    <w:sectPr w:rsidR="00F730C9" w:rsidRPr="00FC0326" w:rsidSect="002816A4">
      <w:footerReference w:type="even" r:id="rId37"/>
      <w:footerReference w:type="default" r:id="rId38"/>
      <w:pgSz w:w="12240" w:h="15840"/>
      <w:pgMar w:top="1440" w:right="720" w:bottom="720" w:left="720" w:header="720" w:footer="53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F3BD" w14:textId="77777777" w:rsidR="00260CEB" w:rsidRDefault="00260CEB" w:rsidP="004B224A">
      <w:pPr>
        <w:spacing w:after="0" w:line="240" w:lineRule="auto"/>
      </w:pPr>
      <w:r>
        <w:separator/>
      </w:r>
    </w:p>
    <w:p w14:paraId="6DD25693" w14:textId="77777777" w:rsidR="00260CEB" w:rsidRDefault="00260CEB"/>
    <w:p w14:paraId="498A9B94" w14:textId="77777777" w:rsidR="00260CEB" w:rsidRDefault="00260CEB"/>
  </w:endnote>
  <w:endnote w:type="continuationSeparator" w:id="0">
    <w:p w14:paraId="55AB1294" w14:textId="77777777" w:rsidR="00260CEB" w:rsidRDefault="00260CEB" w:rsidP="004B224A">
      <w:pPr>
        <w:spacing w:after="0" w:line="240" w:lineRule="auto"/>
      </w:pPr>
      <w:r>
        <w:continuationSeparator/>
      </w:r>
    </w:p>
    <w:p w14:paraId="1EF48ED6" w14:textId="77777777" w:rsidR="00260CEB" w:rsidRDefault="00260CEB"/>
    <w:p w14:paraId="4F75495E" w14:textId="77777777" w:rsidR="00260CEB" w:rsidRDefault="00260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549690"/>
      <w:docPartObj>
        <w:docPartGallery w:val="Page Numbers (Bottom of Page)"/>
        <w:docPartUnique/>
      </w:docPartObj>
    </w:sdtPr>
    <w:sdtEndPr>
      <w:rPr>
        <w:noProof/>
      </w:rPr>
    </w:sdtEndPr>
    <w:sdtContent>
      <w:p w14:paraId="2EC01406" w14:textId="690066E9" w:rsidR="00260CEB" w:rsidRDefault="00260CEB">
        <w:pPr>
          <w:pStyle w:val="Footer"/>
        </w:pPr>
        <w:r>
          <w:fldChar w:fldCharType="begin"/>
        </w:r>
        <w:r>
          <w:instrText xml:space="preserve"> PAGE   \* MERGEFORMAT </w:instrText>
        </w:r>
        <w:r>
          <w:fldChar w:fldCharType="separate"/>
        </w:r>
        <w:r>
          <w:rPr>
            <w:noProof/>
          </w:rPr>
          <w:t>2</w:t>
        </w:r>
        <w:r>
          <w:rPr>
            <w:noProof/>
          </w:rPr>
          <w:fldChar w:fldCharType="end"/>
        </w:r>
      </w:p>
    </w:sdtContent>
  </w:sdt>
  <w:p w14:paraId="0A369282" w14:textId="77777777" w:rsidR="00260CEB" w:rsidRDefault="00260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69264"/>
      <w:docPartObj>
        <w:docPartGallery w:val="Page Numbers (Bottom of Page)"/>
        <w:docPartUnique/>
      </w:docPartObj>
    </w:sdtPr>
    <w:sdtEndPr>
      <w:rPr>
        <w:noProof/>
      </w:rPr>
    </w:sdtEndPr>
    <w:sdtContent>
      <w:p w14:paraId="4E017E85" w14:textId="3161493C" w:rsidR="00260CEB" w:rsidRDefault="00260CEB">
        <w:pPr>
          <w:pStyle w:val="Footer"/>
        </w:pPr>
        <w:r>
          <w:fldChar w:fldCharType="begin"/>
        </w:r>
        <w:r>
          <w:instrText xml:space="preserve"> PAGE   \* MERGEFORMAT </w:instrText>
        </w:r>
        <w:r>
          <w:fldChar w:fldCharType="separate"/>
        </w:r>
        <w:r w:rsidR="00773EF8">
          <w:rPr>
            <w:noProof/>
          </w:rPr>
          <w:t>1</w:t>
        </w:r>
        <w:r>
          <w:rPr>
            <w:noProof/>
          </w:rPr>
          <w:fldChar w:fldCharType="end"/>
        </w:r>
      </w:p>
    </w:sdtContent>
  </w:sdt>
  <w:p w14:paraId="692322B0" w14:textId="2279BA97" w:rsidR="00260CEB" w:rsidRPr="003E69FF" w:rsidRDefault="00260CEB" w:rsidP="003E69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5AEF" w14:textId="77777777" w:rsidR="00260CEB" w:rsidRDefault="00260C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5527D" w14:textId="430C6FA0" w:rsidR="00260CEB" w:rsidRPr="003E69FF" w:rsidRDefault="00260CEB" w:rsidP="009921D7">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403929"/>
      <w:docPartObj>
        <w:docPartGallery w:val="Page Numbers (Bottom of Page)"/>
        <w:docPartUnique/>
      </w:docPartObj>
    </w:sdtPr>
    <w:sdtEndPr>
      <w:rPr>
        <w:noProof/>
      </w:rPr>
    </w:sdtEndPr>
    <w:sdtContent>
      <w:p w14:paraId="6ADF3E39" w14:textId="754BF138" w:rsidR="00260CEB" w:rsidRDefault="00260CEB">
        <w:pPr>
          <w:pStyle w:val="Footer"/>
        </w:pPr>
        <w:r>
          <w:fldChar w:fldCharType="begin"/>
        </w:r>
        <w:r>
          <w:instrText xml:space="preserve"> PAGE   \* MERGEFORMAT </w:instrText>
        </w:r>
        <w:r>
          <w:fldChar w:fldCharType="separate"/>
        </w:r>
        <w:r w:rsidR="00773EF8">
          <w:rPr>
            <w:noProof/>
          </w:rPr>
          <w:t>24</w:t>
        </w:r>
        <w:r>
          <w:rPr>
            <w:noProof/>
          </w:rPr>
          <w:fldChar w:fldCharType="end"/>
        </w:r>
      </w:p>
    </w:sdtContent>
  </w:sdt>
  <w:p w14:paraId="2FBBB356" w14:textId="77777777" w:rsidR="00260CEB" w:rsidRDefault="00260CE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37753146"/>
      <w:docPartObj>
        <w:docPartGallery w:val="Page Numbers (Bottom of Page)"/>
        <w:docPartUnique/>
      </w:docPartObj>
    </w:sdtPr>
    <w:sdtEndPr>
      <w:rPr>
        <w:noProof/>
      </w:rPr>
    </w:sdtEndPr>
    <w:sdtContent>
      <w:p w14:paraId="415332CC" w14:textId="77777777" w:rsidR="00260CEB" w:rsidRPr="004F3591" w:rsidRDefault="00260CEB" w:rsidP="009921D7">
        <w:pPr>
          <w:pStyle w:val="Footer"/>
          <w:jc w:val="right"/>
          <w:rPr>
            <w:rFonts w:ascii="Arial" w:hAnsi="Arial" w:cs="Arial"/>
          </w:rPr>
        </w:pPr>
        <w:r w:rsidRPr="004F3591">
          <w:rPr>
            <w:rFonts w:ascii="Arial" w:hAnsi="Arial" w:cs="Arial"/>
          </w:rPr>
          <w:fldChar w:fldCharType="begin"/>
        </w:r>
        <w:r w:rsidRPr="004F3591">
          <w:rPr>
            <w:rFonts w:ascii="Arial" w:hAnsi="Arial" w:cs="Arial"/>
          </w:rPr>
          <w:instrText xml:space="preserve"> PAGE   \* MERGEFORMAT </w:instrText>
        </w:r>
        <w:r w:rsidRPr="004F3591">
          <w:rPr>
            <w:rFonts w:ascii="Arial" w:hAnsi="Arial" w:cs="Arial"/>
          </w:rPr>
          <w:fldChar w:fldCharType="separate"/>
        </w:r>
        <w:r w:rsidR="00773EF8">
          <w:rPr>
            <w:rFonts w:ascii="Arial" w:hAnsi="Arial" w:cs="Arial"/>
            <w:noProof/>
          </w:rPr>
          <w:t>25</w:t>
        </w:r>
        <w:r w:rsidRPr="004F3591">
          <w:rPr>
            <w:rFonts w:ascii="Arial" w:hAnsi="Arial" w:cs="Arial"/>
            <w:noProof/>
          </w:rPr>
          <w:fldChar w:fldCharType="end"/>
        </w:r>
      </w:p>
    </w:sdtContent>
  </w:sdt>
  <w:p w14:paraId="36285A77" w14:textId="77777777" w:rsidR="00260CEB" w:rsidRPr="004F3591" w:rsidRDefault="00260CEB">
    <w:pP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E42F3" w14:textId="77777777" w:rsidR="00260CEB" w:rsidRDefault="00260CEB" w:rsidP="004B224A">
      <w:pPr>
        <w:spacing w:after="0" w:line="240" w:lineRule="auto"/>
      </w:pPr>
      <w:r>
        <w:separator/>
      </w:r>
    </w:p>
    <w:p w14:paraId="1B0B2D56" w14:textId="77777777" w:rsidR="00260CEB" w:rsidRDefault="00260CEB"/>
    <w:p w14:paraId="6EE1AD32" w14:textId="77777777" w:rsidR="00260CEB" w:rsidRDefault="00260CEB"/>
  </w:footnote>
  <w:footnote w:type="continuationSeparator" w:id="0">
    <w:p w14:paraId="4F49D0EB" w14:textId="77777777" w:rsidR="00260CEB" w:rsidRDefault="00260CEB" w:rsidP="004B224A">
      <w:pPr>
        <w:spacing w:after="0" w:line="240" w:lineRule="auto"/>
      </w:pPr>
      <w:r>
        <w:continuationSeparator/>
      </w:r>
    </w:p>
    <w:p w14:paraId="5DE0B4C4" w14:textId="77777777" w:rsidR="00260CEB" w:rsidRDefault="00260CEB"/>
    <w:p w14:paraId="2814BDD9" w14:textId="77777777" w:rsidR="00260CEB" w:rsidRDefault="00260C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6"/>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76691D"/>
    <w:multiLevelType w:val="hybridMultilevel"/>
    <w:tmpl w:val="B132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0E68"/>
    <w:multiLevelType w:val="hybridMultilevel"/>
    <w:tmpl w:val="A488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506A2"/>
    <w:multiLevelType w:val="hybridMultilevel"/>
    <w:tmpl w:val="2D3CD9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BF3086B"/>
    <w:multiLevelType w:val="hybridMultilevel"/>
    <w:tmpl w:val="5B740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077276"/>
    <w:multiLevelType w:val="hybridMultilevel"/>
    <w:tmpl w:val="FE82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5010F"/>
    <w:multiLevelType w:val="hybridMultilevel"/>
    <w:tmpl w:val="1D20B83A"/>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DF62F6"/>
    <w:multiLevelType w:val="hybridMultilevel"/>
    <w:tmpl w:val="841ED7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D206F"/>
    <w:multiLevelType w:val="hybridMultilevel"/>
    <w:tmpl w:val="D982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E75FC"/>
    <w:multiLevelType w:val="hybridMultilevel"/>
    <w:tmpl w:val="13DC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CF48F7"/>
    <w:multiLevelType w:val="hybridMultilevel"/>
    <w:tmpl w:val="BEA4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91907"/>
    <w:multiLevelType w:val="hybridMultilevel"/>
    <w:tmpl w:val="C8E23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27485"/>
    <w:multiLevelType w:val="hybridMultilevel"/>
    <w:tmpl w:val="F2C03D52"/>
    <w:lvl w:ilvl="0" w:tplc="CECACF7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C51C9"/>
    <w:multiLevelType w:val="hybridMultilevel"/>
    <w:tmpl w:val="82EA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C5D00"/>
    <w:multiLevelType w:val="hybridMultilevel"/>
    <w:tmpl w:val="11DA5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D9344C"/>
    <w:multiLevelType w:val="hybridMultilevel"/>
    <w:tmpl w:val="3B94F62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
    <w:nsid w:val="3877723B"/>
    <w:multiLevelType w:val="hybridMultilevel"/>
    <w:tmpl w:val="3AC0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60389"/>
    <w:multiLevelType w:val="hybridMultilevel"/>
    <w:tmpl w:val="D0D4D0C2"/>
    <w:lvl w:ilvl="0" w:tplc="31340A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D544CB"/>
    <w:multiLevelType w:val="hybridMultilevel"/>
    <w:tmpl w:val="DFD6AB14"/>
    <w:lvl w:ilvl="0" w:tplc="13A610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490225"/>
    <w:multiLevelType w:val="hybridMultilevel"/>
    <w:tmpl w:val="DFD0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51141"/>
    <w:multiLevelType w:val="hybridMultilevel"/>
    <w:tmpl w:val="57E69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3F2856"/>
    <w:multiLevelType w:val="hybridMultilevel"/>
    <w:tmpl w:val="4DA04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3D1959"/>
    <w:multiLevelType w:val="hybridMultilevel"/>
    <w:tmpl w:val="4CA60E60"/>
    <w:lvl w:ilvl="0" w:tplc="644637C8">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2A7EF9"/>
    <w:multiLevelType w:val="hybridMultilevel"/>
    <w:tmpl w:val="CB96C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F92224"/>
    <w:multiLevelType w:val="hybridMultilevel"/>
    <w:tmpl w:val="F46C9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637C77"/>
    <w:multiLevelType w:val="hybridMultilevel"/>
    <w:tmpl w:val="52EEEC18"/>
    <w:lvl w:ilvl="0" w:tplc="644637C8">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8350B1"/>
    <w:multiLevelType w:val="hybridMultilevel"/>
    <w:tmpl w:val="D324B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13679D"/>
    <w:multiLevelType w:val="hybridMultilevel"/>
    <w:tmpl w:val="1F9AB504"/>
    <w:lvl w:ilvl="0" w:tplc="1382B4B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16197A"/>
    <w:multiLevelType w:val="hybridMultilevel"/>
    <w:tmpl w:val="164C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3"/>
  </w:num>
  <w:num w:numId="4">
    <w:abstractNumId w:val="24"/>
  </w:num>
  <w:num w:numId="5">
    <w:abstractNumId w:val="20"/>
  </w:num>
  <w:num w:numId="6">
    <w:abstractNumId w:val="14"/>
  </w:num>
  <w:num w:numId="7">
    <w:abstractNumId w:val="23"/>
  </w:num>
  <w:num w:numId="8">
    <w:abstractNumId w:val="0"/>
  </w:num>
  <w:num w:numId="9">
    <w:abstractNumId w:val="18"/>
  </w:num>
  <w:num w:numId="10">
    <w:abstractNumId w:val="26"/>
  </w:num>
  <w:num w:numId="11">
    <w:abstractNumId w:val="1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12"/>
  </w:num>
  <w:num w:numId="16">
    <w:abstractNumId w:val="8"/>
  </w:num>
  <w:num w:numId="17">
    <w:abstractNumId w:val="6"/>
  </w:num>
  <w:num w:numId="18">
    <w:abstractNumId w:val="11"/>
  </w:num>
  <w:num w:numId="19">
    <w:abstractNumId w:val="5"/>
  </w:num>
  <w:num w:numId="20">
    <w:abstractNumId w:val="13"/>
  </w:num>
  <w:num w:numId="21">
    <w:abstractNumId w:val="2"/>
  </w:num>
  <w:num w:numId="22">
    <w:abstractNumId w:val="19"/>
  </w:num>
  <w:num w:numId="23">
    <w:abstractNumId w:val="4"/>
  </w:num>
  <w:num w:numId="24">
    <w:abstractNumId w:val="9"/>
  </w:num>
  <w:num w:numId="25">
    <w:abstractNumId w:val="7"/>
  </w:num>
  <w:num w:numId="26">
    <w:abstractNumId w:val="16"/>
  </w:num>
  <w:num w:numId="27">
    <w:abstractNumId w:val="21"/>
  </w:num>
  <w:num w:numId="28">
    <w:abstractNumId w:val="27"/>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FF"/>
    <w:rsid w:val="0000025E"/>
    <w:rsid w:val="00002EF3"/>
    <w:rsid w:val="000148F8"/>
    <w:rsid w:val="00014ADE"/>
    <w:rsid w:val="000153E1"/>
    <w:rsid w:val="000178BE"/>
    <w:rsid w:val="00017F43"/>
    <w:rsid w:val="0002358A"/>
    <w:rsid w:val="000275D5"/>
    <w:rsid w:val="00030AC5"/>
    <w:rsid w:val="00034382"/>
    <w:rsid w:val="0003588A"/>
    <w:rsid w:val="0003783F"/>
    <w:rsid w:val="000419BB"/>
    <w:rsid w:val="00043D37"/>
    <w:rsid w:val="0004446E"/>
    <w:rsid w:val="00044DCD"/>
    <w:rsid w:val="000475FA"/>
    <w:rsid w:val="00050116"/>
    <w:rsid w:val="00051E78"/>
    <w:rsid w:val="000521BC"/>
    <w:rsid w:val="0005414C"/>
    <w:rsid w:val="0005446B"/>
    <w:rsid w:val="000547BA"/>
    <w:rsid w:val="00055F50"/>
    <w:rsid w:val="0005641F"/>
    <w:rsid w:val="000614E7"/>
    <w:rsid w:val="00062854"/>
    <w:rsid w:val="00063ED6"/>
    <w:rsid w:val="0006507E"/>
    <w:rsid w:val="00072E19"/>
    <w:rsid w:val="000748E8"/>
    <w:rsid w:val="000770DF"/>
    <w:rsid w:val="0008096F"/>
    <w:rsid w:val="00081E20"/>
    <w:rsid w:val="00084386"/>
    <w:rsid w:val="0008611D"/>
    <w:rsid w:val="00086DA8"/>
    <w:rsid w:val="0009372D"/>
    <w:rsid w:val="00093B7E"/>
    <w:rsid w:val="00094016"/>
    <w:rsid w:val="000967A9"/>
    <w:rsid w:val="000A0A86"/>
    <w:rsid w:val="000A35C7"/>
    <w:rsid w:val="000A3FC1"/>
    <w:rsid w:val="000A5597"/>
    <w:rsid w:val="000A7B8E"/>
    <w:rsid w:val="000B1588"/>
    <w:rsid w:val="000B26D6"/>
    <w:rsid w:val="000B4085"/>
    <w:rsid w:val="000C5A6F"/>
    <w:rsid w:val="000D2A3B"/>
    <w:rsid w:val="000D3E7E"/>
    <w:rsid w:val="000D4847"/>
    <w:rsid w:val="000D604E"/>
    <w:rsid w:val="000D7431"/>
    <w:rsid w:val="000E1195"/>
    <w:rsid w:val="000E165B"/>
    <w:rsid w:val="000E6AE1"/>
    <w:rsid w:val="000E74B1"/>
    <w:rsid w:val="000F3D65"/>
    <w:rsid w:val="000F7AE0"/>
    <w:rsid w:val="000F7F88"/>
    <w:rsid w:val="001001CA"/>
    <w:rsid w:val="00101557"/>
    <w:rsid w:val="00104252"/>
    <w:rsid w:val="00113FEF"/>
    <w:rsid w:val="0011698A"/>
    <w:rsid w:val="00117348"/>
    <w:rsid w:val="00120473"/>
    <w:rsid w:val="00122182"/>
    <w:rsid w:val="0012343D"/>
    <w:rsid w:val="00123D12"/>
    <w:rsid w:val="00124052"/>
    <w:rsid w:val="00125B7A"/>
    <w:rsid w:val="00125FAF"/>
    <w:rsid w:val="00126540"/>
    <w:rsid w:val="00126750"/>
    <w:rsid w:val="00127B21"/>
    <w:rsid w:val="00130933"/>
    <w:rsid w:val="00132AED"/>
    <w:rsid w:val="00140EE0"/>
    <w:rsid w:val="00142CF4"/>
    <w:rsid w:val="00143406"/>
    <w:rsid w:val="001522A9"/>
    <w:rsid w:val="00152AB3"/>
    <w:rsid w:val="00152D8E"/>
    <w:rsid w:val="00154518"/>
    <w:rsid w:val="001549C4"/>
    <w:rsid w:val="00157AAC"/>
    <w:rsid w:val="0016022A"/>
    <w:rsid w:val="00161A1F"/>
    <w:rsid w:val="00161D00"/>
    <w:rsid w:val="00162FEB"/>
    <w:rsid w:val="00164676"/>
    <w:rsid w:val="0016670F"/>
    <w:rsid w:val="001677F2"/>
    <w:rsid w:val="00167D4B"/>
    <w:rsid w:val="00170D7A"/>
    <w:rsid w:val="00173FF9"/>
    <w:rsid w:val="001816C6"/>
    <w:rsid w:val="00181819"/>
    <w:rsid w:val="001871B2"/>
    <w:rsid w:val="00193BE4"/>
    <w:rsid w:val="001951F4"/>
    <w:rsid w:val="00196A4F"/>
    <w:rsid w:val="001B1029"/>
    <w:rsid w:val="001B2598"/>
    <w:rsid w:val="001B50F2"/>
    <w:rsid w:val="001B5E36"/>
    <w:rsid w:val="001C5DCE"/>
    <w:rsid w:val="001D1EFB"/>
    <w:rsid w:val="001D3FDE"/>
    <w:rsid w:val="001D6081"/>
    <w:rsid w:val="001E2BFB"/>
    <w:rsid w:val="001E391D"/>
    <w:rsid w:val="001E6157"/>
    <w:rsid w:val="001F0572"/>
    <w:rsid w:val="001F0BB5"/>
    <w:rsid w:val="001F1904"/>
    <w:rsid w:val="001F2325"/>
    <w:rsid w:val="001F2531"/>
    <w:rsid w:val="001F3985"/>
    <w:rsid w:val="001F4668"/>
    <w:rsid w:val="001F564B"/>
    <w:rsid w:val="001F5C9A"/>
    <w:rsid w:val="002001B9"/>
    <w:rsid w:val="002002A5"/>
    <w:rsid w:val="00202E85"/>
    <w:rsid w:val="0020684A"/>
    <w:rsid w:val="0021230A"/>
    <w:rsid w:val="002133A0"/>
    <w:rsid w:val="0021652F"/>
    <w:rsid w:val="002172AD"/>
    <w:rsid w:val="00220E0E"/>
    <w:rsid w:val="002216CB"/>
    <w:rsid w:val="0022513C"/>
    <w:rsid w:val="002257CA"/>
    <w:rsid w:val="00230174"/>
    <w:rsid w:val="00232380"/>
    <w:rsid w:val="00233B88"/>
    <w:rsid w:val="00234505"/>
    <w:rsid w:val="002376DC"/>
    <w:rsid w:val="00241482"/>
    <w:rsid w:val="002424B8"/>
    <w:rsid w:val="00243B1A"/>
    <w:rsid w:val="00244874"/>
    <w:rsid w:val="00251DF2"/>
    <w:rsid w:val="00255AA8"/>
    <w:rsid w:val="00257846"/>
    <w:rsid w:val="00260C3D"/>
    <w:rsid w:val="00260CEB"/>
    <w:rsid w:val="0026353F"/>
    <w:rsid w:val="002648FE"/>
    <w:rsid w:val="00265581"/>
    <w:rsid w:val="0026665E"/>
    <w:rsid w:val="00266F54"/>
    <w:rsid w:val="002703A8"/>
    <w:rsid w:val="00270536"/>
    <w:rsid w:val="00270EA1"/>
    <w:rsid w:val="00275A42"/>
    <w:rsid w:val="00276327"/>
    <w:rsid w:val="002763E2"/>
    <w:rsid w:val="00280929"/>
    <w:rsid w:val="002816A4"/>
    <w:rsid w:val="002823DB"/>
    <w:rsid w:val="00282838"/>
    <w:rsid w:val="002830DF"/>
    <w:rsid w:val="002857C5"/>
    <w:rsid w:val="0028592D"/>
    <w:rsid w:val="00285938"/>
    <w:rsid w:val="00285EFA"/>
    <w:rsid w:val="00286410"/>
    <w:rsid w:val="00293687"/>
    <w:rsid w:val="00295A08"/>
    <w:rsid w:val="002A0333"/>
    <w:rsid w:val="002A4923"/>
    <w:rsid w:val="002A4A09"/>
    <w:rsid w:val="002B0CD8"/>
    <w:rsid w:val="002B1504"/>
    <w:rsid w:val="002B5A93"/>
    <w:rsid w:val="002B5C48"/>
    <w:rsid w:val="002C0691"/>
    <w:rsid w:val="002C1EE3"/>
    <w:rsid w:val="002C3319"/>
    <w:rsid w:val="002C44D9"/>
    <w:rsid w:val="002C517F"/>
    <w:rsid w:val="002C5502"/>
    <w:rsid w:val="002C6906"/>
    <w:rsid w:val="002C7580"/>
    <w:rsid w:val="002C79E7"/>
    <w:rsid w:val="002C7A22"/>
    <w:rsid w:val="002D4E7A"/>
    <w:rsid w:val="002D6A70"/>
    <w:rsid w:val="002E3D3A"/>
    <w:rsid w:val="002F38CB"/>
    <w:rsid w:val="002F38CE"/>
    <w:rsid w:val="002F7CCB"/>
    <w:rsid w:val="00303A76"/>
    <w:rsid w:val="00303B2C"/>
    <w:rsid w:val="00303D53"/>
    <w:rsid w:val="0031168D"/>
    <w:rsid w:val="00316A89"/>
    <w:rsid w:val="00320BA2"/>
    <w:rsid w:val="0032195D"/>
    <w:rsid w:val="00322347"/>
    <w:rsid w:val="0032264B"/>
    <w:rsid w:val="003233C3"/>
    <w:rsid w:val="0032502C"/>
    <w:rsid w:val="0033197E"/>
    <w:rsid w:val="003339F9"/>
    <w:rsid w:val="0034128B"/>
    <w:rsid w:val="00341BBD"/>
    <w:rsid w:val="003443F6"/>
    <w:rsid w:val="00345802"/>
    <w:rsid w:val="00346894"/>
    <w:rsid w:val="00346C37"/>
    <w:rsid w:val="00352922"/>
    <w:rsid w:val="00352D1C"/>
    <w:rsid w:val="00353FEB"/>
    <w:rsid w:val="0035404F"/>
    <w:rsid w:val="0036141B"/>
    <w:rsid w:val="00361547"/>
    <w:rsid w:val="003626B2"/>
    <w:rsid w:val="00362C36"/>
    <w:rsid w:val="00365462"/>
    <w:rsid w:val="00365567"/>
    <w:rsid w:val="00374CA4"/>
    <w:rsid w:val="00382249"/>
    <w:rsid w:val="00382480"/>
    <w:rsid w:val="00382EBA"/>
    <w:rsid w:val="003954D1"/>
    <w:rsid w:val="0039721C"/>
    <w:rsid w:val="003A038B"/>
    <w:rsid w:val="003A1CE2"/>
    <w:rsid w:val="003A4ADB"/>
    <w:rsid w:val="003A6BA0"/>
    <w:rsid w:val="003A6CD4"/>
    <w:rsid w:val="003B21C2"/>
    <w:rsid w:val="003B315B"/>
    <w:rsid w:val="003B32AD"/>
    <w:rsid w:val="003B5ECE"/>
    <w:rsid w:val="003B7530"/>
    <w:rsid w:val="003B75AD"/>
    <w:rsid w:val="003B78B5"/>
    <w:rsid w:val="003C226A"/>
    <w:rsid w:val="003C3E31"/>
    <w:rsid w:val="003C4DA7"/>
    <w:rsid w:val="003D405C"/>
    <w:rsid w:val="003D4B48"/>
    <w:rsid w:val="003D4C88"/>
    <w:rsid w:val="003D7CBD"/>
    <w:rsid w:val="003E286D"/>
    <w:rsid w:val="003E488E"/>
    <w:rsid w:val="003E4C47"/>
    <w:rsid w:val="003E611B"/>
    <w:rsid w:val="003E69FF"/>
    <w:rsid w:val="003F0899"/>
    <w:rsid w:val="003F169A"/>
    <w:rsid w:val="003F43E1"/>
    <w:rsid w:val="003F45EC"/>
    <w:rsid w:val="003F68C9"/>
    <w:rsid w:val="00400E60"/>
    <w:rsid w:val="00402C81"/>
    <w:rsid w:val="00404E6E"/>
    <w:rsid w:val="00410526"/>
    <w:rsid w:val="00411267"/>
    <w:rsid w:val="0041365D"/>
    <w:rsid w:val="0041434B"/>
    <w:rsid w:val="004155D9"/>
    <w:rsid w:val="00417093"/>
    <w:rsid w:val="00423386"/>
    <w:rsid w:val="00424576"/>
    <w:rsid w:val="00433900"/>
    <w:rsid w:val="004375BF"/>
    <w:rsid w:val="00441FAA"/>
    <w:rsid w:val="004453A4"/>
    <w:rsid w:val="00445A2C"/>
    <w:rsid w:val="00445B43"/>
    <w:rsid w:val="00446118"/>
    <w:rsid w:val="00447BB9"/>
    <w:rsid w:val="00447FA3"/>
    <w:rsid w:val="0045001E"/>
    <w:rsid w:val="00453A2F"/>
    <w:rsid w:val="004556C6"/>
    <w:rsid w:val="004557DA"/>
    <w:rsid w:val="0046504F"/>
    <w:rsid w:val="00465528"/>
    <w:rsid w:val="00467A5A"/>
    <w:rsid w:val="0047249C"/>
    <w:rsid w:val="00472907"/>
    <w:rsid w:val="00472C0F"/>
    <w:rsid w:val="004767CE"/>
    <w:rsid w:val="00476A8B"/>
    <w:rsid w:val="00476B90"/>
    <w:rsid w:val="00482CD2"/>
    <w:rsid w:val="00486D2F"/>
    <w:rsid w:val="00486D9A"/>
    <w:rsid w:val="00490BC9"/>
    <w:rsid w:val="00491265"/>
    <w:rsid w:val="004915FF"/>
    <w:rsid w:val="00493D77"/>
    <w:rsid w:val="0049701B"/>
    <w:rsid w:val="004A26B2"/>
    <w:rsid w:val="004A4E5D"/>
    <w:rsid w:val="004A7579"/>
    <w:rsid w:val="004A7C53"/>
    <w:rsid w:val="004B17DD"/>
    <w:rsid w:val="004B224A"/>
    <w:rsid w:val="004C12BB"/>
    <w:rsid w:val="004C5F77"/>
    <w:rsid w:val="004C7A1F"/>
    <w:rsid w:val="004C7B36"/>
    <w:rsid w:val="004D2335"/>
    <w:rsid w:val="004D2E13"/>
    <w:rsid w:val="004D3AC5"/>
    <w:rsid w:val="004D4887"/>
    <w:rsid w:val="004E55A6"/>
    <w:rsid w:val="004E5D94"/>
    <w:rsid w:val="004E695C"/>
    <w:rsid w:val="004F0A4E"/>
    <w:rsid w:val="004F1934"/>
    <w:rsid w:val="004F2ACD"/>
    <w:rsid w:val="004F3591"/>
    <w:rsid w:val="004F3B82"/>
    <w:rsid w:val="004F4AED"/>
    <w:rsid w:val="004F4BB5"/>
    <w:rsid w:val="004F7DF5"/>
    <w:rsid w:val="00500E42"/>
    <w:rsid w:val="0050629D"/>
    <w:rsid w:val="00513A13"/>
    <w:rsid w:val="0051425A"/>
    <w:rsid w:val="00515631"/>
    <w:rsid w:val="00515BE4"/>
    <w:rsid w:val="00515EB9"/>
    <w:rsid w:val="0051608E"/>
    <w:rsid w:val="00522CA7"/>
    <w:rsid w:val="00523F0B"/>
    <w:rsid w:val="005246FE"/>
    <w:rsid w:val="0052768E"/>
    <w:rsid w:val="005276BB"/>
    <w:rsid w:val="00532B43"/>
    <w:rsid w:val="005363C4"/>
    <w:rsid w:val="0053728A"/>
    <w:rsid w:val="005460B7"/>
    <w:rsid w:val="00555980"/>
    <w:rsid w:val="00555F7D"/>
    <w:rsid w:val="00557BF7"/>
    <w:rsid w:val="00560453"/>
    <w:rsid w:val="005638AC"/>
    <w:rsid w:val="0056513E"/>
    <w:rsid w:val="0056782C"/>
    <w:rsid w:val="005706B2"/>
    <w:rsid w:val="00570939"/>
    <w:rsid w:val="0057162F"/>
    <w:rsid w:val="00576C5A"/>
    <w:rsid w:val="0058263A"/>
    <w:rsid w:val="00582755"/>
    <w:rsid w:val="00582EAF"/>
    <w:rsid w:val="00586752"/>
    <w:rsid w:val="0058691F"/>
    <w:rsid w:val="00587B97"/>
    <w:rsid w:val="00587EF8"/>
    <w:rsid w:val="00590C02"/>
    <w:rsid w:val="00594586"/>
    <w:rsid w:val="0059500A"/>
    <w:rsid w:val="00595B12"/>
    <w:rsid w:val="005A018B"/>
    <w:rsid w:val="005A1AEB"/>
    <w:rsid w:val="005A1FB0"/>
    <w:rsid w:val="005A26DB"/>
    <w:rsid w:val="005A324C"/>
    <w:rsid w:val="005A3683"/>
    <w:rsid w:val="005A368B"/>
    <w:rsid w:val="005B0009"/>
    <w:rsid w:val="005B1424"/>
    <w:rsid w:val="005B3563"/>
    <w:rsid w:val="005B3BA1"/>
    <w:rsid w:val="005B46C1"/>
    <w:rsid w:val="005C02BB"/>
    <w:rsid w:val="005C0D6B"/>
    <w:rsid w:val="005C1EE3"/>
    <w:rsid w:val="005C23AB"/>
    <w:rsid w:val="005C2DEA"/>
    <w:rsid w:val="005C46BB"/>
    <w:rsid w:val="005C76D0"/>
    <w:rsid w:val="005D06C1"/>
    <w:rsid w:val="005D47E1"/>
    <w:rsid w:val="005E70E8"/>
    <w:rsid w:val="005F2248"/>
    <w:rsid w:val="005F3ED8"/>
    <w:rsid w:val="005F40B4"/>
    <w:rsid w:val="005F4301"/>
    <w:rsid w:val="005F6772"/>
    <w:rsid w:val="00600DAA"/>
    <w:rsid w:val="00601129"/>
    <w:rsid w:val="00601FE7"/>
    <w:rsid w:val="00605712"/>
    <w:rsid w:val="006068CF"/>
    <w:rsid w:val="00614055"/>
    <w:rsid w:val="00615030"/>
    <w:rsid w:val="00616AEE"/>
    <w:rsid w:val="006208D3"/>
    <w:rsid w:val="00621832"/>
    <w:rsid w:val="00621EB1"/>
    <w:rsid w:val="0062352A"/>
    <w:rsid w:val="00624951"/>
    <w:rsid w:val="00626CAC"/>
    <w:rsid w:val="006310CE"/>
    <w:rsid w:val="00633C2C"/>
    <w:rsid w:val="00635E34"/>
    <w:rsid w:val="00636508"/>
    <w:rsid w:val="00642FE9"/>
    <w:rsid w:val="00643533"/>
    <w:rsid w:val="0065043E"/>
    <w:rsid w:val="0065374B"/>
    <w:rsid w:val="006546CA"/>
    <w:rsid w:val="0065560C"/>
    <w:rsid w:val="00656069"/>
    <w:rsid w:val="0065610F"/>
    <w:rsid w:val="0066110E"/>
    <w:rsid w:val="00662D75"/>
    <w:rsid w:val="00666A6A"/>
    <w:rsid w:val="006721D9"/>
    <w:rsid w:val="006758C0"/>
    <w:rsid w:val="00677477"/>
    <w:rsid w:val="0068582F"/>
    <w:rsid w:val="0069240C"/>
    <w:rsid w:val="00692C27"/>
    <w:rsid w:val="00693A2F"/>
    <w:rsid w:val="0069692D"/>
    <w:rsid w:val="006A2279"/>
    <w:rsid w:val="006A2EDF"/>
    <w:rsid w:val="006A407B"/>
    <w:rsid w:val="006A4CE3"/>
    <w:rsid w:val="006A5F4C"/>
    <w:rsid w:val="006A5FB4"/>
    <w:rsid w:val="006A7190"/>
    <w:rsid w:val="006A7CAA"/>
    <w:rsid w:val="006B03EB"/>
    <w:rsid w:val="006B0862"/>
    <w:rsid w:val="006B09E2"/>
    <w:rsid w:val="006B1058"/>
    <w:rsid w:val="006B3AEB"/>
    <w:rsid w:val="006C5FFF"/>
    <w:rsid w:val="006C7FAC"/>
    <w:rsid w:val="006D057E"/>
    <w:rsid w:val="006D2ABB"/>
    <w:rsid w:val="006D37C4"/>
    <w:rsid w:val="006D3B6D"/>
    <w:rsid w:val="006D4799"/>
    <w:rsid w:val="006D7528"/>
    <w:rsid w:val="006D7DCC"/>
    <w:rsid w:val="006E11C7"/>
    <w:rsid w:val="006E18BC"/>
    <w:rsid w:val="006E3B3D"/>
    <w:rsid w:val="006E4D4A"/>
    <w:rsid w:val="006E586C"/>
    <w:rsid w:val="006E748A"/>
    <w:rsid w:val="006F22AC"/>
    <w:rsid w:val="006F291A"/>
    <w:rsid w:val="006F3241"/>
    <w:rsid w:val="006F7D58"/>
    <w:rsid w:val="007059D8"/>
    <w:rsid w:val="00706B5E"/>
    <w:rsid w:val="00707507"/>
    <w:rsid w:val="00715A5F"/>
    <w:rsid w:val="007210E5"/>
    <w:rsid w:val="00721753"/>
    <w:rsid w:val="00722724"/>
    <w:rsid w:val="00722A92"/>
    <w:rsid w:val="00724216"/>
    <w:rsid w:val="00725111"/>
    <w:rsid w:val="007257CF"/>
    <w:rsid w:val="007302B1"/>
    <w:rsid w:val="007338E1"/>
    <w:rsid w:val="0073468C"/>
    <w:rsid w:val="007352F0"/>
    <w:rsid w:val="007401AE"/>
    <w:rsid w:val="007418DB"/>
    <w:rsid w:val="007445B8"/>
    <w:rsid w:val="007463C7"/>
    <w:rsid w:val="0074757D"/>
    <w:rsid w:val="00750498"/>
    <w:rsid w:val="00750DC9"/>
    <w:rsid w:val="00753675"/>
    <w:rsid w:val="0075434C"/>
    <w:rsid w:val="00756374"/>
    <w:rsid w:val="007605F9"/>
    <w:rsid w:val="007619B8"/>
    <w:rsid w:val="00763C62"/>
    <w:rsid w:val="0077085B"/>
    <w:rsid w:val="00771194"/>
    <w:rsid w:val="007716CB"/>
    <w:rsid w:val="00772F6C"/>
    <w:rsid w:val="00773EF8"/>
    <w:rsid w:val="00773F50"/>
    <w:rsid w:val="00775964"/>
    <w:rsid w:val="00775F40"/>
    <w:rsid w:val="00783B16"/>
    <w:rsid w:val="0078453C"/>
    <w:rsid w:val="00785CF5"/>
    <w:rsid w:val="00791F1D"/>
    <w:rsid w:val="00795584"/>
    <w:rsid w:val="007956C9"/>
    <w:rsid w:val="00796569"/>
    <w:rsid w:val="007A0F6F"/>
    <w:rsid w:val="007A34A0"/>
    <w:rsid w:val="007A5910"/>
    <w:rsid w:val="007B0D82"/>
    <w:rsid w:val="007B28BB"/>
    <w:rsid w:val="007B5DF2"/>
    <w:rsid w:val="007B6778"/>
    <w:rsid w:val="007B6C21"/>
    <w:rsid w:val="007C15A8"/>
    <w:rsid w:val="007C1DB4"/>
    <w:rsid w:val="007C2B16"/>
    <w:rsid w:val="007C45CE"/>
    <w:rsid w:val="007C6B77"/>
    <w:rsid w:val="007D1E3B"/>
    <w:rsid w:val="007D1F66"/>
    <w:rsid w:val="007D213E"/>
    <w:rsid w:val="007E05BD"/>
    <w:rsid w:val="007E19E3"/>
    <w:rsid w:val="007E2CF6"/>
    <w:rsid w:val="007E4AB6"/>
    <w:rsid w:val="007E4C0E"/>
    <w:rsid w:val="0080034F"/>
    <w:rsid w:val="008004E6"/>
    <w:rsid w:val="008040A4"/>
    <w:rsid w:val="0080480F"/>
    <w:rsid w:val="00804E3B"/>
    <w:rsid w:val="00805236"/>
    <w:rsid w:val="008073EA"/>
    <w:rsid w:val="00807C5E"/>
    <w:rsid w:val="00811E47"/>
    <w:rsid w:val="00811F8F"/>
    <w:rsid w:val="008130DE"/>
    <w:rsid w:val="008145A1"/>
    <w:rsid w:val="008167E4"/>
    <w:rsid w:val="008200E2"/>
    <w:rsid w:val="00820B4C"/>
    <w:rsid w:val="00824DA2"/>
    <w:rsid w:val="00832987"/>
    <w:rsid w:val="008337D2"/>
    <w:rsid w:val="0083459A"/>
    <w:rsid w:val="00834D22"/>
    <w:rsid w:val="008409BD"/>
    <w:rsid w:val="00842673"/>
    <w:rsid w:val="00842B4B"/>
    <w:rsid w:val="00843954"/>
    <w:rsid w:val="00843C77"/>
    <w:rsid w:val="00845458"/>
    <w:rsid w:val="00852FD1"/>
    <w:rsid w:val="008543CC"/>
    <w:rsid w:val="00856037"/>
    <w:rsid w:val="00857342"/>
    <w:rsid w:val="00860B95"/>
    <w:rsid w:val="00864F31"/>
    <w:rsid w:val="0087142C"/>
    <w:rsid w:val="00876303"/>
    <w:rsid w:val="008779BC"/>
    <w:rsid w:val="00877D2F"/>
    <w:rsid w:val="00881E8D"/>
    <w:rsid w:val="00882464"/>
    <w:rsid w:val="00883CCF"/>
    <w:rsid w:val="00885231"/>
    <w:rsid w:val="0088659F"/>
    <w:rsid w:val="00886CE0"/>
    <w:rsid w:val="00887339"/>
    <w:rsid w:val="0089133C"/>
    <w:rsid w:val="0089198A"/>
    <w:rsid w:val="00894FFD"/>
    <w:rsid w:val="008A77E7"/>
    <w:rsid w:val="008B1F5E"/>
    <w:rsid w:val="008B3262"/>
    <w:rsid w:val="008B3CF5"/>
    <w:rsid w:val="008C07D0"/>
    <w:rsid w:val="008C6996"/>
    <w:rsid w:val="008C73C8"/>
    <w:rsid w:val="008D25BA"/>
    <w:rsid w:val="008D2B7D"/>
    <w:rsid w:val="008D45BD"/>
    <w:rsid w:val="008D6DB6"/>
    <w:rsid w:val="008E0360"/>
    <w:rsid w:val="008E3D56"/>
    <w:rsid w:val="008E4400"/>
    <w:rsid w:val="008E4A24"/>
    <w:rsid w:val="008F1DAD"/>
    <w:rsid w:val="008F275F"/>
    <w:rsid w:val="008F6F7F"/>
    <w:rsid w:val="00900BBA"/>
    <w:rsid w:val="00902F9C"/>
    <w:rsid w:val="00904B30"/>
    <w:rsid w:val="00904C69"/>
    <w:rsid w:val="00906D89"/>
    <w:rsid w:val="00907790"/>
    <w:rsid w:val="00907B45"/>
    <w:rsid w:val="00913380"/>
    <w:rsid w:val="00921A2D"/>
    <w:rsid w:val="0092259E"/>
    <w:rsid w:val="0092315A"/>
    <w:rsid w:val="009245CE"/>
    <w:rsid w:val="00927D30"/>
    <w:rsid w:val="00927F42"/>
    <w:rsid w:val="00932FF4"/>
    <w:rsid w:val="0093301B"/>
    <w:rsid w:val="009352C2"/>
    <w:rsid w:val="009362D6"/>
    <w:rsid w:val="00937595"/>
    <w:rsid w:val="009377FA"/>
    <w:rsid w:val="00941902"/>
    <w:rsid w:val="00942CBB"/>
    <w:rsid w:val="009434E6"/>
    <w:rsid w:val="00943F98"/>
    <w:rsid w:val="00944664"/>
    <w:rsid w:val="00945B68"/>
    <w:rsid w:val="00946C45"/>
    <w:rsid w:val="0094769C"/>
    <w:rsid w:val="009505F7"/>
    <w:rsid w:val="00951CE2"/>
    <w:rsid w:val="00951F12"/>
    <w:rsid w:val="009527B3"/>
    <w:rsid w:val="009528C9"/>
    <w:rsid w:val="009532CE"/>
    <w:rsid w:val="00954181"/>
    <w:rsid w:val="00954FBC"/>
    <w:rsid w:val="00955D60"/>
    <w:rsid w:val="00965C51"/>
    <w:rsid w:val="0096649B"/>
    <w:rsid w:val="00974479"/>
    <w:rsid w:val="0097540B"/>
    <w:rsid w:val="00976B3E"/>
    <w:rsid w:val="009806F8"/>
    <w:rsid w:val="009921D7"/>
    <w:rsid w:val="009935C9"/>
    <w:rsid w:val="009971BA"/>
    <w:rsid w:val="009A1C5E"/>
    <w:rsid w:val="009B3D63"/>
    <w:rsid w:val="009B79D1"/>
    <w:rsid w:val="009C4567"/>
    <w:rsid w:val="009C48C7"/>
    <w:rsid w:val="009C5075"/>
    <w:rsid w:val="009C789F"/>
    <w:rsid w:val="009C7A12"/>
    <w:rsid w:val="009C7F6B"/>
    <w:rsid w:val="009D36BC"/>
    <w:rsid w:val="009D5A04"/>
    <w:rsid w:val="009D696E"/>
    <w:rsid w:val="009E350D"/>
    <w:rsid w:val="009E37FB"/>
    <w:rsid w:val="009E4D8D"/>
    <w:rsid w:val="009F1C62"/>
    <w:rsid w:val="009F23E0"/>
    <w:rsid w:val="009F5901"/>
    <w:rsid w:val="009F5D8F"/>
    <w:rsid w:val="00A02824"/>
    <w:rsid w:val="00A02C4D"/>
    <w:rsid w:val="00A04AD4"/>
    <w:rsid w:val="00A0695C"/>
    <w:rsid w:val="00A1413A"/>
    <w:rsid w:val="00A1472A"/>
    <w:rsid w:val="00A15310"/>
    <w:rsid w:val="00A2072C"/>
    <w:rsid w:val="00A242CA"/>
    <w:rsid w:val="00A2454E"/>
    <w:rsid w:val="00A24FC9"/>
    <w:rsid w:val="00A25A21"/>
    <w:rsid w:val="00A26242"/>
    <w:rsid w:val="00A26B6B"/>
    <w:rsid w:val="00A30E92"/>
    <w:rsid w:val="00A31F1E"/>
    <w:rsid w:val="00A32E78"/>
    <w:rsid w:val="00A36A32"/>
    <w:rsid w:val="00A40EA8"/>
    <w:rsid w:val="00A41F72"/>
    <w:rsid w:val="00A43E25"/>
    <w:rsid w:val="00A43E9F"/>
    <w:rsid w:val="00A44EAA"/>
    <w:rsid w:val="00A549EC"/>
    <w:rsid w:val="00A60C21"/>
    <w:rsid w:val="00A60CE2"/>
    <w:rsid w:val="00A66BF0"/>
    <w:rsid w:val="00A6739C"/>
    <w:rsid w:val="00A67BBE"/>
    <w:rsid w:val="00A709C3"/>
    <w:rsid w:val="00A71DA3"/>
    <w:rsid w:val="00A72116"/>
    <w:rsid w:val="00A729DA"/>
    <w:rsid w:val="00A73434"/>
    <w:rsid w:val="00A773BB"/>
    <w:rsid w:val="00A83FCB"/>
    <w:rsid w:val="00A842FD"/>
    <w:rsid w:val="00A87B40"/>
    <w:rsid w:val="00A90B44"/>
    <w:rsid w:val="00A91490"/>
    <w:rsid w:val="00A915BE"/>
    <w:rsid w:val="00A93F52"/>
    <w:rsid w:val="00A95D4D"/>
    <w:rsid w:val="00AA2FE5"/>
    <w:rsid w:val="00AA5BF6"/>
    <w:rsid w:val="00AA6518"/>
    <w:rsid w:val="00AB1B01"/>
    <w:rsid w:val="00AB211E"/>
    <w:rsid w:val="00AB4655"/>
    <w:rsid w:val="00AB4DBB"/>
    <w:rsid w:val="00AB6225"/>
    <w:rsid w:val="00AC08D7"/>
    <w:rsid w:val="00AC2B64"/>
    <w:rsid w:val="00AC3CC4"/>
    <w:rsid w:val="00AC4FB0"/>
    <w:rsid w:val="00AD580E"/>
    <w:rsid w:val="00AE0A77"/>
    <w:rsid w:val="00AE28B1"/>
    <w:rsid w:val="00AE3839"/>
    <w:rsid w:val="00AF1984"/>
    <w:rsid w:val="00AF19EC"/>
    <w:rsid w:val="00AF61A0"/>
    <w:rsid w:val="00AF70F9"/>
    <w:rsid w:val="00B03F5D"/>
    <w:rsid w:val="00B04E87"/>
    <w:rsid w:val="00B10AC3"/>
    <w:rsid w:val="00B12C9A"/>
    <w:rsid w:val="00B14F3B"/>
    <w:rsid w:val="00B15D6E"/>
    <w:rsid w:val="00B2352C"/>
    <w:rsid w:val="00B23926"/>
    <w:rsid w:val="00B27202"/>
    <w:rsid w:val="00B311F9"/>
    <w:rsid w:val="00B3396A"/>
    <w:rsid w:val="00B33BE2"/>
    <w:rsid w:val="00B33D64"/>
    <w:rsid w:val="00B34519"/>
    <w:rsid w:val="00B363FF"/>
    <w:rsid w:val="00B420E4"/>
    <w:rsid w:val="00B42AE0"/>
    <w:rsid w:val="00B44EC3"/>
    <w:rsid w:val="00B44FA5"/>
    <w:rsid w:val="00B45D6D"/>
    <w:rsid w:val="00B47CA7"/>
    <w:rsid w:val="00B50683"/>
    <w:rsid w:val="00B50F26"/>
    <w:rsid w:val="00B50FD8"/>
    <w:rsid w:val="00B5293F"/>
    <w:rsid w:val="00B52AE9"/>
    <w:rsid w:val="00B553BB"/>
    <w:rsid w:val="00B55673"/>
    <w:rsid w:val="00B6151D"/>
    <w:rsid w:val="00B63C3D"/>
    <w:rsid w:val="00B64189"/>
    <w:rsid w:val="00B70B1B"/>
    <w:rsid w:val="00B73845"/>
    <w:rsid w:val="00B754BD"/>
    <w:rsid w:val="00B841EF"/>
    <w:rsid w:val="00B86503"/>
    <w:rsid w:val="00B90EF4"/>
    <w:rsid w:val="00B9547E"/>
    <w:rsid w:val="00B95800"/>
    <w:rsid w:val="00B95CB5"/>
    <w:rsid w:val="00B96CF4"/>
    <w:rsid w:val="00BA0784"/>
    <w:rsid w:val="00BB004F"/>
    <w:rsid w:val="00BC0F82"/>
    <w:rsid w:val="00BC37BA"/>
    <w:rsid w:val="00BC3BA8"/>
    <w:rsid w:val="00BC5898"/>
    <w:rsid w:val="00BD21FB"/>
    <w:rsid w:val="00BD5E6F"/>
    <w:rsid w:val="00BD6F23"/>
    <w:rsid w:val="00BD7075"/>
    <w:rsid w:val="00BD7EFA"/>
    <w:rsid w:val="00BE375F"/>
    <w:rsid w:val="00BE557E"/>
    <w:rsid w:val="00BF182B"/>
    <w:rsid w:val="00BF1BE1"/>
    <w:rsid w:val="00BF35B3"/>
    <w:rsid w:val="00BF4184"/>
    <w:rsid w:val="00BF5838"/>
    <w:rsid w:val="00BF6CDA"/>
    <w:rsid w:val="00BF7471"/>
    <w:rsid w:val="00C01394"/>
    <w:rsid w:val="00C03282"/>
    <w:rsid w:val="00C04099"/>
    <w:rsid w:val="00C04E43"/>
    <w:rsid w:val="00C06467"/>
    <w:rsid w:val="00C073F8"/>
    <w:rsid w:val="00C11BE5"/>
    <w:rsid w:val="00C121A5"/>
    <w:rsid w:val="00C20C74"/>
    <w:rsid w:val="00C2112F"/>
    <w:rsid w:val="00C21AEF"/>
    <w:rsid w:val="00C30119"/>
    <w:rsid w:val="00C3097A"/>
    <w:rsid w:val="00C30CD1"/>
    <w:rsid w:val="00C312FE"/>
    <w:rsid w:val="00C326FB"/>
    <w:rsid w:val="00C33AA0"/>
    <w:rsid w:val="00C346E7"/>
    <w:rsid w:val="00C34CBE"/>
    <w:rsid w:val="00C35E1C"/>
    <w:rsid w:val="00C37C41"/>
    <w:rsid w:val="00C40133"/>
    <w:rsid w:val="00C409DE"/>
    <w:rsid w:val="00C4131D"/>
    <w:rsid w:val="00C41720"/>
    <w:rsid w:val="00C5135E"/>
    <w:rsid w:val="00C51B00"/>
    <w:rsid w:val="00C53CB4"/>
    <w:rsid w:val="00C556E2"/>
    <w:rsid w:val="00C55FF3"/>
    <w:rsid w:val="00C563AC"/>
    <w:rsid w:val="00C56E70"/>
    <w:rsid w:val="00C61C2E"/>
    <w:rsid w:val="00C6292D"/>
    <w:rsid w:val="00C642D7"/>
    <w:rsid w:val="00C66929"/>
    <w:rsid w:val="00C70B7B"/>
    <w:rsid w:val="00C728FB"/>
    <w:rsid w:val="00C74600"/>
    <w:rsid w:val="00C77157"/>
    <w:rsid w:val="00C80950"/>
    <w:rsid w:val="00C83E18"/>
    <w:rsid w:val="00C860DD"/>
    <w:rsid w:val="00C87BB8"/>
    <w:rsid w:val="00C907D4"/>
    <w:rsid w:val="00C90844"/>
    <w:rsid w:val="00C90BA0"/>
    <w:rsid w:val="00C92E4A"/>
    <w:rsid w:val="00C9377B"/>
    <w:rsid w:val="00C96295"/>
    <w:rsid w:val="00CA07A4"/>
    <w:rsid w:val="00CB0FBF"/>
    <w:rsid w:val="00CB27E1"/>
    <w:rsid w:val="00CB364B"/>
    <w:rsid w:val="00CB379F"/>
    <w:rsid w:val="00CC0DFA"/>
    <w:rsid w:val="00CC47F4"/>
    <w:rsid w:val="00CC51E6"/>
    <w:rsid w:val="00CC6937"/>
    <w:rsid w:val="00CD048F"/>
    <w:rsid w:val="00CD1172"/>
    <w:rsid w:val="00CD73D0"/>
    <w:rsid w:val="00CE339E"/>
    <w:rsid w:val="00CE3539"/>
    <w:rsid w:val="00CE389F"/>
    <w:rsid w:val="00CE6B25"/>
    <w:rsid w:val="00CF29D7"/>
    <w:rsid w:val="00CF3FDC"/>
    <w:rsid w:val="00CF43A7"/>
    <w:rsid w:val="00CF45E7"/>
    <w:rsid w:val="00CF602C"/>
    <w:rsid w:val="00D02762"/>
    <w:rsid w:val="00D02889"/>
    <w:rsid w:val="00D10608"/>
    <w:rsid w:val="00D136BE"/>
    <w:rsid w:val="00D166FF"/>
    <w:rsid w:val="00D1788B"/>
    <w:rsid w:val="00D20A98"/>
    <w:rsid w:val="00D2388E"/>
    <w:rsid w:val="00D24352"/>
    <w:rsid w:val="00D249FC"/>
    <w:rsid w:val="00D2535C"/>
    <w:rsid w:val="00D30439"/>
    <w:rsid w:val="00D356B5"/>
    <w:rsid w:val="00D40F24"/>
    <w:rsid w:val="00D4104A"/>
    <w:rsid w:val="00D419A1"/>
    <w:rsid w:val="00D43132"/>
    <w:rsid w:val="00D451CC"/>
    <w:rsid w:val="00D47028"/>
    <w:rsid w:val="00D503A8"/>
    <w:rsid w:val="00D531FC"/>
    <w:rsid w:val="00D534B3"/>
    <w:rsid w:val="00D546E3"/>
    <w:rsid w:val="00D61917"/>
    <w:rsid w:val="00D625FF"/>
    <w:rsid w:val="00D6287F"/>
    <w:rsid w:val="00D66249"/>
    <w:rsid w:val="00D66DAF"/>
    <w:rsid w:val="00D713B4"/>
    <w:rsid w:val="00D73DBA"/>
    <w:rsid w:val="00D7410C"/>
    <w:rsid w:val="00D75945"/>
    <w:rsid w:val="00D77C85"/>
    <w:rsid w:val="00D81FE8"/>
    <w:rsid w:val="00D821FC"/>
    <w:rsid w:val="00D86C62"/>
    <w:rsid w:val="00D909D2"/>
    <w:rsid w:val="00D91A27"/>
    <w:rsid w:val="00D976F0"/>
    <w:rsid w:val="00DA0409"/>
    <w:rsid w:val="00DA0771"/>
    <w:rsid w:val="00DA19DC"/>
    <w:rsid w:val="00DA23DA"/>
    <w:rsid w:val="00DA298C"/>
    <w:rsid w:val="00DA29DD"/>
    <w:rsid w:val="00DA2F4B"/>
    <w:rsid w:val="00DA447B"/>
    <w:rsid w:val="00DA47C9"/>
    <w:rsid w:val="00DA63B2"/>
    <w:rsid w:val="00DA71B7"/>
    <w:rsid w:val="00DA77DB"/>
    <w:rsid w:val="00DB54CC"/>
    <w:rsid w:val="00DB5D1D"/>
    <w:rsid w:val="00DC48BE"/>
    <w:rsid w:val="00DC5B06"/>
    <w:rsid w:val="00DC6864"/>
    <w:rsid w:val="00DC6E20"/>
    <w:rsid w:val="00DC6E82"/>
    <w:rsid w:val="00DC716E"/>
    <w:rsid w:val="00DE4181"/>
    <w:rsid w:val="00DE460C"/>
    <w:rsid w:val="00DE548F"/>
    <w:rsid w:val="00DE62BD"/>
    <w:rsid w:val="00DE6CBA"/>
    <w:rsid w:val="00DE7812"/>
    <w:rsid w:val="00DF0631"/>
    <w:rsid w:val="00DF0BFF"/>
    <w:rsid w:val="00DF1115"/>
    <w:rsid w:val="00DF127D"/>
    <w:rsid w:val="00DF297F"/>
    <w:rsid w:val="00DF43B9"/>
    <w:rsid w:val="00DF4500"/>
    <w:rsid w:val="00DF53F8"/>
    <w:rsid w:val="00E01280"/>
    <w:rsid w:val="00E019C5"/>
    <w:rsid w:val="00E04735"/>
    <w:rsid w:val="00E05C1C"/>
    <w:rsid w:val="00E05D72"/>
    <w:rsid w:val="00E118C2"/>
    <w:rsid w:val="00E120D6"/>
    <w:rsid w:val="00E14482"/>
    <w:rsid w:val="00E2380B"/>
    <w:rsid w:val="00E23C39"/>
    <w:rsid w:val="00E24B7E"/>
    <w:rsid w:val="00E25C0E"/>
    <w:rsid w:val="00E270AB"/>
    <w:rsid w:val="00E27BEE"/>
    <w:rsid w:val="00E31668"/>
    <w:rsid w:val="00E31DE5"/>
    <w:rsid w:val="00E32529"/>
    <w:rsid w:val="00E34AEE"/>
    <w:rsid w:val="00E35644"/>
    <w:rsid w:val="00E35A18"/>
    <w:rsid w:val="00E368EF"/>
    <w:rsid w:val="00E40D22"/>
    <w:rsid w:val="00E415E8"/>
    <w:rsid w:val="00E416DD"/>
    <w:rsid w:val="00E41704"/>
    <w:rsid w:val="00E43CDC"/>
    <w:rsid w:val="00E4578E"/>
    <w:rsid w:val="00E45F1C"/>
    <w:rsid w:val="00E4697F"/>
    <w:rsid w:val="00E473C9"/>
    <w:rsid w:val="00E57E8C"/>
    <w:rsid w:val="00E6089B"/>
    <w:rsid w:val="00E60E0F"/>
    <w:rsid w:val="00E65542"/>
    <w:rsid w:val="00E71F2E"/>
    <w:rsid w:val="00E72E89"/>
    <w:rsid w:val="00E7331E"/>
    <w:rsid w:val="00E81BC7"/>
    <w:rsid w:val="00E81C60"/>
    <w:rsid w:val="00E8760E"/>
    <w:rsid w:val="00E9037E"/>
    <w:rsid w:val="00E91B0F"/>
    <w:rsid w:val="00E91B14"/>
    <w:rsid w:val="00E93EFC"/>
    <w:rsid w:val="00E94FCD"/>
    <w:rsid w:val="00E96F4A"/>
    <w:rsid w:val="00E97003"/>
    <w:rsid w:val="00E97158"/>
    <w:rsid w:val="00EA2F59"/>
    <w:rsid w:val="00EA5A2A"/>
    <w:rsid w:val="00EA61ED"/>
    <w:rsid w:val="00EA632C"/>
    <w:rsid w:val="00EA6576"/>
    <w:rsid w:val="00EC489F"/>
    <w:rsid w:val="00EC695F"/>
    <w:rsid w:val="00ED3A1D"/>
    <w:rsid w:val="00EE1A92"/>
    <w:rsid w:val="00EE2EE7"/>
    <w:rsid w:val="00EE5E40"/>
    <w:rsid w:val="00EE604B"/>
    <w:rsid w:val="00EF1F19"/>
    <w:rsid w:val="00EF20CD"/>
    <w:rsid w:val="00EF2CD5"/>
    <w:rsid w:val="00EF6AF6"/>
    <w:rsid w:val="00F02F49"/>
    <w:rsid w:val="00F042EA"/>
    <w:rsid w:val="00F04A17"/>
    <w:rsid w:val="00F1099B"/>
    <w:rsid w:val="00F10B40"/>
    <w:rsid w:val="00F12760"/>
    <w:rsid w:val="00F12EA2"/>
    <w:rsid w:val="00F17773"/>
    <w:rsid w:val="00F17E45"/>
    <w:rsid w:val="00F20C9B"/>
    <w:rsid w:val="00F21799"/>
    <w:rsid w:val="00F21B2C"/>
    <w:rsid w:val="00F22A84"/>
    <w:rsid w:val="00F26F03"/>
    <w:rsid w:val="00F30112"/>
    <w:rsid w:val="00F30CF4"/>
    <w:rsid w:val="00F31451"/>
    <w:rsid w:val="00F36787"/>
    <w:rsid w:val="00F36994"/>
    <w:rsid w:val="00F44AA2"/>
    <w:rsid w:val="00F4513C"/>
    <w:rsid w:val="00F456D6"/>
    <w:rsid w:val="00F46B77"/>
    <w:rsid w:val="00F47ED7"/>
    <w:rsid w:val="00F55F92"/>
    <w:rsid w:val="00F602B7"/>
    <w:rsid w:val="00F60367"/>
    <w:rsid w:val="00F606DD"/>
    <w:rsid w:val="00F63EC0"/>
    <w:rsid w:val="00F64677"/>
    <w:rsid w:val="00F64B67"/>
    <w:rsid w:val="00F65365"/>
    <w:rsid w:val="00F6704B"/>
    <w:rsid w:val="00F67215"/>
    <w:rsid w:val="00F67F7C"/>
    <w:rsid w:val="00F704EA"/>
    <w:rsid w:val="00F730C9"/>
    <w:rsid w:val="00F731C8"/>
    <w:rsid w:val="00F76BE3"/>
    <w:rsid w:val="00F81559"/>
    <w:rsid w:val="00F82591"/>
    <w:rsid w:val="00F82D16"/>
    <w:rsid w:val="00F8495A"/>
    <w:rsid w:val="00F85740"/>
    <w:rsid w:val="00F858B4"/>
    <w:rsid w:val="00F87233"/>
    <w:rsid w:val="00F904FC"/>
    <w:rsid w:val="00F924E4"/>
    <w:rsid w:val="00F9305D"/>
    <w:rsid w:val="00FA1A9C"/>
    <w:rsid w:val="00FA3855"/>
    <w:rsid w:val="00FA7B48"/>
    <w:rsid w:val="00FA7DEA"/>
    <w:rsid w:val="00FB3437"/>
    <w:rsid w:val="00FB6937"/>
    <w:rsid w:val="00FB6AB6"/>
    <w:rsid w:val="00FB6FD7"/>
    <w:rsid w:val="00FC0326"/>
    <w:rsid w:val="00FC2CC4"/>
    <w:rsid w:val="00FC3935"/>
    <w:rsid w:val="00FD0C7D"/>
    <w:rsid w:val="00FD2904"/>
    <w:rsid w:val="00FD2F38"/>
    <w:rsid w:val="00FD2FA2"/>
    <w:rsid w:val="00FD575A"/>
    <w:rsid w:val="00FD5A19"/>
    <w:rsid w:val="00FD7B45"/>
    <w:rsid w:val="00FE0842"/>
    <w:rsid w:val="00FE0BE1"/>
    <w:rsid w:val="00FE0CDD"/>
    <w:rsid w:val="00FE3DB3"/>
    <w:rsid w:val="00FE653A"/>
    <w:rsid w:val="00FE7440"/>
    <w:rsid w:val="00FF2411"/>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EEC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7D"/>
    <w:rPr>
      <w:rFonts w:ascii="Calibri" w:eastAsia="Calibri" w:hAnsi="Calibri" w:cs="Times New Roman"/>
    </w:rPr>
  </w:style>
  <w:style w:type="paragraph" w:styleId="Heading1">
    <w:name w:val="heading 1"/>
    <w:aliases w:val="Organizational Title"/>
    <w:next w:val="Normal"/>
    <w:link w:val="Heading1Char"/>
    <w:qFormat/>
    <w:rsid w:val="00DA71B7"/>
    <w:pPr>
      <w:keepNext/>
      <w:widowControl w:val="0"/>
      <w:overflowPunct w:val="0"/>
      <w:autoSpaceDE w:val="0"/>
      <w:autoSpaceDN w:val="0"/>
      <w:adjustRightInd w:val="0"/>
      <w:spacing w:after="60" w:line="240" w:lineRule="auto"/>
      <w:jc w:val="center"/>
      <w:textAlignment w:val="baseline"/>
      <w:outlineLvl w:val="0"/>
    </w:pPr>
    <w:rPr>
      <w:rFonts w:ascii="Arial" w:eastAsia="Times New Roman" w:hAnsi="Arial" w:cs="Arial"/>
      <w:b/>
      <w:kern w:val="28"/>
      <w:sz w:val="28"/>
      <w:szCs w:val="20"/>
    </w:rPr>
  </w:style>
  <w:style w:type="paragraph" w:styleId="Heading2">
    <w:name w:val="heading 2"/>
    <w:next w:val="Normal"/>
    <w:link w:val="Heading2Char"/>
    <w:qFormat/>
    <w:rsid w:val="00DA71B7"/>
    <w:pPr>
      <w:widowControl w:val="0"/>
      <w:overflowPunct w:val="0"/>
      <w:autoSpaceDE w:val="0"/>
      <w:autoSpaceDN w:val="0"/>
      <w:adjustRightInd w:val="0"/>
      <w:spacing w:before="240" w:after="240" w:line="240" w:lineRule="auto"/>
      <w:textAlignment w:val="baseline"/>
      <w:outlineLvl w:val="1"/>
    </w:pPr>
    <w:rPr>
      <w:rFonts w:ascii="Arial" w:eastAsia="Calibri"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66FF"/>
    <w:rPr>
      <w:rFonts w:cs="Times New Roman"/>
      <w:color w:val="0000FF"/>
      <w:u w:val="single"/>
    </w:rPr>
  </w:style>
  <w:style w:type="paragraph" w:styleId="NoSpacing">
    <w:name w:val="No Spacing"/>
    <w:uiPriority w:val="1"/>
    <w:qFormat/>
    <w:rsid w:val="00D166FF"/>
    <w:pPr>
      <w:spacing w:after="0" w:line="240" w:lineRule="auto"/>
    </w:pPr>
    <w:rPr>
      <w:rFonts w:ascii="Calibri" w:eastAsia="Calibri" w:hAnsi="Calibri" w:cs="Times New Roman"/>
    </w:rPr>
  </w:style>
  <w:style w:type="character" w:customStyle="1" w:styleId="Heading1Char">
    <w:name w:val="Heading 1 Char"/>
    <w:aliases w:val="Organizational Title Char"/>
    <w:basedOn w:val="DefaultParagraphFont"/>
    <w:link w:val="Heading1"/>
    <w:rsid w:val="00DA71B7"/>
    <w:rPr>
      <w:rFonts w:ascii="Arial" w:eastAsia="Times New Roman" w:hAnsi="Arial" w:cs="Arial"/>
      <w:b/>
      <w:kern w:val="28"/>
      <w:sz w:val="28"/>
      <w:szCs w:val="20"/>
    </w:rPr>
  </w:style>
  <w:style w:type="table" w:styleId="TableGrid">
    <w:name w:val="Table Grid"/>
    <w:basedOn w:val="TableNormal"/>
    <w:uiPriority w:val="59"/>
    <w:rsid w:val="00F7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059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3E"/>
    <w:rPr>
      <w:rFonts w:ascii="Tahoma" w:eastAsia="Calibri" w:hAnsi="Tahoma" w:cs="Tahoma"/>
      <w:sz w:val="16"/>
      <w:szCs w:val="16"/>
    </w:rPr>
  </w:style>
  <w:style w:type="table" w:customStyle="1" w:styleId="TableGrid2">
    <w:name w:val="Table Grid2"/>
    <w:basedOn w:val="TableNormal"/>
    <w:next w:val="TableGrid"/>
    <w:rsid w:val="0041365D"/>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B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4A"/>
    <w:rPr>
      <w:rFonts w:ascii="Calibri" w:eastAsia="Calibri" w:hAnsi="Calibri" w:cs="Times New Roman"/>
    </w:rPr>
  </w:style>
  <w:style w:type="character" w:customStyle="1" w:styleId="Heading2Char">
    <w:name w:val="Heading 2 Char"/>
    <w:basedOn w:val="DefaultParagraphFont"/>
    <w:link w:val="Heading2"/>
    <w:rsid w:val="00DA71B7"/>
    <w:rPr>
      <w:rFonts w:ascii="Arial" w:eastAsia="Calibri" w:hAnsi="Arial" w:cs="Arial"/>
      <w:b/>
      <w:sz w:val="24"/>
      <w:szCs w:val="24"/>
      <w:u w:val="single"/>
    </w:rPr>
  </w:style>
  <w:style w:type="character" w:styleId="PageNumber">
    <w:name w:val="page number"/>
    <w:basedOn w:val="DefaultParagraphFont"/>
    <w:rsid w:val="004B224A"/>
  </w:style>
  <w:style w:type="paragraph" w:styleId="Header">
    <w:name w:val="header"/>
    <w:basedOn w:val="Normal"/>
    <w:link w:val="HeaderChar"/>
    <w:uiPriority w:val="99"/>
    <w:unhideWhenUsed/>
    <w:rsid w:val="004B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4A"/>
    <w:rPr>
      <w:rFonts w:ascii="Calibri" w:eastAsia="Calibri" w:hAnsi="Calibri" w:cs="Times New Roman"/>
    </w:rPr>
  </w:style>
  <w:style w:type="paragraph" w:styleId="TOC1">
    <w:name w:val="toc 1"/>
    <w:basedOn w:val="Normal"/>
    <w:next w:val="Normal"/>
    <w:autoRedefine/>
    <w:uiPriority w:val="39"/>
    <w:unhideWhenUsed/>
    <w:rsid w:val="00002EF3"/>
    <w:pPr>
      <w:tabs>
        <w:tab w:val="right" w:pos="10790"/>
      </w:tabs>
      <w:spacing w:after="100"/>
    </w:pPr>
    <w:rPr>
      <w:rFonts w:ascii="Arial" w:hAnsi="Arial" w:cs="Arial"/>
      <w:noProof/>
    </w:rPr>
  </w:style>
  <w:style w:type="paragraph" w:customStyle="1" w:styleId="FreeFormA">
    <w:name w:val="Free Form A"/>
    <w:rsid w:val="00C642D7"/>
    <w:rPr>
      <w:rFonts w:ascii="Lucida Grande" w:eastAsia="ヒラギノ角ゴ Pro W3" w:hAnsi="Lucida Grande" w:cs="Times New Roman"/>
      <w:color w:val="000000"/>
      <w:szCs w:val="20"/>
    </w:rPr>
  </w:style>
  <w:style w:type="paragraph" w:customStyle="1" w:styleId="Heading11">
    <w:name w:val="Heading 11"/>
    <w:next w:val="Normal"/>
    <w:rsid w:val="00C642D7"/>
    <w:pPr>
      <w:keepNext/>
      <w:widowControl w:val="0"/>
      <w:spacing w:before="240" w:after="60" w:line="240" w:lineRule="auto"/>
      <w:jc w:val="center"/>
      <w:outlineLvl w:val="0"/>
    </w:pPr>
    <w:rPr>
      <w:rFonts w:ascii="Lucida Grande" w:eastAsia="ヒラギノ角ゴ Pro W3" w:hAnsi="Lucida Grande" w:cs="Times New Roman"/>
      <w:b/>
      <w:color w:val="000000"/>
      <w:kern w:val="28"/>
      <w:sz w:val="28"/>
      <w:szCs w:val="20"/>
    </w:rPr>
  </w:style>
  <w:style w:type="character" w:customStyle="1" w:styleId="Hyperlink1">
    <w:name w:val="Hyperlink1"/>
    <w:rsid w:val="00C642D7"/>
    <w:rPr>
      <w:color w:val="0000FF"/>
      <w:sz w:val="22"/>
      <w:u w:val="single"/>
    </w:rPr>
  </w:style>
  <w:style w:type="paragraph" w:customStyle="1" w:styleId="FreeForm">
    <w:name w:val="Free Form"/>
    <w:rsid w:val="00C642D7"/>
    <w:pPr>
      <w:spacing w:after="0" w:line="240" w:lineRule="auto"/>
    </w:pPr>
    <w:rPr>
      <w:rFonts w:ascii="Times New Roman" w:eastAsia="ヒラギノ角ゴ Pro W3" w:hAnsi="Times New Roman" w:cs="Times New Roman"/>
      <w:color w:val="000000"/>
      <w:sz w:val="20"/>
      <w:szCs w:val="20"/>
    </w:rPr>
  </w:style>
  <w:style w:type="paragraph" w:styleId="ListParagraph">
    <w:name w:val="List Paragraph"/>
    <w:basedOn w:val="Normal"/>
    <w:uiPriority w:val="34"/>
    <w:qFormat/>
    <w:rsid w:val="00447FA3"/>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8073EA"/>
    <w:rPr>
      <w:color w:val="800080" w:themeColor="followedHyperlink"/>
      <w:u w:val="single"/>
    </w:rPr>
  </w:style>
  <w:style w:type="paragraph" w:styleId="NormalWeb">
    <w:name w:val="Normal (Web)"/>
    <w:basedOn w:val="Normal"/>
    <w:uiPriority w:val="99"/>
    <w:semiHidden/>
    <w:unhideWhenUsed/>
    <w:rsid w:val="0024487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44874"/>
  </w:style>
  <w:style w:type="table" w:customStyle="1" w:styleId="TableGrid21">
    <w:name w:val="Table Grid21"/>
    <w:basedOn w:val="TableNormal"/>
    <w:next w:val="TableGrid"/>
    <w:rsid w:val="00F30112"/>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qFormat/>
    <w:rsid w:val="00DA71B7"/>
    <w:pPr>
      <w:widowControl w:val="0"/>
      <w:overflowPunct w:val="0"/>
      <w:autoSpaceDE w:val="0"/>
      <w:autoSpaceDN w:val="0"/>
      <w:adjustRightInd w:val="0"/>
      <w:spacing w:before="240" w:after="240" w:line="240" w:lineRule="auto"/>
      <w:textAlignment w:val="baseline"/>
    </w:pPr>
    <w:rPr>
      <w:rFonts w:ascii="Arial" w:eastAsia="Times New Roman" w:hAnsi="Arial" w:cs="Arial"/>
      <w:sz w:val="24"/>
      <w:szCs w:val="24"/>
    </w:rPr>
  </w:style>
  <w:style w:type="paragraph" w:customStyle="1" w:styleId="Bullets">
    <w:name w:val="Bullets"/>
    <w:link w:val="BulletsChar"/>
    <w:qFormat/>
    <w:rsid w:val="00DA71B7"/>
    <w:pPr>
      <w:widowControl w:val="0"/>
      <w:numPr>
        <w:numId w:val="15"/>
      </w:numPr>
      <w:overflowPunct w:val="0"/>
      <w:autoSpaceDE w:val="0"/>
      <w:autoSpaceDN w:val="0"/>
      <w:adjustRightInd w:val="0"/>
      <w:spacing w:after="160" w:line="240" w:lineRule="auto"/>
      <w:textAlignment w:val="baseline"/>
    </w:pPr>
    <w:rPr>
      <w:rFonts w:ascii="Arial" w:eastAsia="Times New Roman" w:hAnsi="Arial" w:cs="Arial"/>
      <w:sz w:val="24"/>
      <w:szCs w:val="24"/>
    </w:rPr>
  </w:style>
  <w:style w:type="character" w:customStyle="1" w:styleId="BodyChar">
    <w:name w:val="Body Char"/>
    <w:basedOn w:val="DefaultParagraphFont"/>
    <w:link w:val="Body"/>
    <w:rsid w:val="00DA71B7"/>
    <w:rPr>
      <w:rFonts w:ascii="Arial" w:eastAsia="Times New Roman" w:hAnsi="Arial" w:cs="Arial"/>
      <w:sz w:val="24"/>
      <w:szCs w:val="24"/>
    </w:rPr>
  </w:style>
  <w:style w:type="paragraph" w:customStyle="1" w:styleId="Heading">
    <w:name w:val="Heading"/>
    <w:basedOn w:val="Normal"/>
    <w:link w:val="HeadingChar"/>
    <w:qFormat/>
    <w:rsid w:val="00C121A5"/>
    <w:pPr>
      <w:widowControl w:val="0"/>
      <w:overflowPunct w:val="0"/>
      <w:autoSpaceDE w:val="0"/>
      <w:autoSpaceDN w:val="0"/>
      <w:adjustRightInd w:val="0"/>
      <w:spacing w:before="240" w:after="240" w:line="240" w:lineRule="auto"/>
      <w:textAlignment w:val="baseline"/>
    </w:pPr>
    <w:rPr>
      <w:rFonts w:ascii="Arial" w:eastAsia="Times New Roman" w:hAnsi="Arial" w:cs="Arial"/>
      <w:b/>
      <w:sz w:val="24"/>
      <w:szCs w:val="24"/>
    </w:rPr>
  </w:style>
  <w:style w:type="character" w:customStyle="1" w:styleId="BulletsChar">
    <w:name w:val="Bullets Char"/>
    <w:basedOn w:val="DefaultParagraphFont"/>
    <w:link w:val="Bullets"/>
    <w:rsid w:val="00DA71B7"/>
    <w:rPr>
      <w:rFonts w:ascii="Arial" w:eastAsia="Times New Roman" w:hAnsi="Arial" w:cs="Arial"/>
      <w:sz w:val="24"/>
      <w:szCs w:val="24"/>
    </w:rPr>
  </w:style>
  <w:style w:type="character" w:customStyle="1" w:styleId="HeadingChar">
    <w:name w:val="Heading Char"/>
    <w:basedOn w:val="DefaultParagraphFont"/>
    <w:link w:val="Heading"/>
    <w:rsid w:val="00C121A5"/>
    <w:rPr>
      <w:rFonts w:ascii="Arial" w:eastAsia="Times New Roman" w:hAnsi="Arial" w:cs="Arial"/>
      <w:b/>
      <w:sz w:val="24"/>
      <w:szCs w:val="24"/>
    </w:rPr>
  </w:style>
  <w:style w:type="character" w:styleId="CommentReference">
    <w:name w:val="annotation reference"/>
    <w:basedOn w:val="DefaultParagraphFont"/>
    <w:uiPriority w:val="99"/>
    <w:semiHidden/>
    <w:unhideWhenUsed/>
    <w:rsid w:val="00FF48B8"/>
    <w:rPr>
      <w:sz w:val="16"/>
      <w:szCs w:val="16"/>
    </w:rPr>
  </w:style>
  <w:style w:type="paragraph" w:styleId="CommentText">
    <w:name w:val="annotation text"/>
    <w:basedOn w:val="Normal"/>
    <w:link w:val="CommentTextChar"/>
    <w:uiPriority w:val="99"/>
    <w:semiHidden/>
    <w:unhideWhenUsed/>
    <w:rsid w:val="00FF48B8"/>
    <w:pPr>
      <w:spacing w:line="240" w:lineRule="auto"/>
    </w:pPr>
    <w:rPr>
      <w:sz w:val="20"/>
      <w:szCs w:val="20"/>
    </w:rPr>
  </w:style>
  <w:style w:type="character" w:customStyle="1" w:styleId="CommentTextChar">
    <w:name w:val="Comment Text Char"/>
    <w:basedOn w:val="DefaultParagraphFont"/>
    <w:link w:val="CommentText"/>
    <w:uiPriority w:val="99"/>
    <w:semiHidden/>
    <w:rsid w:val="00FF48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48B8"/>
    <w:rPr>
      <w:b/>
      <w:bCs/>
    </w:rPr>
  </w:style>
  <w:style w:type="character" w:customStyle="1" w:styleId="CommentSubjectChar">
    <w:name w:val="Comment Subject Char"/>
    <w:basedOn w:val="CommentTextChar"/>
    <w:link w:val="CommentSubject"/>
    <w:uiPriority w:val="99"/>
    <w:semiHidden/>
    <w:rsid w:val="00FF48B8"/>
    <w:rPr>
      <w:rFonts w:ascii="Calibri" w:eastAsia="Calibri" w:hAnsi="Calibri" w:cs="Times New Roman"/>
      <w:b/>
      <w:bCs/>
      <w:sz w:val="20"/>
      <w:szCs w:val="20"/>
    </w:rPr>
  </w:style>
  <w:style w:type="character" w:styleId="Emphasis">
    <w:name w:val="Emphasis"/>
    <w:uiPriority w:val="20"/>
    <w:qFormat/>
    <w:rsid w:val="00B363FF"/>
    <w:rPr>
      <w:b/>
      <w:i/>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7D"/>
    <w:rPr>
      <w:rFonts w:ascii="Calibri" w:eastAsia="Calibri" w:hAnsi="Calibri" w:cs="Times New Roman"/>
    </w:rPr>
  </w:style>
  <w:style w:type="paragraph" w:styleId="Heading1">
    <w:name w:val="heading 1"/>
    <w:aliases w:val="Organizational Title"/>
    <w:next w:val="Normal"/>
    <w:link w:val="Heading1Char"/>
    <w:qFormat/>
    <w:rsid w:val="00DA71B7"/>
    <w:pPr>
      <w:keepNext/>
      <w:widowControl w:val="0"/>
      <w:overflowPunct w:val="0"/>
      <w:autoSpaceDE w:val="0"/>
      <w:autoSpaceDN w:val="0"/>
      <w:adjustRightInd w:val="0"/>
      <w:spacing w:after="60" w:line="240" w:lineRule="auto"/>
      <w:jc w:val="center"/>
      <w:textAlignment w:val="baseline"/>
      <w:outlineLvl w:val="0"/>
    </w:pPr>
    <w:rPr>
      <w:rFonts w:ascii="Arial" w:eastAsia="Times New Roman" w:hAnsi="Arial" w:cs="Arial"/>
      <w:b/>
      <w:kern w:val="28"/>
      <w:sz w:val="28"/>
      <w:szCs w:val="20"/>
    </w:rPr>
  </w:style>
  <w:style w:type="paragraph" w:styleId="Heading2">
    <w:name w:val="heading 2"/>
    <w:next w:val="Normal"/>
    <w:link w:val="Heading2Char"/>
    <w:qFormat/>
    <w:rsid w:val="00DA71B7"/>
    <w:pPr>
      <w:widowControl w:val="0"/>
      <w:overflowPunct w:val="0"/>
      <w:autoSpaceDE w:val="0"/>
      <w:autoSpaceDN w:val="0"/>
      <w:adjustRightInd w:val="0"/>
      <w:spacing w:before="240" w:after="240" w:line="240" w:lineRule="auto"/>
      <w:textAlignment w:val="baseline"/>
      <w:outlineLvl w:val="1"/>
    </w:pPr>
    <w:rPr>
      <w:rFonts w:ascii="Arial" w:eastAsia="Calibri"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66FF"/>
    <w:rPr>
      <w:rFonts w:cs="Times New Roman"/>
      <w:color w:val="0000FF"/>
      <w:u w:val="single"/>
    </w:rPr>
  </w:style>
  <w:style w:type="paragraph" w:styleId="NoSpacing">
    <w:name w:val="No Spacing"/>
    <w:uiPriority w:val="1"/>
    <w:qFormat/>
    <w:rsid w:val="00D166FF"/>
    <w:pPr>
      <w:spacing w:after="0" w:line="240" w:lineRule="auto"/>
    </w:pPr>
    <w:rPr>
      <w:rFonts w:ascii="Calibri" w:eastAsia="Calibri" w:hAnsi="Calibri" w:cs="Times New Roman"/>
    </w:rPr>
  </w:style>
  <w:style w:type="character" w:customStyle="1" w:styleId="Heading1Char">
    <w:name w:val="Heading 1 Char"/>
    <w:aliases w:val="Organizational Title Char"/>
    <w:basedOn w:val="DefaultParagraphFont"/>
    <w:link w:val="Heading1"/>
    <w:rsid w:val="00DA71B7"/>
    <w:rPr>
      <w:rFonts w:ascii="Arial" w:eastAsia="Times New Roman" w:hAnsi="Arial" w:cs="Arial"/>
      <w:b/>
      <w:kern w:val="28"/>
      <w:sz w:val="28"/>
      <w:szCs w:val="20"/>
    </w:rPr>
  </w:style>
  <w:style w:type="table" w:styleId="TableGrid">
    <w:name w:val="Table Grid"/>
    <w:basedOn w:val="TableNormal"/>
    <w:uiPriority w:val="59"/>
    <w:rsid w:val="00F7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059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3E"/>
    <w:rPr>
      <w:rFonts w:ascii="Tahoma" w:eastAsia="Calibri" w:hAnsi="Tahoma" w:cs="Tahoma"/>
      <w:sz w:val="16"/>
      <w:szCs w:val="16"/>
    </w:rPr>
  </w:style>
  <w:style w:type="table" w:customStyle="1" w:styleId="TableGrid2">
    <w:name w:val="Table Grid2"/>
    <w:basedOn w:val="TableNormal"/>
    <w:next w:val="TableGrid"/>
    <w:rsid w:val="0041365D"/>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B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4A"/>
    <w:rPr>
      <w:rFonts w:ascii="Calibri" w:eastAsia="Calibri" w:hAnsi="Calibri" w:cs="Times New Roman"/>
    </w:rPr>
  </w:style>
  <w:style w:type="character" w:customStyle="1" w:styleId="Heading2Char">
    <w:name w:val="Heading 2 Char"/>
    <w:basedOn w:val="DefaultParagraphFont"/>
    <w:link w:val="Heading2"/>
    <w:rsid w:val="00DA71B7"/>
    <w:rPr>
      <w:rFonts w:ascii="Arial" w:eastAsia="Calibri" w:hAnsi="Arial" w:cs="Arial"/>
      <w:b/>
      <w:sz w:val="24"/>
      <w:szCs w:val="24"/>
      <w:u w:val="single"/>
    </w:rPr>
  </w:style>
  <w:style w:type="character" w:styleId="PageNumber">
    <w:name w:val="page number"/>
    <w:basedOn w:val="DefaultParagraphFont"/>
    <w:rsid w:val="004B224A"/>
  </w:style>
  <w:style w:type="paragraph" w:styleId="Header">
    <w:name w:val="header"/>
    <w:basedOn w:val="Normal"/>
    <w:link w:val="HeaderChar"/>
    <w:uiPriority w:val="99"/>
    <w:unhideWhenUsed/>
    <w:rsid w:val="004B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4A"/>
    <w:rPr>
      <w:rFonts w:ascii="Calibri" w:eastAsia="Calibri" w:hAnsi="Calibri" w:cs="Times New Roman"/>
    </w:rPr>
  </w:style>
  <w:style w:type="paragraph" w:styleId="TOC1">
    <w:name w:val="toc 1"/>
    <w:basedOn w:val="Normal"/>
    <w:next w:val="Normal"/>
    <w:autoRedefine/>
    <w:uiPriority w:val="39"/>
    <w:unhideWhenUsed/>
    <w:rsid w:val="00002EF3"/>
    <w:pPr>
      <w:tabs>
        <w:tab w:val="right" w:pos="10790"/>
      </w:tabs>
      <w:spacing w:after="100"/>
    </w:pPr>
    <w:rPr>
      <w:rFonts w:ascii="Arial" w:hAnsi="Arial" w:cs="Arial"/>
      <w:noProof/>
    </w:rPr>
  </w:style>
  <w:style w:type="paragraph" w:customStyle="1" w:styleId="FreeFormA">
    <w:name w:val="Free Form A"/>
    <w:rsid w:val="00C642D7"/>
    <w:rPr>
      <w:rFonts w:ascii="Lucida Grande" w:eastAsia="ヒラギノ角ゴ Pro W3" w:hAnsi="Lucida Grande" w:cs="Times New Roman"/>
      <w:color w:val="000000"/>
      <w:szCs w:val="20"/>
    </w:rPr>
  </w:style>
  <w:style w:type="paragraph" w:customStyle="1" w:styleId="Heading11">
    <w:name w:val="Heading 11"/>
    <w:next w:val="Normal"/>
    <w:rsid w:val="00C642D7"/>
    <w:pPr>
      <w:keepNext/>
      <w:widowControl w:val="0"/>
      <w:spacing w:before="240" w:after="60" w:line="240" w:lineRule="auto"/>
      <w:jc w:val="center"/>
      <w:outlineLvl w:val="0"/>
    </w:pPr>
    <w:rPr>
      <w:rFonts w:ascii="Lucida Grande" w:eastAsia="ヒラギノ角ゴ Pro W3" w:hAnsi="Lucida Grande" w:cs="Times New Roman"/>
      <w:b/>
      <w:color w:val="000000"/>
      <w:kern w:val="28"/>
      <w:sz w:val="28"/>
      <w:szCs w:val="20"/>
    </w:rPr>
  </w:style>
  <w:style w:type="character" w:customStyle="1" w:styleId="Hyperlink1">
    <w:name w:val="Hyperlink1"/>
    <w:rsid w:val="00C642D7"/>
    <w:rPr>
      <w:color w:val="0000FF"/>
      <w:sz w:val="22"/>
      <w:u w:val="single"/>
    </w:rPr>
  </w:style>
  <w:style w:type="paragraph" w:customStyle="1" w:styleId="FreeForm">
    <w:name w:val="Free Form"/>
    <w:rsid w:val="00C642D7"/>
    <w:pPr>
      <w:spacing w:after="0" w:line="240" w:lineRule="auto"/>
    </w:pPr>
    <w:rPr>
      <w:rFonts w:ascii="Times New Roman" w:eastAsia="ヒラギノ角ゴ Pro W3" w:hAnsi="Times New Roman" w:cs="Times New Roman"/>
      <w:color w:val="000000"/>
      <w:sz w:val="20"/>
      <w:szCs w:val="20"/>
    </w:rPr>
  </w:style>
  <w:style w:type="paragraph" w:styleId="ListParagraph">
    <w:name w:val="List Paragraph"/>
    <w:basedOn w:val="Normal"/>
    <w:uiPriority w:val="34"/>
    <w:qFormat/>
    <w:rsid w:val="00447FA3"/>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8073EA"/>
    <w:rPr>
      <w:color w:val="800080" w:themeColor="followedHyperlink"/>
      <w:u w:val="single"/>
    </w:rPr>
  </w:style>
  <w:style w:type="paragraph" w:styleId="NormalWeb">
    <w:name w:val="Normal (Web)"/>
    <w:basedOn w:val="Normal"/>
    <w:uiPriority w:val="99"/>
    <w:semiHidden/>
    <w:unhideWhenUsed/>
    <w:rsid w:val="0024487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44874"/>
  </w:style>
  <w:style w:type="table" w:customStyle="1" w:styleId="TableGrid21">
    <w:name w:val="Table Grid21"/>
    <w:basedOn w:val="TableNormal"/>
    <w:next w:val="TableGrid"/>
    <w:rsid w:val="00F30112"/>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qFormat/>
    <w:rsid w:val="00DA71B7"/>
    <w:pPr>
      <w:widowControl w:val="0"/>
      <w:overflowPunct w:val="0"/>
      <w:autoSpaceDE w:val="0"/>
      <w:autoSpaceDN w:val="0"/>
      <w:adjustRightInd w:val="0"/>
      <w:spacing w:before="240" w:after="240" w:line="240" w:lineRule="auto"/>
      <w:textAlignment w:val="baseline"/>
    </w:pPr>
    <w:rPr>
      <w:rFonts w:ascii="Arial" w:eastAsia="Times New Roman" w:hAnsi="Arial" w:cs="Arial"/>
      <w:sz w:val="24"/>
      <w:szCs w:val="24"/>
    </w:rPr>
  </w:style>
  <w:style w:type="paragraph" w:customStyle="1" w:styleId="Bullets">
    <w:name w:val="Bullets"/>
    <w:link w:val="BulletsChar"/>
    <w:qFormat/>
    <w:rsid w:val="00DA71B7"/>
    <w:pPr>
      <w:widowControl w:val="0"/>
      <w:numPr>
        <w:numId w:val="15"/>
      </w:numPr>
      <w:overflowPunct w:val="0"/>
      <w:autoSpaceDE w:val="0"/>
      <w:autoSpaceDN w:val="0"/>
      <w:adjustRightInd w:val="0"/>
      <w:spacing w:after="160" w:line="240" w:lineRule="auto"/>
      <w:textAlignment w:val="baseline"/>
    </w:pPr>
    <w:rPr>
      <w:rFonts w:ascii="Arial" w:eastAsia="Times New Roman" w:hAnsi="Arial" w:cs="Arial"/>
      <w:sz w:val="24"/>
      <w:szCs w:val="24"/>
    </w:rPr>
  </w:style>
  <w:style w:type="character" w:customStyle="1" w:styleId="BodyChar">
    <w:name w:val="Body Char"/>
    <w:basedOn w:val="DefaultParagraphFont"/>
    <w:link w:val="Body"/>
    <w:rsid w:val="00DA71B7"/>
    <w:rPr>
      <w:rFonts w:ascii="Arial" w:eastAsia="Times New Roman" w:hAnsi="Arial" w:cs="Arial"/>
      <w:sz w:val="24"/>
      <w:szCs w:val="24"/>
    </w:rPr>
  </w:style>
  <w:style w:type="paragraph" w:customStyle="1" w:styleId="Heading">
    <w:name w:val="Heading"/>
    <w:basedOn w:val="Normal"/>
    <w:link w:val="HeadingChar"/>
    <w:qFormat/>
    <w:rsid w:val="00C121A5"/>
    <w:pPr>
      <w:widowControl w:val="0"/>
      <w:overflowPunct w:val="0"/>
      <w:autoSpaceDE w:val="0"/>
      <w:autoSpaceDN w:val="0"/>
      <w:adjustRightInd w:val="0"/>
      <w:spacing w:before="240" w:after="240" w:line="240" w:lineRule="auto"/>
      <w:textAlignment w:val="baseline"/>
    </w:pPr>
    <w:rPr>
      <w:rFonts w:ascii="Arial" w:eastAsia="Times New Roman" w:hAnsi="Arial" w:cs="Arial"/>
      <w:b/>
      <w:sz w:val="24"/>
      <w:szCs w:val="24"/>
    </w:rPr>
  </w:style>
  <w:style w:type="character" w:customStyle="1" w:styleId="BulletsChar">
    <w:name w:val="Bullets Char"/>
    <w:basedOn w:val="DefaultParagraphFont"/>
    <w:link w:val="Bullets"/>
    <w:rsid w:val="00DA71B7"/>
    <w:rPr>
      <w:rFonts w:ascii="Arial" w:eastAsia="Times New Roman" w:hAnsi="Arial" w:cs="Arial"/>
      <w:sz w:val="24"/>
      <w:szCs w:val="24"/>
    </w:rPr>
  </w:style>
  <w:style w:type="character" w:customStyle="1" w:styleId="HeadingChar">
    <w:name w:val="Heading Char"/>
    <w:basedOn w:val="DefaultParagraphFont"/>
    <w:link w:val="Heading"/>
    <w:rsid w:val="00C121A5"/>
    <w:rPr>
      <w:rFonts w:ascii="Arial" w:eastAsia="Times New Roman" w:hAnsi="Arial" w:cs="Arial"/>
      <w:b/>
      <w:sz w:val="24"/>
      <w:szCs w:val="24"/>
    </w:rPr>
  </w:style>
  <w:style w:type="character" w:styleId="CommentReference">
    <w:name w:val="annotation reference"/>
    <w:basedOn w:val="DefaultParagraphFont"/>
    <w:uiPriority w:val="99"/>
    <w:semiHidden/>
    <w:unhideWhenUsed/>
    <w:rsid w:val="00FF48B8"/>
    <w:rPr>
      <w:sz w:val="16"/>
      <w:szCs w:val="16"/>
    </w:rPr>
  </w:style>
  <w:style w:type="paragraph" w:styleId="CommentText">
    <w:name w:val="annotation text"/>
    <w:basedOn w:val="Normal"/>
    <w:link w:val="CommentTextChar"/>
    <w:uiPriority w:val="99"/>
    <w:semiHidden/>
    <w:unhideWhenUsed/>
    <w:rsid w:val="00FF48B8"/>
    <w:pPr>
      <w:spacing w:line="240" w:lineRule="auto"/>
    </w:pPr>
    <w:rPr>
      <w:sz w:val="20"/>
      <w:szCs w:val="20"/>
    </w:rPr>
  </w:style>
  <w:style w:type="character" w:customStyle="1" w:styleId="CommentTextChar">
    <w:name w:val="Comment Text Char"/>
    <w:basedOn w:val="DefaultParagraphFont"/>
    <w:link w:val="CommentText"/>
    <w:uiPriority w:val="99"/>
    <w:semiHidden/>
    <w:rsid w:val="00FF48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48B8"/>
    <w:rPr>
      <w:b/>
      <w:bCs/>
    </w:rPr>
  </w:style>
  <w:style w:type="character" w:customStyle="1" w:styleId="CommentSubjectChar">
    <w:name w:val="Comment Subject Char"/>
    <w:basedOn w:val="CommentTextChar"/>
    <w:link w:val="CommentSubject"/>
    <w:uiPriority w:val="99"/>
    <w:semiHidden/>
    <w:rsid w:val="00FF48B8"/>
    <w:rPr>
      <w:rFonts w:ascii="Calibri" w:eastAsia="Calibri" w:hAnsi="Calibri" w:cs="Times New Roman"/>
      <w:b/>
      <w:bCs/>
      <w:sz w:val="20"/>
      <w:szCs w:val="20"/>
    </w:rPr>
  </w:style>
  <w:style w:type="character" w:styleId="Emphasis">
    <w:name w:val="Emphasis"/>
    <w:uiPriority w:val="20"/>
    <w:qFormat/>
    <w:rsid w:val="00B363FF"/>
    <w:rPr>
      <w:b/>
      <w:i/>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8716">
      <w:bodyDiv w:val="1"/>
      <w:marLeft w:val="0"/>
      <w:marRight w:val="0"/>
      <w:marTop w:val="0"/>
      <w:marBottom w:val="0"/>
      <w:divBdr>
        <w:top w:val="none" w:sz="0" w:space="0" w:color="auto"/>
        <w:left w:val="none" w:sz="0" w:space="0" w:color="auto"/>
        <w:bottom w:val="none" w:sz="0" w:space="0" w:color="auto"/>
        <w:right w:val="none" w:sz="0" w:space="0" w:color="auto"/>
      </w:divBdr>
    </w:div>
    <w:div w:id="1061825554">
      <w:bodyDiv w:val="1"/>
      <w:marLeft w:val="0"/>
      <w:marRight w:val="0"/>
      <w:marTop w:val="0"/>
      <w:marBottom w:val="0"/>
      <w:divBdr>
        <w:top w:val="none" w:sz="0" w:space="0" w:color="auto"/>
        <w:left w:val="none" w:sz="0" w:space="0" w:color="auto"/>
        <w:bottom w:val="none" w:sz="0" w:space="0" w:color="auto"/>
        <w:right w:val="none" w:sz="0" w:space="0" w:color="auto"/>
      </w:divBdr>
    </w:div>
    <w:div w:id="1580945448">
      <w:bodyDiv w:val="1"/>
      <w:marLeft w:val="0"/>
      <w:marRight w:val="0"/>
      <w:marTop w:val="0"/>
      <w:marBottom w:val="0"/>
      <w:divBdr>
        <w:top w:val="none" w:sz="0" w:space="0" w:color="auto"/>
        <w:left w:val="none" w:sz="0" w:space="0" w:color="auto"/>
        <w:bottom w:val="none" w:sz="0" w:space="0" w:color="auto"/>
        <w:right w:val="none" w:sz="0" w:space="0" w:color="auto"/>
      </w:divBdr>
    </w:div>
    <w:div w:id="1769959674">
      <w:bodyDiv w:val="1"/>
      <w:marLeft w:val="0"/>
      <w:marRight w:val="0"/>
      <w:marTop w:val="0"/>
      <w:marBottom w:val="0"/>
      <w:divBdr>
        <w:top w:val="none" w:sz="0" w:space="0" w:color="auto"/>
        <w:left w:val="none" w:sz="0" w:space="0" w:color="auto"/>
        <w:bottom w:val="none" w:sz="0" w:space="0" w:color="auto"/>
        <w:right w:val="none" w:sz="0" w:space="0" w:color="auto"/>
      </w:divBdr>
      <w:divsChild>
        <w:div w:id="34425764">
          <w:marLeft w:val="0"/>
          <w:marRight w:val="0"/>
          <w:marTop w:val="0"/>
          <w:marBottom w:val="0"/>
          <w:divBdr>
            <w:top w:val="none" w:sz="0" w:space="0" w:color="auto"/>
            <w:left w:val="none" w:sz="0" w:space="0" w:color="auto"/>
            <w:bottom w:val="none" w:sz="0" w:space="0" w:color="auto"/>
            <w:right w:val="none" w:sz="0" w:space="0" w:color="auto"/>
          </w:divBdr>
        </w:div>
      </w:divsChild>
    </w:div>
    <w:div w:id="1954552285">
      <w:bodyDiv w:val="1"/>
      <w:marLeft w:val="0"/>
      <w:marRight w:val="0"/>
      <w:marTop w:val="0"/>
      <w:marBottom w:val="0"/>
      <w:divBdr>
        <w:top w:val="none" w:sz="0" w:space="0" w:color="auto"/>
        <w:left w:val="none" w:sz="0" w:space="0" w:color="auto"/>
        <w:bottom w:val="none" w:sz="0" w:space="0" w:color="auto"/>
        <w:right w:val="none" w:sz="0" w:space="0" w:color="auto"/>
      </w:divBdr>
    </w:div>
    <w:div w:id="21005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dredf.org" TargetMode="External"/><Relationship Id="rId26" Type="http://schemas.openxmlformats.org/officeDocument/2006/relationships/hyperlink" Target="https://twitter.com/impactfund" TargetMode="External"/><Relationship Id="rId39" Type="http://schemas.openxmlformats.org/officeDocument/2006/relationships/fontTable" Target="fontTable.xml"/><Relationship Id="rId21" Type="http://schemas.openxmlformats.org/officeDocument/2006/relationships/hyperlink" Target="mailto:nlemon@fvaplaw.org" TargetMode="External"/><Relationship Id="rId34" Type="http://schemas.openxmlformats.org/officeDocument/2006/relationships/hyperlink" Target="mailto:mperry@youthlaw.org"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laaconline.org/train/filter/" TargetMode="External"/><Relationship Id="rId25" Type="http://schemas.openxmlformats.org/officeDocument/2006/relationships/hyperlink" Target="https://www.facebook.com/USimpactfund/" TargetMode="External"/><Relationship Id="rId33" Type="http://schemas.openxmlformats.org/officeDocument/2006/relationships/hyperlink" Target="mailto:fguzman@youthlaw.org"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ccwro.org/" TargetMode="External"/><Relationship Id="rId20" Type="http://schemas.openxmlformats.org/officeDocument/2006/relationships/hyperlink" Target="mailto:jwagner@fvaplaw.org" TargetMode="External"/><Relationship Id="rId29" Type="http://schemas.openxmlformats.org/officeDocument/2006/relationships/hyperlink" Target="http://www.impactfund.org/class-action-legal-training-confer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24" Type="http://schemas.openxmlformats.org/officeDocument/2006/relationships/hyperlink" Target="http://www.impactfund.org/legal-practitioner-blog/" TargetMode="External"/><Relationship Id="rId32" Type="http://schemas.openxmlformats.org/officeDocument/2006/relationships/hyperlink" Target="mailto:hbenton@youthlaw.org"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grs.uchastings.edu/assistance/request" TargetMode="External"/><Relationship Id="rId23" Type="http://schemas.openxmlformats.org/officeDocument/2006/relationships/hyperlink" Target="http://www.impactfund.org/s/2015_ImpactFund_AnnualReport.pdf" TargetMode="External"/><Relationship Id="rId28" Type="http://schemas.openxmlformats.org/officeDocument/2006/relationships/hyperlink" Target="http://www.impactfund.org/legal-training-webinars/" TargetMode="External"/><Relationship Id="rId36" Type="http://schemas.openxmlformats.org/officeDocument/2006/relationships/hyperlink" Target="https://onejustice.org/" TargetMode="External"/><Relationship Id="rId10" Type="http://schemas.openxmlformats.org/officeDocument/2006/relationships/footer" Target="footer2.xml"/><Relationship Id="rId19" Type="http://schemas.openxmlformats.org/officeDocument/2006/relationships/hyperlink" Target="mailto:esmith@fvaplaw.org" TargetMode="External"/><Relationship Id="rId31" Type="http://schemas.openxmlformats.org/officeDocument/2006/relationships/hyperlink" Target="http://www.insightcced.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grs.uchastings.edu/cgrs-california/" TargetMode="External"/><Relationship Id="rId22" Type="http://schemas.openxmlformats.org/officeDocument/2006/relationships/hyperlink" Target="mailto:shuray@fvaplaw.org" TargetMode="External"/><Relationship Id="rId27" Type="http://schemas.openxmlformats.org/officeDocument/2006/relationships/hyperlink" Target="http://impactfund.org" TargetMode="External"/><Relationship Id="rId30" Type="http://schemas.openxmlformats.org/officeDocument/2006/relationships/hyperlink" Target="http://www.impactfund.org/training-institute/" TargetMode="External"/><Relationship Id="rId35" Type="http://schemas.openxmlformats.org/officeDocument/2006/relationships/hyperlink" Target="mailto:rvelcoff@youthlaw.org"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6547-46AC-4EC9-9A85-CDBCC2A6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49</Pages>
  <Words>14784</Words>
  <Characters>84269</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Fodell</dc:creator>
  <cp:lastModifiedBy>tng</cp:lastModifiedBy>
  <cp:revision>128</cp:revision>
  <cp:lastPrinted>2016-10-07T19:20:00Z</cp:lastPrinted>
  <dcterms:created xsi:type="dcterms:W3CDTF">2015-09-14T20:14:00Z</dcterms:created>
  <dcterms:modified xsi:type="dcterms:W3CDTF">2016-10-11T17:21:00Z</dcterms:modified>
</cp:coreProperties>
</file>